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7" w:lineRule="auto" w:before="98"/>
        <w:ind w:left="4602" w:right="565" w:firstLine="1193"/>
        <w:jc w:val="left"/>
        <w:rPr>
          <w:rFonts w:ascii="Microsoft Sans Serif"/>
          <w:sz w:val="91"/>
        </w:rPr>
      </w:pPr>
      <w:r>
        <w:rPr>
          <w:rFonts w:ascii="Microsoft Sans Serif"/>
          <w:spacing w:val="-2"/>
          <w:sz w:val="91"/>
        </w:rPr>
        <w:t>HAYDEN </w:t>
      </w:r>
      <w:r>
        <w:rPr>
          <w:rFonts w:ascii="Microsoft Sans Serif"/>
          <w:color w:val="646464"/>
          <w:spacing w:val="-30"/>
          <w:sz w:val="91"/>
        </w:rPr>
        <w:t>BROOKS,</w:t>
      </w:r>
      <w:r>
        <w:rPr>
          <w:rFonts w:ascii="Microsoft Sans Serif"/>
          <w:color w:val="646464"/>
          <w:spacing w:val="-31"/>
          <w:sz w:val="91"/>
        </w:rPr>
        <w:t> </w:t>
      </w:r>
      <w:r>
        <w:rPr>
          <w:rFonts w:ascii="Microsoft Sans Serif"/>
          <w:color w:val="646464"/>
          <w:spacing w:val="-30"/>
          <w:sz w:val="91"/>
        </w:rPr>
        <w:t>RDH</w:t>
      </w:r>
    </w:p>
    <w:p>
      <w:pPr>
        <w:pStyle w:val="BodyText"/>
        <w:spacing w:before="3"/>
        <w:ind w:left="0"/>
        <w:rPr>
          <w:rFonts w:ascii="Microsoft Sans Serif"/>
          <w:sz w:val="20"/>
        </w:rPr>
      </w:pPr>
    </w:p>
    <w:p>
      <w:pPr>
        <w:pStyle w:val="BodyText"/>
        <w:spacing w:after="0"/>
        <w:rPr>
          <w:rFonts w:ascii="Microsoft Sans Serif"/>
          <w:sz w:val="20"/>
        </w:rPr>
        <w:sectPr>
          <w:type w:val="continuous"/>
          <w:pgSz w:w="11920" w:h="16860"/>
          <w:pgMar w:top="740" w:bottom="280" w:left="283" w:right="425"/>
        </w:sectPr>
      </w:pPr>
    </w:p>
    <w:p>
      <w:pPr>
        <w:pStyle w:val="BodyText"/>
        <w:ind w:left="0"/>
        <w:rPr>
          <w:rFonts w:ascii="Microsoft Sans Serif"/>
          <w:sz w:val="31"/>
        </w:rPr>
      </w:pPr>
    </w:p>
    <w:p>
      <w:pPr>
        <w:pStyle w:val="BodyText"/>
        <w:ind w:left="0"/>
        <w:rPr>
          <w:rFonts w:ascii="Microsoft Sans Serif"/>
          <w:sz w:val="31"/>
        </w:rPr>
      </w:pPr>
    </w:p>
    <w:p>
      <w:pPr>
        <w:pStyle w:val="BodyText"/>
        <w:spacing w:before="329"/>
        <w:ind w:left="0"/>
        <w:rPr>
          <w:rFonts w:ascii="Microsoft Sans Serif"/>
          <w:sz w:val="31"/>
        </w:rPr>
      </w:pPr>
    </w:p>
    <w:p>
      <w:pPr>
        <w:pStyle w:val="Heading1"/>
        <w:spacing w:before="1"/>
      </w:pPr>
      <w:r>
        <w:rPr>
          <w:spacing w:val="-2"/>
        </w:rPr>
        <w:t>CONTACT</w:t>
      </w:r>
    </w:p>
    <w:p>
      <w:pPr>
        <w:spacing w:before="197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480)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0178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hayden.brooks@exam ple.com</w:t>
      </w:r>
    </w:p>
    <w:p>
      <w:pPr>
        <w:spacing w:line="292" w:lineRule="auto" w:before="70"/>
        <w:ind w:left="108" w:right="49" w:firstLine="0"/>
        <w:jc w:val="center"/>
        <w:rPr>
          <w:sz w:val="20"/>
        </w:rPr>
      </w:pPr>
      <w:r>
        <w:rPr/>
        <w:br w:type="column"/>
      </w:r>
      <w:r>
        <w:rPr>
          <w:color w:val="FFFFFF"/>
          <w:sz w:val="20"/>
        </w:rPr>
        <w:t>New-graduate Dental Hygienist licensed in</w:t>
      </w:r>
      <w:r>
        <w:rPr>
          <w:color w:val="FFFFFF"/>
          <w:spacing w:val="-3"/>
          <w:sz w:val="20"/>
        </w:rPr>
        <w:t> </w:t>
      </w:r>
      <w:r>
        <w:rPr>
          <w:color w:val="FFFFFF"/>
          <w:sz w:val="20"/>
        </w:rPr>
        <w:t>Arizona, with 600+ clinical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hours and rotations in pediatric, geriatric, and community health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settings. Comfortable with digital radiography and chairside education,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and eager to grow inside a general </w:t>
      </w:r>
      <w:r>
        <w:rPr>
          <w:color w:val="FFFFFF"/>
          <w:spacing w:val="-2"/>
          <w:sz w:val="20"/>
        </w:rPr>
        <w:t>practice.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65"/>
        <w:ind w:left="0"/>
        <w:rPr>
          <w:sz w:val="20"/>
        </w:rPr>
      </w:pPr>
    </w:p>
    <w:p>
      <w:pPr>
        <w:pStyle w:val="Heading1"/>
        <w:ind w:left="352"/>
      </w:pPr>
      <w:r>
        <w:rPr>
          <w:w w:val="90"/>
        </w:rPr>
        <w:t>PROFESSIONAL</w:t>
      </w:r>
      <w:r>
        <w:rPr>
          <w:spacing w:val="54"/>
        </w:rPr>
        <w:t> </w:t>
      </w:r>
      <w:r>
        <w:rPr>
          <w:spacing w:val="-2"/>
        </w:rPr>
        <w:t>EXPERIENCE</w:t>
      </w:r>
    </w:p>
    <w:p>
      <w:pPr>
        <w:spacing w:before="137"/>
        <w:ind w:left="352" w:right="0" w:firstLine="0"/>
        <w:jc w:val="left"/>
        <w:rPr>
          <w:sz w:val="20"/>
        </w:rPr>
      </w:pPr>
      <w:r>
        <w:rPr>
          <w:sz w:val="20"/>
        </w:rPr>
        <w:t>Dental Hygienist</w:t>
      </w:r>
      <w:r>
        <w:rPr>
          <w:spacing w:val="1"/>
          <w:sz w:val="20"/>
        </w:rPr>
        <w:t> </w:t>
      </w:r>
      <w:r>
        <w:rPr>
          <w:sz w:val="20"/>
        </w:rPr>
        <w:t>(PRN) </w:t>
      </w:r>
      <w:r>
        <w:rPr>
          <w:color w:val="134E5C"/>
          <w:sz w:val="20"/>
        </w:rPr>
        <w:t>|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Saguaro Smiles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Dentistry, Tempe,</w:t>
      </w:r>
      <w:r>
        <w:rPr>
          <w:color w:val="134E5C"/>
          <w:spacing w:val="1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9"/>
        <w:ind w:left="352"/>
      </w:pPr>
      <w:r>
        <w:rPr>
          <w:color w:val="134E5C"/>
          <w:w w:val="105"/>
        </w:rPr>
        <w:t>February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2024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40" w:bottom="280" w:left="283" w:right="425"/>
          <w:cols w:num="2" w:equalWidth="0">
            <w:col w:w="2829" w:space="945"/>
            <w:col w:w="7438"/>
          </w:cols>
        </w:sectPr>
      </w:pPr>
    </w:p>
    <w:p>
      <w:pPr>
        <w:spacing w:line="266" w:lineRule="auto" w:before="119"/>
        <w:ind w:left="740" w:right="38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linkedin.com/in/hayden brooks-rdh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pacing w:val="-4"/>
          <w:sz w:val="20"/>
        </w:rPr>
        <w:t>Tempe,</w:t>
      </w:r>
      <w:r>
        <w:rPr>
          <w:color w:val="134E5C"/>
          <w:spacing w:val="-1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2"/>
        <w:ind w:left="0"/>
        <w:rPr>
          <w:sz w:val="20"/>
        </w:rPr>
      </w:pPr>
    </w:p>
    <w:p>
      <w:pPr>
        <w:pStyle w:val="Heading1"/>
      </w:pPr>
      <w:r>
        <w:rPr>
          <w:w w:val="90"/>
        </w:rPr>
        <w:t>KEY</w:t>
      </w:r>
      <w:r>
        <w:rPr>
          <w:spacing w:val="-4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8" w:after="0"/>
        <w:ind w:left="406" w:right="44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Fill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Fridays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Saturdays,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averaging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8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adult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prophy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child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cleaning </w:t>
      </w:r>
      <w:r>
        <w:rPr>
          <w:color w:val="134E5C"/>
          <w:w w:val="105"/>
          <w:sz w:val="18"/>
        </w:rPr>
        <w:t>appointments per shift.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30" w:hanging="298"/>
        <w:jc w:val="left"/>
        <w:rPr>
          <w:sz w:val="18"/>
        </w:rPr>
      </w:pPr>
      <w:r>
        <w:rPr>
          <w:color w:val="134E5C"/>
          <w:w w:val="105"/>
          <w:sz w:val="18"/>
        </w:rPr>
        <w:t>Take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FMX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bitewing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series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using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Dexis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sensors;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cleared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competency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with no retakes ﬂagged in ﬁrst 60 days.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  <w:tab w:pos="457" w:val="left" w:leader="none"/>
        </w:tabs>
        <w:spacing w:line="278" w:lineRule="auto" w:before="104" w:after="0"/>
        <w:ind w:left="457" w:right="172" w:hanging="350"/>
        <w:jc w:val="left"/>
        <w:rPr>
          <w:sz w:val="18"/>
        </w:rPr>
      </w:pPr>
      <w:r>
        <w:rPr>
          <w:color w:val="134E5C"/>
          <w:w w:val="105"/>
          <w:sz w:val="18"/>
        </w:rPr>
        <w:t>Apply</w:t>
      </w:r>
      <w:r>
        <w:rPr>
          <w:color w:val="134E5C"/>
          <w:spacing w:val="40"/>
          <w:w w:val="105"/>
          <w:sz w:val="18"/>
        </w:rPr>
        <w:t> </w:t>
      </w:r>
      <w:r>
        <w:rPr>
          <w:color w:val="134E5C"/>
          <w:w w:val="105"/>
          <w:sz w:val="18"/>
        </w:rPr>
        <w:t>ﬂuoride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varnish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sealants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pediatric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recall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patients,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 school outreach event that served 142 kids in one day.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89" w:after="0"/>
        <w:ind w:left="406" w:right="71" w:hanging="298"/>
        <w:jc w:val="left"/>
        <w:rPr>
          <w:sz w:val="18"/>
        </w:rPr>
      </w:pPr>
      <w:r>
        <w:rPr>
          <w:color w:val="134E5C"/>
          <w:w w:val="105"/>
          <w:sz w:val="18"/>
        </w:rPr>
        <w:t>Document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Open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Dental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review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day's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charts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doctor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before patient arrival.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40" w:bottom="280" w:left="283" w:right="425"/>
          <w:cols w:num="2" w:equalWidth="0">
            <w:col w:w="2860" w:space="1510"/>
            <w:col w:w="684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07" w:lineRule="exact" w:before="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Adult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&amp;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Pediatric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Prophylaxis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Digital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Radiography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(Dexis)</w:t>
      </w:r>
    </w:p>
    <w:p>
      <w:pPr>
        <w:spacing w:before="131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Dental</w:t>
      </w:r>
      <w:r>
        <w:rPr>
          <w:spacing w:val="6"/>
          <w:sz w:val="20"/>
        </w:rPr>
        <w:t> </w:t>
      </w:r>
      <w:r>
        <w:rPr>
          <w:sz w:val="20"/>
        </w:rPr>
        <w:t>Hygiene</w:t>
      </w:r>
      <w:r>
        <w:rPr>
          <w:spacing w:val="7"/>
          <w:sz w:val="20"/>
        </w:rPr>
        <w:t> </w:t>
      </w:r>
      <w:r>
        <w:rPr>
          <w:sz w:val="20"/>
        </w:rPr>
        <w:t>Student</w:t>
      </w:r>
      <w:r>
        <w:rPr>
          <w:spacing w:val="7"/>
          <w:sz w:val="20"/>
        </w:rPr>
        <w:t> </w:t>
      </w:r>
      <w:r>
        <w:rPr>
          <w:sz w:val="20"/>
        </w:rPr>
        <w:t>Clinician</w:t>
      </w:r>
      <w:r>
        <w:rPr>
          <w:spacing w:val="7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Phoenix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College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Dental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Clinic,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Phoenix,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43"/>
        <w:ind w:left="294"/>
      </w:pPr>
      <w:r>
        <w:rPr>
          <w:color w:val="134E5C"/>
          <w:spacing w:val="-2"/>
          <w:w w:val="105"/>
        </w:rPr>
        <w:t>February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2022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-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February </w:t>
      </w:r>
      <w:r>
        <w:rPr>
          <w:color w:val="134E5C"/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740" w:bottom="280" w:left="283" w:right="425"/>
          <w:cols w:num="2" w:equalWidth="0">
            <w:col w:w="3035" w:space="796"/>
            <w:col w:w="7381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38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Sealants</w:t>
      </w:r>
      <w:r>
        <w:rPr>
          <w:color w:val="134E5C"/>
          <w:spacing w:val="7"/>
          <w:position w:val="1"/>
          <w:sz w:val="18"/>
        </w:rPr>
        <w:t> </w:t>
      </w:r>
      <w:r>
        <w:rPr>
          <w:color w:val="134E5C"/>
          <w:position w:val="1"/>
          <w:sz w:val="18"/>
        </w:rPr>
        <w:t>&amp;</w:t>
      </w:r>
      <w:r>
        <w:rPr>
          <w:color w:val="134E5C"/>
          <w:spacing w:val="7"/>
          <w:position w:val="1"/>
          <w:sz w:val="18"/>
        </w:rPr>
        <w:t> </w:t>
      </w:r>
      <w:r>
        <w:rPr>
          <w:color w:val="134E5C"/>
          <w:position w:val="1"/>
          <w:sz w:val="18"/>
        </w:rPr>
        <w:t>Fluoride</w:t>
      </w:r>
      <w:r>
        <w:rPr>
          <w:color w:val="134E5C"/>
          <w:spacing w:val="8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Varnish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Periodontal</w:t>
      </w:r>
      <w:r>
        <w:rPr>
          <w:color w:val="134E5C"/>
          <w:spacing w:val="17"/>
          <w:sz w:val="18"/>
        </w:rPr>
        <w:t> </w:t>
      </w:r>
      <w:r>
        <w:rPr>
          <w:color w:val="134E5C"/>
          <w:spacing w:val="-2"/>
          <w:sz w:val="18"/>
        </w:rPr>
        <w:t>Charting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Open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Dental,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Dentrix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237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Spanish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(Conversational, Clinical)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sz w:val="18"/>
        </w:rPr>
        <w:t>CPR/BLS</w:t>
      </w:r>
      <w:r>
        <w:rPr>
          <w:color w:val="134E5C"/>
          <w:sz w:val="18"/>
        </w:rPr>
        <w:t> </w:t>
      </w:r>
      <w:r>
        <w:rPr>
          <w:color w:val="134E5C"/>
          <w:spacing w:val="-2"/>
          <w:sz w:val="18"/>
        </w:rPr>
        <w:t>Certiﬁed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38" w:after="0"/>
        <w:ind w:left="591" w:right="11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Completed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600+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supervised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clinical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hours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SRP,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perio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maintenance, and sealant placement.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791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Treated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patients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sliding-fee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schedule,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many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Spanish-speaking; conducted intake and OHI in Spanish.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75" w:after="0"/>
        <w:ind w:left="591" w:right="296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Passed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CDCA-WREB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clinical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exam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Arizona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local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anesthesia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exam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on ﬁrst attempt.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40" w:bottom="280" w:left="283" w:right="425"/>
          <w:cols w:num="2" w:equalWidth="0">
            <w:col w:w="2908" w:space="1277"/>
            <w:col w:w="7027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962262"/>
                                </a:moveTo>
                                <a:lnTo>
                                  <a:pt x="0" y="2962262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962262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1675"/>
                                </a:lnTo>
                                <a:lnTo>
                                  <a:pt x="5091684" y="1971675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54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543925">
                                <a:moveTo>
                                  <a:pt x="2466974" y="8543924"/>
                                </a:moveTo>
                                <a:lnTo>
                                  <a:pt x="0" y="85439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54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2480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59092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19" y="39814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3378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162174" y="1971675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69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62174" y="296227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6256" id="docshapegroup1" coordorigin="0,0" coordsize="11919,16858">
                <v:shape style="position:absolute;left:3899;top:0;width:8019;height:16858" id="docshape2" coordorigin="3900,0" coordsize="8019,16858" path="m11918,4665l3900,4665,3900,16858,11918,16858,11918,4665xm11918,0l3900,0,3900,3105,11918,3105,11918,0xe" filled="true" fillcolor="#f5f5f5" stroked="false">
                  <v:path arrowok="t"/>
                  <v:fill type="solid"/>
                </v:shape>
                <v:rect style="position:absolute;left:0;top:0;width:3885;height:1345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115;width:317;height:317" type="#_x0000_t75" id="docshape5" stroked="false">
                  <v:imagedata r:id="rId6" o:title=""/>
                </v:shape>
                <v:shape style="position:absolute;left:605;top:5655;width:275;height:317" type="#_x0000_t75" id="docshape6" stroked="false">
                  <v:imagedata r:id="rId7" o:title=""/>
                </v:shape>
                <v:shape style="position:absolute;left:586;top:6270;width:315;height:317" type="#_x0000_t75" id="docshape7" stroked="false">
                  <v:imagedata r:id="rId8" o:title=""/>
                </v:shape>
                <v:shape style="position:absolute;left:585;top:6831;width:317;height:274" type="#_x0000_t75" id="docshape8" stroked="false">
                  <v:imagedata r:id="rId9" o:title=""/>
                </v:shape>
                <v:rect style="position:absolute;left:3405;top:3105;width:8514;height:1560" id="docshape9" filled="true" fillcolor="#8f694b" stroked="false">
                  <v:fill type="solid"/>
                </v:rect>
                <v:shape style="position:absolute;left:3405;top:4665;width:480;height:600" id="docshape10" coordorigin="3405,4665" coordsize="480,600" path="m3885,5265l3405,4665,3885,4665,3885,526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z w:val="18"/>
        </w:rPr>
        <w:t>OSHA</w:t>
      </w:r>
      <w:r>
        <w:rPr>
          <w:color w:val="134E5C"/>
          <w:spacing w:val="3"/>
          <w:sz w:val="18"/>
        </w:rPr>
        <w:t> </w:t>
      </w:r>
      <w:r>
        <w:rPr>
          <w:color w:val="134E5C"/>
          <w:sz w:val="18"/>
        </w:rPr>
        <w:t>&amp;</w:t>
      </w:r>
      <w:r>
        <w:rPr>
          <w:color w:val="134E5C"/>
          <w:spacing w:val="4"/>
          <w:sz w:val="18"/>
        </w:rPr>
        <w:t> </w:t>
      </w:r>
      <w:r>
        <w:rPr>
          <w:color w:val="134E5C"/>
          <w:spacing w:val="-2"/>
          <w:sz w:val="18"/>
        </w:rPr>
        <w:t>HIPAA</w:t>
      </w:r>
    </w:p>
    <w:p>
      <w:pPr>
        <w:pStyle w:val="Heading1"/>
        <w:spacing w:before="156"/>
        <w:ind w:left="294"/>
      </w:pPr>
      <w:r>
        <w:rPr/>
        <w:br w:type="column"/>
      </w:r>
      <w:r>
        <w:rPr>
          <w:spacing w:val="-2"/>
        </w:rPr>
        <w:t>EDUCATION</w:t>
      </w:r>
    </w:p>
    <w:p>
      <w:pPr>
        <w:spacing w:before="138"/>
        <w:ind w:left="294" w:right="0" w:firstLine="0"/>
        <w:jc w:val="left"/>
        <w:rPr>
          <w:sz w:val="20"/>
        </w:rPr>
      </w:pPr>
      <w:r>
        <w:rPr>
          <w:sz w:val="20"/>
        </w:rPr>
        <w:t>A.A.S.,</w:t>
      </w:r>
      <w:r>
        <w:rPr>
          <w:spacing w:val="7"/>
          <w:sz w:val="20"/>
        </w:rPr>
        <w:t> </w:t>
      </w:r>
      <w:r>
        <w:rPr>
          <w:sz w:val="20"/>
        </w:rPr>
        <w:t>Dental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Hygiene</w:t>
      </w:r>
    </w:p>
    <w:p>
      <w:pPr>
        <w:pStyle w:val="BodyText"/>
        <w:spacing w:before="28"/>
        <w:ind w:left="294"/>
      </w:pPr>
      <w:r>
        <w:rPr>
          <w:color w:val="134E5C"/>
          <w:spacing w:val="-2"/>
          <w:w w:val="105"/>
        </w:rPr>
        <w:t>Phoenix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College</w:t>
      </w:r>
      <w:r>
        <w:rPr>
          <w:color w:val="134E5C"/>
          <w:spacing w:val="-5"/>
          <w:w w:val="105"/>
        </w:rPr>
        <w:t> </w:t>
      </w:r>
      <w:r>
        <w:rPr>
          <w:color w:val="134E5C"/>
          <w:spacing w:val="-2"/>
          <w:w w:val="105"/>
        </w:rPr>
        <w:t>|</w:t>
      </w:r>
      <w:r>
        <w:rPr>
          <w:color w:val="134E5C"/>
          <w:spacing w:val="-5"/>
          <w:w w:val="105"/>
        </w:rPr>
        <w:t> </w:t>
      </w:r>
      <w:r>
        <w:rPr>
          <w:color w:val="134E5C"/>
          <w:spacing w:val="-2"/>
          <w:w w:val="105"/>
        </w:rPr>
        <w:t>September</w:t>
      </w:r>
      <w:r>
        <w:rPr>
          <w:color w:val="134E5C"/>
          <w:spacing w:val="-5"/>
          <w:w w:val="105"/>
        </w:rPr>
        <w:t> </w:t>
      </w:r>
      <w:r>
        <w:rPr>
          <w:color w:val="134E5C"/>
          <w:spacing w:val="-4"/>
          <w:w w:val="105"/>
        </w:rPr>
        <w:t>2024</w:t>
      </w:r>
    </w:p>
    <w:p>
      <w:pPr>
        <w:spacing w:before="150"/>
        <w:ind w:left="294" w:right="0" w:firstLine="0"/>
        <w:jc w:val="left"/>
        <w:rPr>
          <w:sz w:val="20"/>
        </w:rPr>
      </w:pPr>
      <w:r>
        <w:rPr>
          <w:sz w:val="20"/>
        </w:rPr>
        <w:t>Arizona</w:t>
      </w:r>
      <w:r>
        <w:rPr>
          <w:spacing w:val="8"/>
          <w:sz w:val="20"/>
        </w:rPr>
        <w:t> </w:t>
      </w:r>
      <w:r>
        <w:rPr>
          <w:sz w:val="20"/>
        </w:rPr>
        <w:t>RDH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License</w:t>
      </w:r>
    </w:p>
    <w:p>
      <w:pPr>
        <w:pStyle w:val="BodyText"/>
        <w:spacing w:before="43"/>
        <w:ind w:left="294"/>
      </w:pPr>
      <w:r>
        <w:rPr>
          <w:color w:val="134E5C"/>
          <w:spacing w:val="-2"/>
          <w:w w:val="105"/>
        </w:rPr>
        <w:t>#DH-014782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|</w:t>
      </w:r>
      <w:r>
        <w:rPr>
          <w:color w:val="134E5C"/>
          <w:spacing w:val="-6"/>
          <w:w w:val="105"/>
        </w:rPr>
        <w:t> </w:t>
      </w:r>
      <w:r>
        <w:rPr>
          <w:color w:val="134E5C"/>
          <w:spacing w:val="-2"/>
          <w:w w:val="105"/>
        </w:rPr>
        <w:t>March</w:t>
      </w:r>
      <w:r>
        <w:rPr>
          <w:color w:val="134E5C"/>
          <w:spacing w:val="-5"/>
          <w:w w:val="105"/>
        </w:rPr>
        <w:t> </w:t>
      </w:r>
      <w:r>
        <w:rPr>
          <w:color w:val="134E5C"/>
          <w:spacing w:val="-4"/>
          <w:w w:val="105"/>
        </w:rPr>
        <w:t>2024</w:t>
      </w:r>
    </w:p>
    <w:p>
      <w:pPr>
        <w:pStyle w:val="BodyText"/>
        <w:spacing w:before="153"/>
        <w:ind w:left="294"/>
      </w:pPr>
      <w:r>
        <w:rPr>
          <w:color w:val="134E5C"/>
          <w:w w:val="105"/>
        </w:rPr>
        <w:t>Local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Anesthesia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&amp;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Nitrous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Oxide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Monitoring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Certiﬁcates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|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October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4"/>
          <w:w w:val="105"/>
        </w:rPr>
        <w:t>2024</w:t>
      </w:r>
    </w:p>
    <w:sectPr>
      <w:type w:val="continuous"/>
      <w:pgSz w:w="11920" w:h="16860"/>
      <w:pgMar w:top="740" w:bottom="280" w:left="283" w:right="425"/>
      <w:cols w:num="2" w:equalWidth="0">
        <w:col w:w="1910" w:space="1922"/>
        <w:col w:w="7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4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6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7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9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0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Microsoft Sans Serif" w:hAnsi="Microsoft Sans Serif" w:eastAsia="Microsoft Sans Serif" w:cs="Microsoft Sans Serif"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2026-06-21T09:20:53Z</dcterms:created>
  <dcterms:modified xsi:type="dcterms:W3CDTF">2026-06-21T09:20:53Z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