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50" w:right="11" w:firstLine="0"/>
        <w:jc w:val="center"/>
        <w:rPr>
          <w:sz w:val="74"/>
        </w:rPr>
      </w:pPr>
      <w:r>
        <w:rPr>
          <w:b/>
          <w:color w:val="FFFFFF"/>
          <w:spacing w:val="10"/>
          <w:sz w:val="74"/>
        </w:rPr>
        <w:t>Gary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Mitchell</w:t>
      </w:r>
    </w:p>
    <w:p>
      <w:pPr>
        <w:pStyle w:val="Heading2"/>
      </w:pPr>
      <w:r>
        <w:rPr>
          <w:color w:val="FFFFFF"/>
        </w:rPr>
        <w:t>Business</w:t>
      </w:r>
      <w:r>
        <w:rPr>
          <w:color w:val="FFFFFF"/>
          <w:spacing w:val="62"/>
        </w:rPr>
        <w:t> </w:t>
      </w:r>
      <w:r>
        <w:rPr>
          <w:color w:val="FFFFFF"/>
        </w:rPr>
        <w:t>Development</w:t>
      </w:r>
      <w:r>
        <w:rPr>
          <w:color w:val="FFFFFF"/>
          <w:spacing w:val="63"/>
        </w:rPr>
        <w:t> </w:t>
      </w:r>
      <w:r>
        <w:rPr>
          <w:color w:val="FFFFFF"/>
          <w:spacing w:val="-2"/>
        </w:rPr>
        <w:t>Manager</w:t>
      </w:r>
    </w:p>
    <w:p>
      <w:pPr>
        <w:pStyle w:val="BodyText"/>
        <w:spacing w:line="266" w:lineRule="auto" w:before="153"/>
        <w:ind w:left="4256" w:right="117"/>
        <w:jc w:val="center"/>
      </w:pPr>
      <w:r>
        <w:rPr>
          <w:color w:val="FFFFFF"/>
          <w:w w:val="105"/>
        </w:rPr>
        <w:t>Business Development Manager with 6 years closing complex deals into financial services and insurance. Owns a $2.3M annual quota and consistently lands in the top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third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org.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multi-stakeholder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navigation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w w:val="105"/>
        </w:rPr>
        <w:t> procurement workstreams.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</w:pPr>
      <w:r>
        <w:rPr>
          <w:smallCaps/>
          <w:color w:val="FF7E7E"/>
        </w:rPr>
        <w:t>Contact</w:t>
      </w:r>
      <w:r>
        <w:rPr>
          <w:smallCaps/>
          <w:color w:val="FF7E7E"/>
          <w:spacing w:val="3"/>
        </w:rPr>
        <w:t> </w:t>
      </w:r>
      <w:r>
        <w:rPr>
          <w:smallCaps/>
          <w:color w:val="FF7E7E"/>
          <w:spacing w:val="-2"/>
        </w:rPr>
        <w:t>information</w:t>
      </w:r>
    </w:p>
    <w:p>
      <w:pPr>
        <w:pStyle w:val="BodyText"/>
        <w:spacing w:before="57"/>
      </w:pPr>
    </w:p>
    <w:p>
      <w:pPr>
        <w:pStyle w:val="BodyText"/>
        <w:ind w:left="826"/>
      </w:pPr>
      <w:r>
        <w:rPr/>
        <w:t>(612)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0173</w:t>
      </w:r>
    </w:p>
    <w:p>
      <w:pPr>
        <w:pStyle w:val="Heading1"/>
      </w:pPr>
      <w:r>
        <w:rPr/>
        <w:br w:type="column"/>
      </w:r>
      <w:r>
        <w:rPr>
          <w:smallCaps/>
          <w:color w:val="FF7E7E"/>
          <w:spacing w:val="2"/>
        </w:rPr>
        <w:t>Professional</w:t>
      </w:r>
      <w:r>
        <w:rPr>
          <w:smallCaps/>
          <w:color w:val="FF7E7E"/>
          <w:spacing w:val="50"/>
        </w:rPr>
        <w:t> </w:t>
      </w:r>
      <w:r>
        <w:rPr>
          <w:smallCaps/>
          <w:color w:val="FF7E7E"/>
          <w:spacing w:val="-2"/>
        </w:rPr>
        <w:t>experience</w:t>
      </w:r>
    </w:p>
    <w:p>
      <w:pPr>
        <w:pStyle w:val="BodyText"/>
        <w:spacing w:line="261" w:lineRule="auto" w:before="144"/>
        <w:ind w:left="120" w:right="683"/>
      </w:pPr>
      <w:r>
        <w:rPr>
          <w:color w:val="FF7E7E"/>
          <w:w w:val="105"/>
        </w:rPr>
        <w:t>Business Development Manager </w:t>
      </w:r>
      <w:r>
        <w:rPr>
          <w:w w:val="105"/>
        </w:rPr>
        <w:t>| Skellig Risk Systems, Minneapolis, MN 2021 -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425"/>
          <w:cols w:num="2" w:equalWidth="0">
            <w:col w:w="2408" w:space="1590"/>
            <w:col w:w="735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BodyText"/>
        <w:spacing w:line="573" w:lineRule="auto" w:before="74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209924"/>
                            <a:ext cx="2733675" cy="401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019550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3382797"/>
                                </a:moveTo>
                                <a:lnTo>
                                  <a:pt x="27165" y="3362325"/>
                                </a:lnTo>
                                <a:lnTo>
                                  <a:pt x="20472" y="3362325"/>
                                </a:lnTo>
                                <a:lnTo>
                                  <a:pt x="0" y="3382797"/>
                                </a:lnTo>
                                <a:lnTo>
                                  <a:pt x="0" y="3386366"/>
                                </a:lnTo>
                                <a:lnTo>
                                  <a:pt x="0" y="3389490"/>
                                </a:lnTo>
                                <a:lnTo>
                                  <a:pt x="20472" y="3409950"/>
                                </a:lnTo>
                                <a:lnTo>
                                  <a:pt x="27165" y="3409950"/>
                                </a:lnTo>
                                <a:lnTo>
                                  <a:pt x="47625" y="3389490"/>
                                </a:lnTo>
                                <a:lnTo>
                                  <a:pt x="47625" y="33827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3173247"/>
                                </a:moveTo>
                                <a:lnTo>
                                  <a:pt x="27165" y="3152775"/>
                                </a:lnTo>
                                <a:lnTo>
                                  <a:pt x="20472" y="3152775"/>
                                </a:lnTo>
                                <a:lnTo>
                                  <a:pt x="0" y="3173247"/>
                                </a:lnTo>
                                <a:lnTo>
                                  <a:pt x="0" y="3176816"/>
                                </a:lnTo>
                                <a:lnTo>
                                  <a:pt x="0" y="3179940"/>
                                </a:lnTo>
                                <a:lnTo>
                                  <a:pt x="20472" y="3200400"/>
                                </a:lnTo>
                                <a:lnTo>
                                  <a:pt x="27165" y="3200400"/>
                                </a:lnTo>
                                <a:lnTo>
                                  <a:pt x="47625" y="3179940"/>
                                </a:lnTo>
                                <a:lnTo>
                                  <a:pt x="47625" y="3173247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2401722"/>
                                </a:moveTo>
                                <a:lnTo>
                                  <a:pt x="27165" y="2381250"/>
                                </a:lnTo>
                                <a:lnTo>
                                  <a:pt x="20472" y="2381250"/>
                                </a:lnTo>
                                <a:lnTo>
                                  <a:pt x="0" y="2401722"/>
                                </a:lnTo>
                                <a:lnTo>
                                  <a:pt x="0" y="2405291"/>
                                </a:lnTo>
                                <a:lnTo>
                                  <a:pt x="0" y="2408415"/>
                                </a:lnTo>
                                <a:lnTo>
                                  <a:pt x="20472" y="2428875"/>
                                </a:lnTo>
                                <a:lnTo>
                                  <a:pt x="27165" y="2428875"/>
                                </a:lnTo>
                                <a:lnTo>
                                  <a:pt x="47625" y="2408415"/>
                                </a:lnTo>
                                <a:lnTo>
                                  <a:pt x="47625" y="2401722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2049297"/>
                                </a:moveTo>
                                <a:lnTo>
                                  <a:pt x="27165" y="2028825"/>
                                </a:lnTo>
                                <a:lnTo>
                                  <a:pt x="20472" y="2028825"/>
                                </a:lnTo>
                                <a:lnTo>
                                  <a:pt x="0" y="2049297"/>
                                </a:lnTo>
                                <a:lnTo>
                                  <a:pt x="0" y="2052866"/>
                                </a:lnTo>
                                <a:lnTo>
                                  <a:pt x="0" y="2055990"/>
                                </a:lnTo>
                                <a:lnTo>
                                  <a:pt x="20472" y="2076450"/>
                                </a:lnTo>
                                <a:lnTo>
                                  <a:pt x="27165" y="2076450"/>
                                </a:lnTo>
                                <a:lnTo>
                                  <a:pt x="47625" y="2055990"/>
                                </a:lnTo>
                                <a:lnTo>
                                  <a:pt x="47625" y="20492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3992384"/>
                                </a:moveTo>
                                <a:lnTo>
                                  <a:pt x="2713215" y="3971925"/>
                                </a:lnTo>
                                <a:lnTo>
                                  <a:pt x="2706522" y="3971925"/>
                                </a:lnTo>
                                <a:lnTo>
                                  <a:pt x="2686050" y="3992384"/>
                                </a:lnTo>
                                <a:lnTo>
                                  <a:pt x="2686050" y="3995966"/>
                                </a:lnTo>
                                <a:lnTo>
                                  <a:pt x="2686050" y="3999090"/>
                                </a:lnTo>
                                <a:lnTo>
                                  <a:pt x="2706522" y="4019550"/>
                                </a:lnTo>
                                <a:lnTo>
                                  <a:pt x="2713215" y="4019550"/>
                                </a:lnTo>
                                <a:lnTo>
                                  <a:pt x="2733675" y="3999090"/>
                                </a:lnTo>
                                <a:lnTo>
                                  <a:pt x="2733675" y="3992384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3782847"/>
                                </a:moveTo>
                                <a:lnTo>
                                  <a:pt x="2713215" y="3762375"/>
                                </a:lnTo>
                                <a:lnTo>
                                  <a:pt x="2706522" y="3762375"/>
                                </a:lnTo>
                                <a:lnTo>
                                  <a:pt x="2686050" y="3782847"/>
                                </a:lnTo>
                                <a:lnTo>
                                  <a:pt x="2686050" y="3786416"/>
                                </a:lnTo>
                                <a:lnTo>
                                  <a:pt x="2686050" y="3789540"/>
                                </a:lnTo>
                                <a:lnTo>
                                  <a:pt x="2706522" y="3810000"/>
                                </a:lnTo>
                                <a:lnTo>
                                  <a:pt x="2713215" y="3810000"/>
                                </a:lnTo>
                                <a:lnTo>
                                  <a:pt x="2733675" y="3789540"/>
                                </a:lnTo>
                                <a:lnTo>
                                  <a:pt x="2733675" y="378284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3039897"/>
                                </a:moveTo>
                                <a:lnTo>
                                  <a:pt x="2713215" y="3019425"/>
                                </a:lnTo>
                                <a:lnTo>
                                  <a:pt x="2706522" y="3019425"/>
                                </a:lnTo>
                                <a:lnTo>
                                  <a:pt x="2686050" y="3039897"/>
                                </a:lnTo>
                                <a:lnTo>
                                  <a:pt x="2686050" y="3043466"/>
                                </a:lnTo>
                                <a:lnTo>
                                  <a:pt x="2686050" y="3046590"/>
                                </a:lnTo>
                                <a:lnTo>
                                  <a:pt x="2706522" y="3067050"/>
                                </a:lnTo>
                                <a:lnTo>
                                  <a:pt x="2713215" y="3067050"/>
                                </a:lnTo>
                                <a:lnTo>
                                  <a:pt x="2733675" y="3046590"/>
                                </a:lnTo>
                                <a:lnTo>
                                  <a:pt x="2733675" y="30398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2687472"/>
                                </a:moveTo>
                                <a:lnTo>
                                  <a:pt x="2713215" y="2667000"/>
                                </a:lnTo>
                                <a:lnTo>
                                  <a:pt x="2706522" y="2667000"/>
                                </a:lnTo>
                                <a:lnTo>
                                  <a:pt x="2686050" y="2687472"/>
                                </a:lnTo>
                                <a:lnTo>
                                  <a:pt x="2686050" y="2691041"/>
                                </a:lnTo>
                                <a:lnTo>
                                  <a:pt x="2686050" y="2694165"/>
                                </a:lnTo>
                                <a:lnTo>
                                  <a:pt x="2706522" y="2714625"/>
                                </a:lnTo>
                                <a:lnTo>
                                  <a:pt x="2713215" y="2714625"/>
                                </a:lnTo>
                                <a:lnTo>
                                  <a:pt x="2733675" y="2694165"/>
                                </a:lnTo>
                                <a:lnTo>
                                  <a:pt x="2733675" y="2687472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2335047"/>
                                </a:moveTo>
                                <a:lnTo>
                                  <a:pt x="2713215" y="2314575"/>
                                </a:lnTo>
                                <a:lnTo>
                                  <a:pt x="2706522" y="2314575"/>
                                </a:lnTo>
                                <a:lnTo>
                                  <a:pt x="2686050" y="2335047"/>
                                </a:lnTo>
                                <a:lnTo>
                                  <a:pt x="2686050" y="2338616"/>
                                </a:lnTo>
                                <a:lnTo>
                                  <a:pt x="2686050" y="2341740"/>
                                </a:lnTo>
                                <a:lnTo>
                                  <a:pt x="2706522" y="2362200"/>
                                </a:lnTo>
                                <a:lnTo>
                                  <a:pt x="2713215" y="2362200"/>
                                </a:lnTo>
                                <a:lnTo>
                                  <a:pt x="2733675" y="2341740"/>
                                </a:lnTo>
                                <a:lnTo>
                                  <a:pt x="2733675" y="233504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1439697"/>
                                </a:moveTo>
                                <a:lnTo>
                                  <a:pt x="2713215" y="1419225"/>
                                </a:lnTo>
                                <a:lnTo>
                                  <a:pt x="2706522" y="1419225"/>
                                </a:lnTo>
                                <a:lnTo>
                                  <a:pt x="2686050" y="1439697"/>
                                </a:lnTo>
                                <a:lnTo>
                                  <a:pt x="2686050" y="1443266"/>
                                </a:lnTo>
                                <a:lnTo>
                                  <a:pt x="2686050" y="1446390"/>
                                </a:lnTo>
                                <a:lnTo>
                                  <a:pt x="2706522" y="1466850"/>
                                </a:lnTo>
                                <a:lnTo>
                                  <a:pt x="2713215" y="1466850"/>
                                </a:lnTo>
                                <a:lnTo>
                                  <a:pt x="2733675" y="1446390"/>
                                </a:lnTo>
                                <a:lnTo>
                                  <a:pt x="2733675" y="14396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401955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1648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ff7e7e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1;top:5430;width:315;height:317" type="#_x0000_t75" id="docshape8" stroked="false">
                  <v:imagedata r:id="rId8" o:title=""/>
                </v:shape>
                <v:shape style="position:absolute;left:509;top:5055;width:4305;height:6330" id="docshape9" coordorigin="510,5055" coordsize="4305,6330" path="m585,10712l584,10707,580,10698,578,10694,571,10687,567,10685,558,10681,553,10680,542,10680,537,10681,528,10685,524,10687,517,10694,515,10698,511,10707,510,10712,510,10718,510,10723,511,10728,515,10737,517,10741,524,10748,528,10750,537,10754,542,10755,553,10755,558,10754,567,10750,571,10748,578,10741,580,10737,584,10728,585,10723,585,10712xm585,10382l584,10377,580,10368,578,10364,571,10357,567,10355,558,10351,553,10350,542,10350,537,10351,528,10355,524,10357,517,10364,515,10368,511,10377,510,10382,510,10388,510,10393,511,10398,515,10407,517,10411,524,10418,528,10420,537,10424,542,10425,553,10425,558,10424,567,10420,571,10418,578,10411,580,10407,584,10398,585,10393,585,10382xm585,10052l584,10047,580,10038,578,10034,571,10027,567,10025,558,10021,553,10020,542,10020,537,10021,528,10025,524,10027,517,10034,515,10038,511,10047,510,10052,510,10058,510,10063,511,10068,515,10077,517,10081,524,10088,528,10090,537,10094,542,10095,553,10095,558,10094,567,10090,571,10088,578,10081,580,10077,584,10068,585,10063,585,10052xm585,9722l584,9717,580,9708,578,9704,571,9697,567,9695,558,9691,553,9690,542,9690,537,9691,528,9695,524,9697,517,9704,515,9708,511,9717,510,9722,510,9728,510,9733,511,9738,515,9747,517,9751,524,9758,528,9760,537,9764,542,9765,553,9765,558,9764,567,9760,571,9758,578,9751,580,9747,584,9738,585,9733,585,9722xm585,9407l584,9402,580,9393,578,9389,571,9382,567,9380,558,9376,553,9375,542,9375,537,9376,528,9380,524,9382,517,9389,515,9393,511,9402,510,9407,510,9413,510,9418,511,9423,515,9432,517,9436,524,9443,528,9445,537,9449,542,9450,553,9450,558,9449,567,9445,571,9443,578,9436,580,9432,584,9423,585,9418,585,9407xm585,8837l584,8832,580,8823,578,8819,571,8812,567,8810,558,8806,553,8805,542,8805,537,8806,528,8810,524,8812,517,8819,515,8823,511,8832,510,8837,510,8843,510,8848,511,8853,515,8862,517,8866,524,8873,528,8875,537,8879,542,8880,553,8880,558,8879,567,8875,571,8873,578,8866,580,8862,584,8853,585,8848,585,8837xm585,8282l584,8277,580,8268,578,8264,571,8257,567,8255,558,8251,553,8250,542,8250,537,8251,528,8255,524,8257,517,8264,515,8268,511,8277,510,8282,510,8288,510,8293,511,8298,515,8307,517,8311,524,8318,528,8320,537,8324,542,8325,553,8325,558,8324,567,8320,571,8318,578,8311,580,8307,584,8298,585,8293,585,8282xm585,7727l584,7722,580,7713,578,7709,571,7702,567,7700,558,7696,553,7695,542,7695,537,7696,528,7700,524,7702,517,7709,515,7713,511,7722,510,7727,510,7733,510,7738,511,7743,515,7752,517,7756,524,7763,528,7765,537,7769,542,7770,553,7770,558,7769,567,7765,571,7763,578,7756,580,7752,584,7743,585,7738,585,7727xm4815,11342l4814,11337,4810,11328,4808,11324,4801,11317,4797,11315,4788,11311,4783,11310,4772,11310,4767,11311,4758,11315,4754,11317,4747,11324,4745,11328,4741,11337,4740,11342,4740,11348,4740,11353,4741,11358,4745,11367,4747,11371,4754,11378,4758,11380,4767,11384,4772,11385,4783,11385,4788,11384,4797,11380,4801,11378,4808,11371,4810,11367,4814,11358,4815,11353,4815,11342xm4815,11012l4814,11007,4810,10998,4808,10994,4801,10987,4797,10985,4788,10981,4783,10980,4772,10980,4767,10981,4758,10985,4754,10987,4747,10994,4745,10998,4741,11007,4740,11012,4740,11018,4740,11023,4741,11028,4745,11037,4747,11041,4754,11048,4758,11050,4767,11054,4772,11055,4783,11055,4788,11054,4797,11050,4801,11048,4808,11041,4810,11037,4814,11028,4815,11023,4815,11012xm4815,9842l4814,9837,4810,9828,4808,9824,4801,9817,4797,9815,4788,9811,4783,9810,4772,9810,4767,9811,4758,9815,4754,9817,4747,9824,4745,9828,4741,9837,4740,9842,4740,9848,4740,9853,4741,9858,4745,9867,4747,9871,4754,9878,4758,9880,4767,9884,4772,9885,4783,9885,4788,9884,4797,9880,4801,9878,4808,9871,4810,9867,4814,9858,4815,9853,4815,9842xm4815,9287l4814,9282,4810,9273,4808,9269,4801,9262,4797,9260,4788,9256,4783,9255,4772,9255,4767,9256,4758,9260,4754,9262,4747,9269,4745,9273,4741,9282,4740,9287,4740,9293,4740,9298,4741,9303,4745,9312,4747,9316,4754,9323,4758,9325,4767,9329,4772,9330,4783,9330,4788,9329,4797,9325,4801,9323,4808,9316,4810,9312,4814,9303,4815,9298,4815,9287xm4815,8732l4814,8727,4810,8718,4808,8714,4801,8707,4797,8705,4788,8701,4783,8700,4772,8700,4767,8701,4758,8705,4754,8707,4747,8714,4745,8718,4741,8727,4740,8732,4740,8738,4740,8743,4741,8748,4745,8757,4747,8761,4754,8768,4758,8770,4767,8774,4772,8775,4783,8775,4788,8774,4797,8770,4801,8768,4808,8761,4810,8757,4814,8748,4815,8743,4815,8732xm4815,7322l4814,7317,4810,7308,4808,7304,4801,7297,4797,7295,4788,7291,4783,7290,4772,7290,4767,7291,4758,7295,4754,7297,4747,7304,4745,7308,4741,7317,4740,7322,4740,7328,4740,7333,4741,7338,4745,7347,4747,7351,4754,7358,4758,7360,4767,7364,4772,7365,4783,7365,4788,7364,4797,7360,4801,7358,4808,7351,4810,7347,4814,7338,4815,7333,4815,7322xm4815,6767l4814,6762,4810,6753,4808,6749,4801,6742,4797,6740,4788,6736,4783,6735,4772,6735,4767,6736,4758,6740,4754,6742,4747,6749,4745,6753,4741,6762,4740,6767,4740,6773,4740,6778,4741,6783,4745,6792,4747,6796,4754,6803,4758,6805,4767,6809,4772,6810,4783,6810,4788,6809,4797,6805,4801,6803,4808,6796,4810,6792,4814,6783,4815,6778,4815,6767xm4815,6212l4814,6207,4810,6198,4808,6194,4801,6187,4797,6185,4788,6181,4783,6180,4772,6180,4767,6181,4758,6185,4754,6187,4747,6194,4745,6198,4741,6207,4740,6212,4740,6218,4740,6223,4741,6228,4745,6237,4747,6241,4754,6248,4758,6250,4767,6254,4772,6255,4783,6255,4788,6254,4797,6250,4801,6248,4808,6241,4810,6237,4814,6228,4815,6223,4815,6212xm4815,5642l4814,5637,4810,5628,4808,5624,4801,5617,4797,5615,4788,5611,4783,5610,4772,5610,4767,5611,4758,5615,4754,5617,4747,5624,4745,5628,4741,5637,4740,5642,4740,5648,4740,5653,4741,5658,4745,5667,4747,5671,4754,5678,4758,5680,4767,5684,4772,5685,4783,5685,4788,5684,4797,5680,4801,5678,4808,5671,4810,5667,4814,5658,4815,5653,4815,5642xm4815,5087l4814,5082,4810,5073,4808,5069,4801,5062,4797,5060,4788,5056,4783,5055,4772,5055,4767,5056,4758,5060,4754,5062,4747,5069,4745,5073,4741,5082,4740,5087,4740,5093,4740,5098,4741,5103,4745,5112,4747,5116,4754,5123,4758,5125,4767,5129,4772,5130,4783,5130,4788,5129,4797,5125,4801,5123,4808,5116,4810,5112,4814,5103,4815,5098,4815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9">
        <w:r>
          <w:rPr>
            <w:spacing w:val="-2"/>
          </w:rPr>
          <w:t>dominic.yeboah@example.com</w:t>
        </w:r>
      </w:hyperlink>
      <w:r>
        <w:rPr>
          <w:spacing w:val="-2"/>
        </w:rPr>
        <w:t> </w:t>
      </w:r>
      <w:r>
        <w:rPr>
          <w:w w:val="105"/>
        </w:rPr>
        <w:t>Minneapolis, MN 12345</w:t>
      </w:r>
    </w:p>
    <w:p>
      <w:pPr>
        <w:pStyle w:val="Heading1"/>
        <w:spacing w:before="9"/>
      </w:pPr>
      <w:r>
        <w:rPr>
          <w:smallCaps/>
          <w:color w:val="FF7E7E"/>
          <w:spacing w:val="-2"/>
          <w:w w:val="105"/>
        </w:rPr>
        <w:t>Education</w: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362" w:right="657"/>
      </w:pPr>
      <w:r>
        <w:rPr>
          <w:color w:val="FF7E7E"/>
          <w:w w:val="105"/>
        </w:rPr>
        <w:t>B.A.</w:t>
      </w:r>
      <w:r>
        <w:rPr>
          <w:color w:val="FF7E7E"/>
          <w:spacing w:val="-14"/>
          <w:w w:val="105"/>
        </w:rPr>
        <w:t> </w:t>
      </w:r>
      <w:r>
        <w:rPr>
          <w:color w:val="FF7E7E"/>
          <w:w w:val="105"/>
        </w:rPr>
        <w:t>Economics,</w:t>
      </w:r>
      <w:r>
        <w:rPr>
          <w:color w:val="FF7E7E"/>
          <w:spacing w:val="-13"/>
          <w:w w:val="105"/>
        </w:rPr>
        <w:t> </w:t>
      </w:r>
      <w:r>
        <w:rPr>
          <w:color w:val="FF7E7E"/>
          <w:w w:val="105"/>
        </w:rPr>
        <w:t>University</w:t>
      </w:r>
      <w:r>
        <w:rPr>
          <w:color w:val="FF7E7E"/>
          <w:spacing w:val="-13"/>
          <w:w w:val="105"/>
        </w:rPr>
        <w:t> </w:t>
      </w:r>
      <w:r>
        <w:rPr>
          <w:color w:val="FF7E7E"/>
          <w:w w:val="105"/>
        </w:rPr>
        <w:t>of Minnesota, 2017</w:t>
      </w:r>
    </w:p>
    <w:p>
      <w:pPr>
        <w:pStyle w:val="BodyText"/>
        <w:spacing w:before="24"/>
      </w:pPr>
    </w:p>
    <w:p>
      <w:pPr>
        <w:pStyle w:val="Heading1"/>
        <w:spacing w:before="0"/>
      </w:pPr>
      <w:r>
        <w:rPr>
          <w:smallCaps/>
          <w:color w:val="FF7E7E"/>
        </w:rPr>
        <w:t>Key</w:t>
      </w:r>
      <w:r>
        <w:rPr>
          <w:smallCaps/>
          <w:color w:val="FF7E7E"/>
          <w:spacing w:val="4"/>
        </w:rPr>
        <w:t> </w:t>
      </w:r>
      <w:r>
        <w:rPr>
          <w:smallCaps/>
          <w:color w:val="FF7E7E"/>
          <w:spacing w:val="-2"/>
        </w:rPr>
        <w:t>skills</w:t>
      </w:r>
    </w:p>
    <w:p>
      <w:pPr>
        <w:pStyle w:val="BodyText"/>
        <w:spacing w:before="28"/>
      </w:pPr>
    </w:p>
    <w:p>
      <w:pPr>
        <w:pStyle w:val="BodyText"/>
        <w:spacing w:line="261" w:lineRule="auto"/>
        <w:ind w:left="659"/>
      </w:pPr>
      <w:r>
        <w:rPr>
          <w:w w:val="105"/>
        </w:rPr>
        <w:t>Mid-market</w:t>
      </w:r>
      <w:r>
        <w:rPr>
          <w:spacing w:val="-14"/>
          <w:w w:val="105"/>
        </w:rPr>
        <w:t> </w:t>
      </w:r>
      <w:r>
        <w:rPr>
          <w:w w:val="105"/>
        </w:rPr>
        <w:t>ﬁnancial</w:t>
      </w:r>
      <w:r>
        <w:rPr>
          <w:spacing w:val="-13"/>
          <w:w w:val="105"/>
        </w:rPr>
        <w:t> </w:t>
      </w:r>
      <w:r>
        <w:rPr>
          <w:w w:val="105"/>
        </w:rPr>
        <w:t>services </w:t>
      </w:r>
      <w:r>
        <w:rPr>
          <w:spacing w:val="-2"/>
          <w:w w:val="105"/>
        </w:rPr>
        <w:t>sales</w:t>
      </w:r>
    </w:p>
    <w:p>
      <w:pPr>
        <w:pStyle w:val="BodyText"/>
        <w:spacing w:line="278" w:lineRule="auto" w:before="104"/>
        <w:ind w:left="659"/>
      </w:pPr>
      <w:r>
        <w:rPr>
          <w:spacing w:val="-2"/>
          <w:w w:val="105"/>
        </w:rPr>
        <w:t>MEDDPICC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Command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 Message</w:t>
      </w:r>
    </w:p>
    <w:p>
      <w:pPr>
        <w:pStyle w:val="BodyText"/>
        <w:spacing w:line="278" w:lineRule="auto" w:before="75"/>
        <w:ind w:left="659" w:right="684"/>
      </w:pPr>
      <w:r>
        <w:rPr>
          <w:spacing w:val="-2"/>
          <w:w w:val="105"/>
        </w:rPr>
        <w:t>Procurement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security questionnaires</w:t>
      </w:r>
    </w:p>
    <w:p>
      <w:pPr>
        <w:pStyle w:val="BodyText"/>
        <w:spacing w:line="364" w:lineRule="auto" w:before="89"/>
        <w:ind w:left="659" w:right="657"/>
      </w:pPr>
      <w:r>
        <w:rPr>
          <w:spacing w:val="-2"/>
          <w:w w:val="105"/>
        </w:rPr>
        <w:t>Salesforce,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Clari,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Gong </w:t>
      </w:r>
      <w:r>
        <w:rPr>
          <w:w w:val="105"/>
        </w:rPr>
        <w:t>QBR facilitation</w:t>
      </w:r>
    </w:p>
    <w:p>
      <w:pPr>
        <w:pStyle w:val="BodyText"/>
        <w:spacing w:line="381" w:lineRule="auto" w:before="16"/>
        <w:ind w:left="659"/>
      </w:pPr>
      <w:r>
        <w:rPr>
          <w:w w:val="105"/>
        </w:rPr>
        <w:t>Renewal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expansion</w:t>
      </w:r>
      <w:r>
        <w:rPr>
          <w:spacing w:val="-13"/>
          <w:w w:val="105"/>
        </w:rPr>
        <w:t> </w:t>
      </w:r>
      <w:r>
        <w:rPr>
          <w:w w:val="105"/>
        </w:rPr>
        <w:t>planning Field event collaboration</w:t>
      </w:r>
    </w:p>
    <w:p>
      <w:pPr>
        <w:pStyle w:val="BodyText"/>
        <w:spacing w:before="2"/>
        <w:ind w:left="659"/>
      </w:pPr>
      <w:r>
        <w:rPr>
          <w:w w:val="105"/>
        </w:rPr>
        <w:t>Multi-threaded</w:t>
      </w:r>
      <w:r>
        <w:rPr>
          <w:spacing w:val="-11"/>
          <w:w w:val="105"/>
        </w:rPr>
        <w:t> </w:t>
      </w:r>
      <w:r>
        <w:rPr>
          <w:w w:val="105"/>
        </w:rPr>
        <w:t>account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strategy</w:t>
      </w:r>
    </w:p>
    <w:p>
      <w:pPr>
        <w:pStyle w:val="BodyText"/>
        <w:spacing w:line="278" w:lineRule="auto" w:before="89"/>
        <w:ind w:left="901"/>
      </w:pPr>
      <w:r>
        <w:rPr/>
        <w:br w:type="column"/>
      </w:r>
      <w:r>
        <w:rPr>
          <w:w w:val="105"/>
        </w:rPr>
        <w:t>Hit 108-124% of a $2.3M quota three years running, mostly in mid-market regional banks and credit unions.</w:t>
      </w:r>
    </w:p>
    <w:p>
      <w:pPr>
        <w:pStyle w:val="BodyText"/>
        <w:spacing w:line="278" w:lineRule="auto" w:before="75"/>
        <w:ind w:left="901" w:right="307"/>
      </w:pPr>
      <w:r>
        <w:rPr>
          <w:w w:val="105"/>
        </w:rPr>
        <w:t>Landed a $390K expansion with a top-25 credit union by mapping the</w:t>
      </w:r>
      <w:r>
        <w:rPr>
          <w:spacing w:val="40"/>
          <w:w w:val="105"/>
        </w:rPr>
        <w:t> </w:t>
      </w:r>
      <w:r>
        <w:rPr>
          <w:w w:val="105"/>
        </w:rPr>
        <w:t>deal to their new fraud program.</w:t>
      </w:r>
    </w:p>
    <w:p>
      <w:pPr>
        <w:pStyle w:val="BodyText"/>
        <w:spacing w:line="261" w:lineRule="auto" w:before="90"/>
        <w:ind w:left="901" w:right="307"/>
      </w:pPr>
      <w:r>
        <w:rPr>
          <w:w w:val="105"/>
        </w:rPr>
        <w:t>Run quarterly business reviews with 14 accounts and renew at roughly 94% gross retention.</w:t>
      </w:r>
    </w:p>
    <w:p>
      <w:pPr>
        <w:pStyle w:val="BodyText"/>
        <w:spacing w:line="278" w:lineRule="auto" w:before="104"/>
        <w:ind w:left="901"/>
      </w:pPr>
      <w:r>
        <w:rPr>
          <w:w w:val="105"/>
        </w:rPr>
        <w:t>Partner with marketing on field events in the Twin Cities and Milwaukee </w:t>
      </w:r>
      <w:r>
        <w:rPr>
          <w:spacing w:val="-2"/>
          <w:w w:val="105"/>
        </w:rPr>
        <w:t>corridors.</w:t>
      </w:r>
    </w:p>
    <w:p>
      <w:pPr>
        <w:pStyle w:val="BodyText"/>
        <w:spacing w:line="278" w:lineRule="auto" w:before="75"/>
        <w:ind w:left="901" w:right="307"/>
      </w:pPr>
      <w:r>
        <w:rPr>
          <w:w w:val="105"/>
        </w:rPr>
        <w:t>Walk procurement through SOC 2, MSAs, and data processing terms without legal hand-holding on standard redlines.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120" w:right="1681"/>
      </w:pPr>
      <w:r>
        <w:rPr>
          <w:color w:val="FF7E7E"/>
          <w:w w:val="105"/>
        </w:rPr>
        <w:t>Account Executive </w:t>
      </w:r>
      <w:r>
        <w:rPr>
          <w:w w:val="105"/>
        </w:rPr>
        <w:t>| Halverson Cloud Insurance, St. Paul, MN 2018 - 2021</w:t>
      </w:r>
    </w:p>
    <w:p>
      <w:pPr>
        <w:pStyle w:val="BodyText"/>
        <w:spacing w:line="261" w:lineRule="auto" w:before="180"/>
        <w:ind w:left="901" w:right="307"/>
      </w:pPr>
      <w:r>
        <w:rPr>
          <w:w w:val="105"/>
        </w:rPr>
        <w:t>Grew the upper-Midwest insurance book from 6 to 22 active accounts in under three years.</w:t>
      </w:r>
    </w:p>
    <w:p>
      <w:pPr>
        <w:pStyle w:val="BodyText"/>
        <w:spacing w:line="278" w:lineRule="auto" w:before="104"/>
        <w:ind w:left="901" w:right="273"/>
      </w:pPr>
      <w:r>
        <w:rPr>
          <w:w w:val="105"/>
        </w:rPr>
        <w:t>Co-developed a vertical pitch deck for P&amp;C carriers that the broader AE</w:t>
      </w:r>
      <w:r>
        <w:rPr>
          <w:spacing w:val="40"/>
          <w:w w:val="105"/>
        </w:rPr>
        <w:t> </w:t>
      </w:r>
      <w:r>
        <w:rPr>
          <w:w w:val="105"/>
        </w:rPr>
        <w:t>team adopted.</w:t>
      </w:r>
    </w:p>
    <w:p>
      <w:pPr>
        <w:pStyle w:val="BodyText"/>
        <w:spacing w:before="75"/>
        <w:ind w:left="901"/>
      </w:pPr>
      <w:r>
        <w:rPr>
          <w:w w:val="105"/>
        </w:rPr>
        <w:t>Closed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firm's</w:t>
      </w:r>
      <w:r>
        <w:rPr>
          <w:spacing w:val="17"/>
          <w:w w:val="105"/>
        </w:rPr>
        <w:t> </w:t>
      </w:r>
      <w:r>
        <w:rPr>
          <w:w w:val="105"/>
        </w:rPr>
        <w:t>first</w:t>
      </w:r>
      <w:r>
        <w:rPr>
          <w:spacing w:val="17"/>
          <w:w w:val="105"/>
        </w:rPr>
        <w:t> </w:t>
      </w:r>
      <w:r>
        <w:rPr>
          <w:w w:val="105"/>
        </w:rPr>
        <w:t>six-figure</w:t>
      </w:r>
      <w:r>
        <w:rPr>
          <w:spacing w:val="18"/>
          <w:w w:val="105"/>
        </w:rPr>
        <w:t> </w:t>
      </w:r>
      <w:r>
        <w:rPr>
          <w:w w:val="105"/>
        </w:rPr>
        <w:t>deal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commercial</w:t>
      </w:r>
      <w:r>
        <w:rPr>
          <w:spacing w:val="17"/>
          <w:w w:val="105"/>
        </w:rPr>
        <w:t> </w:t>
      </w:r>
      <w:r>
        <w:rPr>
          <w:w w:val="105"/>
        </w:rPr>
        <w:t>auto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telematics.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120" w:right="273"/>
      </w:pPr>
      <w:r>
        <w:rPr>
          <w:color w:val="FF7E7E"/>
          <w:w w:val="105"/>
        </w:rPr>
        <w:t>Sales Development Representative </w:t>
      </w:r>
      <w:r>
        <w:rPr>
          <w:w w:val="105"/>
        </w:rPr>
        <w:t>| Halverson Cloud Insurance, St. Paul, MN 2017 - 2018</w:t>
      </w:r>
    </w:p>
    <w:p>
      <w:pPr>
        <w:pStyle w:val="BodyText"/>
        <w:spacing w:line="381" w:lineRule="auto" w:before="180"/>
        <w:ind w:left="901" w:right="433"/>
      </w:pPr>
      <w:r>
        <w:rPr>
          <w:w w:val="105"/>
        </w:rPr>
        <w:t>Booked 35-45 meetings per month against a 30-meeting target. Selected for the company's first SDR-to-AE accelerator program.</w:t>
      </w:r>
    </w:p>
    <w:sectPr>
      <w:type w:val="continuous"/>
      <w:pgSz w:w="11920" w:h="16860"/>
      <w:pgMar w:top="600" w:bottom="280" w:left="141" w:right="425"/>
      <w:cols w:num="2" w:equalWidth="0">
        <w:col w:w="3478" w:space="520"/>
        <w:col w:w="7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9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dominic.yeboah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2026-06-29T18:10:55Z</dcterms:created>
  <dcterms:modified xsi:type="dcterms:W3CDTF">2026-06-29T18:10:55Z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