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523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REGINALD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-2"/>
          <w:sz w:val="74"/>
        </w:rPr>
        <w:t>THACKERAY</w:t>
      </w:r>
    </w:p>
    <w:p>
      <w:pPr>
        <w:spacing w:line="273" w:lineRule="auto" w:before="218"/>
        <w:ind w:left="523" w:right="611" w:firstLine="0"/>
        <w:jc w:val="left"/>
        <w:rPr>
          <w:sz w:val="16"/>
        </w:rPr>
      </w:pPr>
      <w:r>
        <w:rPr>
          <w:color w:val="FFFFFF"/>
          <w:w w:val="105"/>
          <w:sz w:val="16"/>
        </w:rPr>
        <w:t>Patrol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sergeant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12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sworn,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including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four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supervising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day-shift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patrol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gang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intelligence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unit.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record of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files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survive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defense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motions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coaching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officers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internal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review.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1"/>
        <w:spacing w:before="115"/>
      </w:pPr>
      <w:r>
        <w:rPr>
          <w:color w:val="FFFFFF"/>
        </w:rPr>
        <w:t>CONTACT</w:t>
      </w:r>
      <w:r>
        <w:rPr>
          <w:color w:val="FFFFFF"/>
          <w:spacing w:val="3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13"/>
        <w:rPr>
          <w:b/>
          <w:sz w:val="20"/>
        </w:rPr>
      </w:pPr>
    </w:p>
    <w:p>
      <w:pPr>
        <w:pStyle w:val="BodyText"/>
        <w:spacing w:before="1"/>
        <w:ind w:left="876"/>
      </w:pPr>
      <w:r>
        <w:rPr>
          <w:color w:val="FFFFFF"/>
          <w:w w:val="105"/>
        </w:rPr>
        <w:t>(508)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0172</w:t>
      </w:r>
    </w:p>
    <w:p>
      <w:pPr>
        <w:pStyle w:val="Heading1"/>
        <w:spacing w:before="70"/>
      </w:pPr>
      <w:r>
        <w:rPr>
          <w:b w:val="0"/>
        </w:rPr>
        <w:br w:type="column"/>
      </w:r>
      <w:r>
        <w:rPr>
          <w:color w:val="2E497D"/>
          <w:spacing w:val="-2"/>
        </w:rPr>
        <w:t>EXPERIENCE</w:t>
      </w: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114" w:right="0" w:firstLine="0"/>
        <w:jc w:val="left"/>
        <w:rPr>
          <w:sz w:val="18"/>
        </w:rPr>
      </w:pPr>
      <w:r>
        <w:rPr>
          <w:sz w:val="18"/>
        </w:rPr>
        <w:t>PATROL</w:t>
      </w:r>
      <w:r>
        <w:rPr>
          <w:spacing w:val="38"/>
          <w:sz w:val="18"/>
        </w:rPr>
        <w:t> </w:t>
      </w:r>
      <w:r>
        <w:rPr>
          <w:sz w:val="18"/>
        </w:rPr>
        <w:t>SERGEANT</w:t>
      </w:r>
      <w:r>
        <w:rPr>
          <w:spacing w:val="51"/>
          <w:sz w:val="18"/>
        </w:rPr>
        <w:t> </w:t>
      </w:r>
      <w:r>
        <w:rPr>
          <w:position w:val="2"/>
          <w:sz w:val="18"/>
        </w:rPr>
        <w:t>|</w:t>
      </w:r>
      <w:r>
        <w:rPr>
          <w:spacing w:val="51"/>
          <w:position w:val="2"/>
          <w:sz w:val="18"/>
        </w:rPr>
        <w:t> </w:t>
      </w:r>
      <w:r>
        <w:rPr>
          <w:sz w:val="18"/>
        </w:rPr>
        <w:t>QUINSIGAMOND</w:t>
      </w:r>
      <w:r>
        <w:rPr>
          <w:spacing w:val="49"/>
          <w:sz w:val="18"/>
        </w:rPr>
        <w:t> </w:t>
      </w:r>
      <w:r>
        <w:rPr>
          <w:sz w:val="18"/>
        </w:rPr>
        <w:t>REGIONAL</w:t>
      </w:r>
      <w:r>
        <w:rPr>
          <w:spacing w:val="38"/>
          <w:sz w:val="18"/>
        </w:rPr>
        <w:t> </w:t>
      </w:r>
      <w:r>
        <w:rPr>
          <w:sz w:val="18"/>
        </w:rPr>
        <w:t>POLICE,</w:t>
      </w:r>
      <w:r>
        <w:rPr>
          <w:spacing w:val="51"/>
          <w:sz w:val="18"/>
        </w:rPr>
        <w:t> </w:t>
      </w:r>
      <w:r>
        <w:rPr>
          <w:sz w:val="18"/>
        </w:rPr>
        <w:t>WORCESTER,</w:t>
      </w:r>
      <w:r>
        <w:rPr>
          <w:spacing w:val="51"/>
          <w:sz w:val="18"/>
        </w:rPr>
        <w:t> </w:t>
      </w:r>
      <w:r>
        <w:rPr>
          <w:spacing w:val="-5"/>
          <w:sz w:val="18"/>
        </w:rPr>
        <w:t>MA</w:t>
      </w:r>
    </w:p>
    <w:p>
      <w:pPr>
        <w:spacing w:before="16"/>
        <w:ind w:left="114" w:right="0" w:firstLine="0"/>
        <w:jc w:val="left"/>
        <w:rPr>
          <w:sz w:val="18"/>
        </w:rPr>
      </w:pPr>
      <w:r>
        <w:rPr>
          <w:sz w:val="18"/>
        </w:rPr>
        <w:t>JANUARY</w:t>
      </w:r>
      <w:r>
        <w:rPr>
          <w:spacing w:val="18"/>
          <w:sz w:val="18"/>
        </w:rPr>
        <w:t> </w:t>
      </w:r>
      <w:r>
        <w:rPr>
          <w:sz w:val="18"/>
        </w:rPr>
        <w:t>2020</w:t>
      </w:r>
      <w:r>
        <w:rPr>
          <w:spacing w:val="18"/>
          <w:sz w:val="18"/>
        </w:rPr>
        <w:t> </w:t>
      </w:r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2" w:equalWidth="0">
            <w:col w:w="2696" w:space="1061"/>
            <w:col w:w="74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/>
        <w:rPr>
          <w:sz w:val="20"/>
        </w:rPr>
      </w:pPr>
    </w:p>
    <w:p>
      <w:pPr>
        <w:pStyle w:val="Heading1"/>
      </w:pPr>
      <w:r>
        <w:rPr>
          <w:color w:val="FFFFFF"/>
          <w:spacing w:val="-2"/>
        </w:rPr>
        <w:t>SKILLS</w:t>
      </w:r>
    </w:p>
    <w:p>
      <w:pPr>
        <w:pStyle w:val="BodyText"/>
        <w:spacing w:before="21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</w:pPr>
      <w:hyperlink r:id="rId5">
        <w:r>
          <w:rPr>
            <w:color w:val="FFFFFF"/>
            <w:spacing w:val="-2"/>
            <w:w w:val="105"/>
          </w:rPr>
          <w:t>r.thackeray@email.com</w:t>
        </w:r>
      </w:hyperlink>
    </w:p>
    <w:p>
      <w:pPr>
        <w:pStyle w:val="BodyText"/>
        <w:spacing w:before="81"/>
      </w:pPr>
    </w:p>
    <w:p>
      <w:pPr>
        <w:pStyle w:val="BodyText"/>
        <w:spacing w:line="261" w:lineRule="auto"/>
      </w:pPr>
      <w:r>
        <w:rPr>
          <w:color w:val="FFFFFF"/>
          <w:spacing w:val="-2"/>
        </w:rPr>
        <w:t>linkedin.com/in/reginald </w:t>
      </w:r>
      <w:r>
        <w:rPr>
          <w:color w:val="FFFFFF"/>
          <w:spacing w:val="-2"/>
          <w:w w:val="105"/>
        </w:rPr>
        <w:t>thackeray</w:t>
      </w:r>
    </w:p>
    <w:p>
      <w:pPr>
        <w:pStyle w:val="BodyText"/>
        <w:spacing w:before="61"/>
      </w:pPr>
    </w:p>
    <w:p>
      <w:pPr>
        <w:pStyle w:val="BodyText"/>
        <w:spacing w:before="1"/>
      </w:pPr>
      <w:r>
        <w:rPr>
          <w:color w:val="FFFFFF"/>
          <w:w w:val="105"/>
        </w:rPr>
        <w:t>Worcester,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5"/>
          <w:w w:val="105"/>
        </w:rPr>
        <w:t>MA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91" w:after="0"/>
        <w:ind w:left="411" w:right="3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Supervise 9 officers on Sector 2 day shift covering downtown business district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three housing developments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95" w:after="0"/>
        <w:ind w:left="411" w:right="553" w:hanging="298"/>
        <w:jc w:val="left"/>
        <w:rPr>
          <w:sz w:val="18"/>
        </w:rPr>
      </w:pPr>
      <w:r>
        <w:rPr>
          <w:w w:val="105"/>
          <w:sz w:val="18"/>
        </w:rPr>
        <w:t>Review and approve every felony arrest packet before it goes to the DA; rejection rate held under 2%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290" w:hanging="298"/>
        <w:jc w:val="left"/>
        <w:rPr>
          <w:sz w:val="18"/>
        </w:rPr>
      </w:pPr>
      <w:r>
        <w:rPr>
          <w:w w:val="105"/>
          <w:sz w:val="18"/>
        </w:rPr>
        <w:t>Co-developed a foot-patrol pilot that contributed to a 17% drop in larcenies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 auto over six months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95" w:after="0"/>
        <w:ind w:left="411" w:right="636" w:hanging="298"/>
        <w:jc w:val="left"/>
        <w:rPr>
          <w:sz w:val="18"/>
        </w:rPr>
      </w:pPr>
      <w:r>
        <w:rPr>
          <w:w w:val="105"/>
          <w:sz w:val="18"/>
        </w:rPr>
        <w:t>Conduct quarterly performance reviews and respond to all use-of-force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incidents on shift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225" w:lineRule="exact" w:before="59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Serve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department's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peer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complete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EAP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referrals</w:t>
      </w:r>
      <w:r>
        <w:rPr>
          <w:spacing w:val="15"/>
          <w:w w:val="105"/>
          <w:sz w:val="18"/>
        </w:rPr>
        <w:t> </w:t>
      </w:r>
      <w:r>
        <w:rPr>
          <w:spacing w:val="-5"/>
          <w:w w:val="105"/>
          <w:sz w:val="18"/>
        </w:rPr>
        <w:t>for</w:t>
      </w:r>
    </w:p>
    <w:p>
      <w:pPr>
        <w:pStyle w:val="ListParagraph"/>
        <w:spacing w:after="0" w:line="225" w:lineRule="exact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3" w:equalWidth="0">
            <w:col w:w="862" w:space="15"/>
            <w:col w:w="2068" w:space="1053"/>
            <w:col w:w="7214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51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Shift supervision and roll call leadership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1" w:lineRule="auto" w:before="83" w:after="0"/>
        <w:ind w:left="727" w:right="117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Internal affairs and use-of-force review</w:t>
      </w: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285" w:lineRule="exact" w:before="43" w:after="0"/>
        <w:ind w:left="726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2"/>
          <w:sz w:val="18"/>
        </w:rPr>
        <w:t>Intelligence-led</w:t>
      </w:r>
      <w:r>
        <w:rPr>
          <w:color w:val="FFFFFF"/>
          <w:spacing w:val="57"/>
          <w:sz w:val="18"/>
        </w:rPr>
        <w:t> </w:t>
      </w:r>
      <w:r>
        <w:rPr>
          <w:color w:val="FFFFFF"/>
          <w:spacing w:val="-2"/>
          <w:sz w:val="18"/>
        </w:rPr>
        <w:t>policing</w:t>
      </w:r>
    </w:p>
    <w:p>
      <w:pPr>
        <w:pStyle w:val="BodyText"/>
        <w:spacing w:before="73"/>
        <w:ind w:left="969"/>
      </w:pPr>
      <w:r>
        <w:rPr/>
        <w:br w:type="column"/>
      </w:r>
      <w:r>
        <w:rPr>
          <w:w w:val="105"/>
        </w:rPr>
        <w:t>officers</w:t>
      </w:r>
      <w:r>
        <w:rPr>
          <w:spacing w:val="38"/>
          <w:w w:val="105"/>
        </w:rPr>
        <w:t> </w:t>
      </w:r>
      <w:r>
        <w:rPr>
          <w:w w:val="105"/>
        </w:rPr>
        <w:t>post-critical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incident</w:t>
      </w:r>
    </w:p>
    <w:p>
      <w:pPr>
        <w:pStyle w:val="BodyText"/>
        <w:spacing w:before="78"/>
      </w:pPr>
    </w:p>
    <w:p>
      <w:pPr>
        <w:spacing w:line="276" w:lineRule="auto" w:before="0"/>
        <w:ind w:left="430" w:right="0" w:firstLine="0"/>
        <w:jc w:val="left"/>
        <w:rPr>
          <w:sz w:val="18"/>
        </w:rPr>
      </w:pPr>
      <w:r>
        <w:rPr>
          <w:w w:val="105"/>
          <w:sz w:val="18"/>
        </w:rPr>
        <w:t>DETECTIVE, GANG INTELLIGENCE UNIT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QUINSIGAMOND REGIONAL POLICE, WORCESTER, MA</w:t>
      </w:r>
    </w:p>
    <w:p>
      <w:pPr>
        <w:spacing w:line="194" w:lineRule="exact" w:before="0"/>
        <w:ind w:left="430" w:right="0" w:firstLine="0"/>
        <w:jc w:val="left"/>
        <w:rPr>
          <w:sz w:val="18"/>
        </w:rPr>
      </w:pPr>
      <w:r>
        <w:rPr>
          <w:sz w:val="18"/>
        </w:rPr>
        <w:t>JANUARY</w:t>
      </w:r>
      <w:r>
        <w:rPr>
          <w:spacing w:val="19"/>
          <w:sz w:val="18"/>
        </w:rPr>
        <w:t> </w:t>
      </w:r>
      <w:r>
        <w:rPr>
          <w:sz w:val="18"/>
        </w:rPr>
        <w:t>2018</w:t>
      </w:r>
      <w:r>
        <w:rPr>
          <w:spacing w:val="20"/>
          <w:sz w:val="18"/>
        </w:rPr>
        <w:t> </w:t>
      </w:r>
      <w:r>
        <w:rPr>
          <w:sz w:val="18"/>
        </w:rPr>
        <w:t>–</w:t>
      </w:r>
      <w:r>
        <w:rPr>
          <w:spacing w:val="20"/>
          <w:sz w:val="18"/>
        </w:rPr>
        <w:t> </w:t>
      </w:r>
      <w:r>
        <w:rPr>
          <w:sz w:val="18"/>
        </w:rPr>
        <w:t>JANUARY</w:t>
      </w:r>
      <w:r>
        <w:rPr>
          <w:spacing w:val="20"/>
          <w:sz w:val="18"/>
        </w:rPr>
        <w:t> </w:t>
      </w:r>
      <w:r>
        <w:rPr>
          <w:spacing w:val="-4"/>
          <w:sz w:val="18"/>
        </w:rPr>
        <w:t>2020</w:t>
      </w:r>
    </w:p>
    <w:p>
      <w:pPr>
        <w:spacing w:after="0" w:line="194" w:lineRule="exact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2" w:equalWidth="0">
            <w:col w:w="2886" w:space="555"/>
            <w:col w:w="7771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81" w:after="0"/>
        <w:ind w:left="727" w:right="35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Grand jury and trial </w:t>
      </w:r>
      <w:r>
        <w:rPr>
          <w:color w:val="FFFFFF"/>
          <w:spacing w:val="-2"/>
          <w:w w:val="105"/>
          <w:sz w:val="18"/>
        </w:rPr>
        <w:t>testimony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Peer support and post-incident referral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5" w:after="0"/>
        <w:ind w:left="727" w:right="57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IMC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Niche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RMS, </w:t>
      </w:r>
      <w:r>
        <w:rPr>
          <w:color w:val="FFFFFF"/>
          <w:spacing w:val="-2"/>
          <w:w w:val="105"/>
          <w:sz w:val="18"/>
        </w:rPr>
        <w:t>LEAPS/CJIS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1" w:lineRule="auto" w:before="39" w:after="0"/>
        <w:ind w:left="727" w:right="279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Built and maintained intelligence files on 140+ documented gang members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three sets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290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detective on a federal task force wiretap case yielding 11 indictments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seizure of 2.3 kg of fentanyl</w:t>
      </w:r>
    </w:p>
    <w:p>
      <w:pPr>
        <w:pStyle w:val="ListParagraph"/>
        <w:numPr>
          <w:ilvl w:val="1"/>
          <w:numId w:val="1"/>
        </w:numPr>
        <w:tabs>
          <w:tab w:pos="726" w:val="left" w:leader="none"/>
        </w:tabs>
        <w:spacing w:line="343" w:lineRule="exact" w:before="44" w:after="0"/>
        <w:ind w:left="72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Testified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before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grand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jury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times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no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dismissals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indictment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stage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38" w:after="0"/>
        <w:ind w:left="727" w:right="93" w:hanging="298"/>
        <w:jc w:val="left"/>
        <w:rPr>
          <w:position w:val="-4"/>
          <w:sz w:val="31"/>
        </w:rPr>
      </w:pPr>
      <w:r>
        <w:rPr>
          <w:w w:val="105"/>
          <w:sz w:val="18"/>
        </w:rPr>
        <w:t>Liaised with ATF, DEA, and Massachusetts State Police on cross-jurisdictional firearms cases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283"/>
          <w:cols w:num="2" w:equalWidth="0">
            <w:col w:w="2737" w:space="945"/>
            <w:col w:w="7530"/>
          </w:cols>
        </w:sectPr>
      </w:pP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10315573"/>
                            <a:ext cx="24003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90525">
                                <a:moveTo>
                                  <a:pt x="0" y="390524"/>
                                </a:moveTo>
                                <a:lnTo>
                                  <a:pt x="2400299" y="390524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52600">
                                <a:moveTo>
                                  <a:pt x="7568183" y="1752599"/>
                                </a:moveTo>
                                <a:lnTo>
                                  <a:pt x="0" y="1752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52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1752599"/>
                            <a:ext cx="2400300" cy="856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562975">
                                <a:moveTo>
                                  <a:pt x="2400299" y="8562974"/>
                                </a:moveTo>
                                <a:lnTo>
                                  <a:pt x="0" y="856297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8562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3336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26479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9" y="3067295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4385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00312" y="1895487"/>
                            <a:ext cx="4968240" cy="609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6096000">
                                <a:moveTo>
                                  <a:pt x="4967859" y="5838812"/>
                                </a:moveTo>
                                <a:lnTo>
                                  <a:pt x="0" y="5838812"/>
                                </a:lnTo>
                                <a:lnTo>
                                  <a:pt x="0" y="6095987"/>
                                </a:lnTo>
                                <a:lnTo>
                                  <a:pt x="4967859" y="6095987"/>
                                </a:lnTo>
                                <a:lnTo>
                                  <a:pt x="4967859" y="5838812"/>
                                </a:lnTo>
                                <a:close/>
                              </a:path>
                              <a:path w="4968240" h="6096000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4967859" y="257175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9056" id="docshapegroup1" coordorigin="0,0" coordsize="11919,16860">
                <v:rect style="position:absolute;left:315;top:16245;width:3780;height:615" id="docshape2" filled="true" fillcolor="#2e497d" stroked="false">
                  <v:fill type="solid"/>
                </v:rect>
                <v:rect style="position:absolute;left:0;top:0;width:11919;height:2760" id="docshape3" filled="true" fillcolor="#424242" stroked="false">
                  <v:fill type="solid"/>
                </v:rect>
                <v:rect style="position:absolute;left:315;top:2760;width:3780;height:13485" id="docshape4" filled="true" fillcolor="#2e497d" stroked="false">
                  <v:fill type="solid"/>
                </v:rect>
                <v:shape style="position:absolute;left:855;top:3675;width:255;height:255" type="#_x0000_t75" id="docshape5" stroked="false">
                  <v:imagedata r:id="rId6" o:title=""/>
                </v:shape>
                <v:shape style="position:absolute;left:855;top:4170;width:255;height:300" type="#_x0000_t75" id="docshape6" stroked="false">
                  <v:imagedata r:id="rId7" o:title=""/>
                </v:shape>
                <v:shape style="position:absolute;left:855;top:4830;width:256;height:226" type="#_x0000_t75" id="docshape7" stroked="false">
                  <v:imagedata r:id="rId8" o:title=""/>
                </v:shape>
                <v:shape style="position:absolute;left:855;top:5415;width:255;height:255" type="#_x0000_t75" id="docshape8" stroked="false">
                  <v:imagedata r:id="rId9" o:title=""/>
                </v:shape>
                <v:shape style="position:absolute;left:4094;top:2985;width:7824;height:9600" id="docshape9" coordorigin="4095,2985" coordsize="7824,9600" path="m11918,12180l4095,12180,4095,12585,11918,12585,11918,12180xm11918,2985l4095,2985,4095,3390,11918,3390,11918,2985xe" filled="true" fillcolor="#2e497d" stroked="false">
                  <v:path arrowok="t"/>
                  <v:fill opacity="32899f"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871" w:right="0" w:firstLine="0"/>
        <w:jc w:val="left"/>
        <w:rPr>
          <w:sz w:val="18"/>
        </w:rPr>
      </w:pPr>
      <w:r>
        <w:rPr>
          <w:w w:val="105"/>
          <w:sz w:val="18"/>
        </w:rPr>
        <w:t>POLICE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OFFICER</w:t>
      </w:r>
      <w:r>
        <w:rPr>
          <w:spacing w:val="8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8"/>
          <w:w w:val="105"/>
          <w:position w:val="2"/>
          <w:sz w:val="18"/>
        </w:rPr>
        <w:t> </w:t>
      </w:r>
      <w:r>
        <w:rPr>
          <w:w w:val="105"/>
          <w:sz w:val="18"/>
        </w:rPr>
        <w:t>QUINSIGAMOND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POLICE,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WORCESTER,</w:t>
      </w:r>
      <w:r>
        <w:rPr>
          <w:spacing w:val="8"/>
          <w:w w:val="105"/>
          <w:sz w:val="18"/>
        </w:rPr>
        <w:t> </w:t>
      </w:r>
      <w:r>
        <w:rPr>
          <w:spacing w:val="-5"/>
          <w:w w:val="105"/>
          <w:sz w:val="18"/>
        </w:rPr>
        <w:t>MA</w:t>
      </w:r>
    </w:p>
    <w:p>
      <w:pPr>
        <w:spacing w:before="16"/>
        <w:ind w:left="3871" w:right="0" w:firstLine="0"/>
        <w:jc w:val="left"/>
        <w:rPr>
          <w:sz w:val="18"/>
        </w:rPr>
      </w:pPr>
      <w:r>
        <w:rPr>
          <w:sz w:val="18"/>
        </w:rPr>
        <w:t>JANUARY</w:t>
      </w:r>
      <w:r>
        <w:rPr>
          <w:spacing w:val="19"/>
          <w:sz w:val="18"/>
        </w:rPr>
        <w:t> </w:t>
      </w:r>
      <w:r>
        <w:rPr>
          <w:sz w:val="18"/>
        </w:rPr>
        <w:t>2012</w:t>
      </w:r>
      <w:r>
        <w:rPr>
          <w:spacing w:val="20"/>
          <w:sz w:val="18"/>
        </w:rPr>
        <w:t> </w:t>
      </w:r>
      <w:r>
        <w:rPr>
          <w:sz w:val="18"/>
        </w:rPr>
        <w:t>–</w:t>
      </w:r>
      <w:r>
        <w:rPr>
          <w:spacing w:val="20"/>
          <w:sz w:val="18"/>
        </w:rPr>
        <w:t> </w:t>
      </w:r>
      <w:r>
        <w:rPr>
          <w:sz w:val="18"/>
        </w:rPr>
        <w:t>JANUARY</w:t>
      </w:r>
      <w:r>
        <w:rPr>
          <w:spacing w:val="20"/>
          <w:sz w:val="18"/>
        </w:rPr>
        <w:t> </w:t>
      </w:r>
      <w:r>
        <w:rPr>
          <w:spacing w:val="-4"/>
          <w:sz w:val="18"/>
        </w:rPr>
        <w:t>2018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</w:tabs>
        <w:spacing w:line="343" w:lineRule="exact" w:before="126" w:after="0"/>
        <w:ind w:left="4408" w:right="0" w:hanging="296"/>
        <w:jc w:val="left"/>
        <w:rPr>
          <w:sz w:val="18"/>
        </w:rPr>
      </w:pPr>
      <w:r>
        <w:rPr>
          <w:w w:val="105"/>
          <w:sz w:val="18"/>
        </w:rPr>
        <w:t>Worked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patrol,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FTO,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undercover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narcotics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buy-bust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  <w:tab w:pos="4410" w:val="left" w:leader="none"/>
        </w:tabs>
        <w:spacing w:line="189" w:lineRule="auto" w:before="37" w:after="0"/>
        <w:ind w:left="4410" w:right="691" w:hanging="298"/>
        <w:jc w:val="left"/>
        <w:rPr>
          <w:sz w:val="18"/>
        </w:rPr>
      </w:pPr>
      <w:r>
        <w:rPr>
          <w:w w:val="105"/>
          <w:sz w:val="18"/>
        </w:rPr>
        <w:t>Recipient of two department commendations including one for off-duty intervention in an armed robbery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</w:tabs>
        <w:spacing w:line="240" w:lineRule="auto" w:before="45" w:after="0"/>
        <w:ind w:left="4408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probationary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officers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FTO;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retained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past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one-year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mark</w:t>
      </w:r>
    </w:p>
    <w:p>
      <w:pPr>
        <w:pStyle w:val="BodyText"/>
        <w:spacing w:before="81"/>
        <w:rPr>
          <w:sz w:val="20"/>
        </w:rPr>
      </w:pPr>
    </w:p>
    <w:p>
      <w:pPr>
        <w:pStyle w:val="Heading1"/>
        <w:ind w:left="0" w:right="204"/>
        <w:jc w:val="center"/>
      </w:pPr>
      <w:r>
        <w:rPr>
          <w:color w:val="2E497D"/>
        </w:rPr>
        <w:t>EDUCATION</w:t>
      </w:r>
      <w:r>
        <w:rPr>
          <w:color w:val="2E497D"/>
          <w:spacing w:val="27"/>
        </w:rPr>
        <w:t> </w:t>
      </w:r>
      <w:r>
        <w:rPr>
          <w:color w:val="2E497D"/>
        </w:rPr>
        <w:t>&amp;</w:t>
      </w:r>
      <w:r>
        <w:rPr>
          <w:color w:val="2E497D"/>
          <w:spacing w:val="27"/>
        </w:rPr>
        <w:t> </w:t>
      </w:r>
      <w:r>
        <w:rPr>
          <w:color w:val="2E497D"/>
          <w:spacing w:val="-2"/>
        </w:rPr>
        <w:t>CERTIFICATIONS</w:t>
      </w:r>
    </w:p>
    <w:p>
      <w:pPr>
        <w:pStyle w:val="ListParagraph"/>
        <w:numPr>
          <w:ilvl w:val="0"/>
          <w:numId w:val="2"/>
        </w:numPr>
        <w:tabs>
          <w:tab w:pos="4167" w:val="left" w:leader="none"/>
        </w:tabs>
        <w:spacing w:line="327" w:lineRule="exact" w:before="167" w:after="0"/>
        <w:ind w:left="4167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B.A.,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Sociology</w:t>
      </w:r>
    </w:p>
    <w:p>
      <w:pPr>
        <w:pStyle w:val="BodyText"/>
        <w:spacing w:line="177" w:lineRule="exact"/>
        <w:ind w:left="131" w:right="204"/>
        <w:jc w:val="center"/>
      </w:pPr>
      <w:r>
        <w:rPr>
          <w:w w:val="105"/>
        </w:rPr>
        <w:t>Worcester</w:t>
      </w:r>
      <w:r>
        <w:rPr>
          <w:spacing w:val="3"/>
          <w:w w:val="105"/>
        </w:rPr>
        <w:t> </w:t>
      </w:r>
      <w:r>
        <w:rPr>
          <w:w w:val="105"/>
        </w:rPr>
        <w:t>State</w:t>
      </w:r>
      <w:r>
        <w:rPr>
          <w:spacing w:val="3"/>
          <w:w w:val="105"/>
        </w:rPr>
        <w:t> </w:t>
      </w:r>
      <w:r>
        <w:rPr>
          <w:w w:val="105"/>
        </w:rPr>
        <w:t>University,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2011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4166" w:val="left" w:leader="none"/>
          <w:tab w:pos="4168" w:val="left" w:leader="none"/>
        </w:tabs>
        <w:spacing w:line="189" w:lineRule="auto" w:before="0" w:after="0"/>
        <w:ind w:left="4168" w:right="2591" w:hanging="298"/>
        <w:jc w:val="left"/>
        <w:rPr>
          <w:position w:val="-4"/>
          <w:sz w:val="31"/>
        </w:rPr>
      </w:pPr>
      <w:r>
        <w:rPr>
          <w:sz w:val="18"/>
        </w:rPr>
        <w:t>Massachusetts MPTC Full-Time Officer Certification</w:t>
      </w:r>
      <w:r>
        <w:rPr>
          <w:spacing w:val="80"/>
          <w:sz w:val="18"/>
        </w:rPr>
        <w:t> </w:t>
      </w:r>
      <w:r>
        <w:rPr>
          <w:spacing w:val="-4"/>
          <w:sz w:val="18"/>
        </w:rPr>
        <w:t>2012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2"/>
        </w:numPr>
        <w:tabs>
          <w:tab w:pos="4166" w:val="left" w:leader="none"/>
          <w:tab w:pos="4168" w:val="left" w:leader="none"/>
        </w:tabs>
        <w:spacing w:line="204" w:lineRule="auto" w:before="0" w:after="0"/>
        <w:ind w:left="4168" w:right="4321" w:hanging="298"/>
        <w:jc w:val="left"/>
        <w:rPr>
          <w:position w:val="-2"/>
          <w:sz w:val="31"/>
        </w:rPr>
      </w:pPr>
      <w:r>
        <w:rPr>
          <w:w w:val="105"/>
          <w:sz w:val="18"/>
        </w:rPr>
        <w:t>First Line Supervisor Course Roger Williams University, 2020</w:t>
      </w:r>
    </w:p>
    <w:p>
      <w:pPr>
        <w:pStyle w:val="BodyText"/>
        <w:spacing w:before="54"/>
      </w:pPr>
    </w:p>
    <w:p>
      <w:pPr>
        <w:pStyle w:val="ListParagraph"/>
        <w:numPr>
          <w:ilvl w:val="0"/>
          <w:numId w:val="2"/>
        </w:numPr>
        <w:tabs>
          <w:tab w:pos="4166" w:val="left" w:leader="none"/>
          <w:tab w:pos="4168" w:val="left" w:leader="none"/>
        </w:tabs>
        <w:spacing w:line="201" w:lineRule="auto" w:before="0" w:after="0"/>
        <w:ind w:left="4168" w:right="3108" w:hanging="298"/>
        <w:jc w:val="left"/>
        <w:rPr>
          <w:position w:val="-4"/>
          <w:sz w:val="31"/>
        </w:rPr>
      </w:pPr>
      <w:r>
        <w:rPr>
          <w:w w:val="105"/>
          <w:sz w:val="18"/>
        </w:rPr>
        <w:t>Reid Technique of Interview and Interrogation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200024</wp:posOffset>
                </wp:positionH>
                <wp:positionV relativeFrom="page">
                  <wp:posOffset>0</wp:posOffset>
                </wp:positionV>
                <wp:extent cx="2400300" cy="10706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003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 h="10706100">
                              <a:moveTo>
                                <a:pt x="2400299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400299" y="0"/>
                              </a:lnTo>
                              <a:lnTo>
                                <a:pt x="2400299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49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749999pt;margin-top:.000005pt;width:188.999985pt;height:842.999933pt;mso-position-horizontal-relative:page;mso-position-vertical-relative:page;z-index:15729152" id="docshape10" filled="true" fillcolor="#2e497d" stroked="false">
                <v:fill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6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7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7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9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9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1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.thackeray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2026-06-05T20:03:23Z</dcterms:created>
  <dcterms:modified xsi:type="dcterms:W3CDTF">2026-06-05T20:03:23Z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pdf-merger-js</vt:lpwstr>
  </property>
</Properties>
</file>