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192" w:right="0" w:firstLine="0"/>
        <w:jc w:val="center"/>
        <w:rPr>
          <w:b/>
          <w:sz w:val="74"/>
        </w:rPr>
      </w:pPr>
      <w:r>
        <w:rPr>
          <w:color w:val="664EA6"/>
          <w:spacing w:val="12"/>
          <w:sz w:val="74"/>
        </w:rPr>
        <w:t>MARISOL</w:t>
      </w:r>
      <w:r>
        <w:rPr>
          <w:color w:val="664EA6"/>
          <w:spacing w:val="3"/>
          <w:sz w:val="74"/>
        </w:rPr>
        <w:t> </w:t>
      </w:r>
      <w:r>
        <w:rPr>
          <w:b/>
          <w:color w:val="664EA6"/>
          <w:spacing w:val="9"/>
          <w:sz w:val="74"/>
        </w:rPr>
        <w:t>REYES</w:t>
      </w:r>
    </w:p>
    <w:p>
      <w:pPr>
        <w:spacing w:line="266" w:lineRule="auto" w:before="469"/>
        <w:ind w:left="4216" w:right="10" w:hanging="1"/>
        <w:jc w:val="center"/>
        <w:rPr>
          <w:sz w:val="18"/>
        </w:rPr>
      </w:pPr>
      <w:r>
        <w:rPr>
          <w:w w:val="105"/>
          <w:sz w:val="18"/>
        </w:rPr>
        <w:t>Property Manager with 7 years overseeing Class A multifamily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mixed-use portfolios across the Gulf Coast. Track record of pushing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occupancy past 96%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while holding controllable expenses flat. AppFolio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Yardi power user; CAM </w:t>
      </w:r>
      <w:r>
        <w:rPr>
          <w:spacing w:val="-2"/>
          <w:w w:val="105"/>
          <w:sz w:val="18"/>
        </w:rPr>
        <w:t>certified.</w:t>
      </w: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134"/>
        <w:rPr>
          <w:sz w:val="26"/>
        </w:rPr>
      </w:pPr>
    </w:p>
    <w:p>
      <w:pPr>
        <w:pStyle w:val="Heading1"/>
      </w:pPr>
      <w:r>
        <w:rPr>
          <w:color w:val="664EA6"/>
          <w:spacing w:val="-2"/>
        </w:rPr>
        <w:t>CONTACT</w:t>
      </w:r>
      <w:r>
        <w:rPr>
          <w:color w:val="664EA6"/>
          <w:spacing w:val="-6"/>
        </w:rPr>
        <w:t> </w:t>
      </w:r>
      <w:r>
        <w:rPr>
          <w:color w:val="664EA6"/>
          <w:spacing w:val="-4"/>
        </w:rPr>
        <w:t>INFORMATION</w:t>
      </w:r>
    </w:p>
    <w:p>
      <w:pPr>
        <w:spacing w:before="57"/>
        <w:ind w:left="77" w:right="0" w:firstLine="0"/>
        <w:jc w:val="left"/>
        <w:rPr>
          <w:b/>
          <w:sz w:val="26"/>
        </w:rPr>
      </w:pPr>
      <w:r>
        <w:rPr/>
        <w:br w:type="column"/>
      </w:r>
      <w:r>
        <w:rPr>
          <w:b/>
          <w:color w:val="664EA6"/>
          <w:sz w:val="26"/>
        </w:rPr>
        <w:t>PROFESSIONAL</w:t>
      </w:r>
      <w:r>
        <w:rPr>
          <w:b/>
          <w:color w:val="664EA6"/>
          <w:spacing w:val="-5"/>
          <w:sz w:val="26"/>
        </w:rPr>
        <w:t> </w:t>
      </w:r>
      <w:r>
        <w:rPr>
          <w:b/>
          <w:color w:val="664EA6"/>
          <w:spacing w:val="-2"/>
          <w:sz w:val="26"/>
        </w:rPr>
        <w:t>EXPERIENCE</w:t>
      </w:r>
    </w:p>
    <w:p>
      <w:pPr>
        <w:pStyle w:val="BodyText"/>
        <w:spacing w:before="17"/>
        <w:rPr>
          <w:b/>
          <w:sz w:val="26"/>
        </w:rPr>
      </w:pPr>
    </w:p>
    <w:p>
      <w:pPr>
        <w:spacing w:line="261" w:lineRule="auto" w:before="0"/>
        <w:ind w:left="77" w:right="385" w:firstLine="0"/>
        <w:jc w:val="left"/>
        <w:rPr>
          <w:sz w:val="18"/>
        </w:rPr>
      </w:pPr>
      <w:r>
        <w:rPr>
          <w:sz w:val="18"/>
        </w:rPr>
        <w:t>Property Manager | Banyan Ridge Residential, Tampa, FL | February 2021 – </w:t>
      </w:r>
      <w:r>
        <w:rPr>
          <w:spacing w:val="-2"/>
          <w:sz w:val="18"/>
        </w:rPr>
        <w:t>Present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860" w:bottom="280" w:left="425" w:right="425"/>
          <w:cols w:num="2" w:equalWidth="0">
            <w:col w:w="3221" w:space="703"/>
            <w:col w:w="7146"/>
          </w:cols>
        </w:sectPr>
      </w:pPr>
    </w:p>
    <w:p>
      <w:pPr>
        <w:pStyle w:val="BodyText"/>
        <w:spacing w:before="10"/>
      </w:pPr>
    </w:p>
    <w:p>
      <w:pPr>
        <w:pStyle w:val="BodyText"/>
        <w:spacing w:after="0"/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spacing w:before="79"/>
        <w:ind w:left="839"/>
        <w:jc w:val="both"/>
      </w:pPr>
      <w:r>
        <w:rPr>
          <w:spacing w:val="-2"/>
          <w:w w:val="105"/>
        </w:rPr>
        <w:t>(813)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555-</w:t>
      </w:r>
      <w:r>
        <w:rPr>
          <w:spacing w:val="-4"/>
          <w:w w:val="105"/>
        </w:rPr>
        <w:t>0142</w:t>
      </w:r>
    </w:p>
    <w:p>
      <w:pPr>
        <w:pStyle w:val="BodyText"/>
        <w:spacing w:before="157"/>
      </w:pPr>
    </w:p>
    <w:p>
      <w:pPr>
        <w:pStyle w:val="BodyText"/>
        <w:spacing w:line="674" w:lineRule="auto"/>
        <w:ind w:left="839" w:right="117"/>
        <w:jc w:val="both"/>
      </w:pPr>
      <w:hyperlink r:id="rId5">
        <w:r>
          <w:rPr>
            <w:spacing w:val="-2"/>
            <w:w w:val="105"/>
          </w:rPr>
          <w:t>marisol.reyes@example.com</w:t>
        </w:r>
      </w:hyperlink>
      <w:r>
        <w:rPr>
          <w:spacing w:val="-2"/>
          <w:w w:val="105"/>
        </w:rPr>
        <w:t> Linkedin.com/in/marisolreyes </w:t>
      </w:r>
      <w:r>
        <w:rPr>
          <w:w w:val="105"/>
        </w:rPr>
        <w:t>Tampa, FL</w:t>
      </w:r>
    </w:p>
    <w:p>
      <w:pPr>
        <w:pStyle w:val="Heading1"/>
        <w:spacing w:before="170"/>
      </w:pPr>
      <w:r>
        <w:rPr>
          <w:color w:val="664EA6"/>
        </w:rPr>
        <w:t>KEY</w:t>
      </w:r>
      <w:r>
        <w:rPr>
          <w:color w:val="664EA6"/>
          <w:spacing w:val="-5"/>
        </w:rPr>
        <w:t> </w:t>
      </w:r>
      <w:r>
        <w:rPr>
          <w:color w:val="664EA6"/>
          <w:spacing w:val="-2"/>
        </w:rPr>
        <w:t>SKILLS</w:t>
      </w:r>
    </w:p>
    <w:p>
      <w:pPr>
        <w:pStyle w:val="BodyText"/>
        <w:spacing w:line="391" w:lineRule="auto" w:before="290"/>
        <w:ind w:left="653" w:right="1415"/>
      </w:pPr>
      <w:r>
        <w:rPr>
          <w:spacing w:val="-2"/>
          <w:w w:val="105"/>
        </w:rPr>
        <w:t>Yardi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Voyager AppFolio</w:t>
      </w:r>
    </w:p>
    <w:p>
      <w:pPr>
        <w:pStyle w:val="BodyText"/>
        <w:ind w:left="653"/>
      </w:pPr>
      <w:r>
        <w:rPr>
          <w:w w:val="105"/>
        </w:rPr>
        <w:t>Lease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administration</w:t>
      </w:r>
    </w:p>
    <w:p>
      <w:pPr>
        <w:pStyle w:val="BodyText"/>
        <w:spacing w:line="391" w:lineRule="auto" w:before="116"/>
        <w:ind w:left="653"/>
      </w:pPr>
      <w:r>
        <w:rPr>
          <w:w w:val="105"/>
        </w:rPr>
        <w:t>Budgeting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variance</w:t>
      </w:r>
      <w:r>
        <w:rPr>
          <w:spacing w:val="-11"/>
          <w:w w:val="105"/>
        </w:rPr>
        <w:t> </w:t>
      </w:r>
      <w:r>
        <w:rPr>
          <w:w w:val="105"/>
        </w:rPr>
        <w:t>reporting Vendor management</w:t>
      </w:r>
    </w:p>
    <w:p>
      <w:pPr>
        <w:pStyle w:val="BodyText"/>
        <w:spacing w:line="391" w:lineRule="auto" w:before="15"/>
        <w:ind w:left="653"/>
      </w:pPr>
      <w:r>
        <w:rPr>
          <w:w w:val="105"/>
        </w:rPr>
        <w:t>Fair</w:t>
      </w:r>
      <w:r>
        <w:rPr>
          <w:spacing w:val="-12"/>
          <w:w w:val="105"/>
        </w:rPr>
        <w:t> </w:t>
      </w:r>
      <w:r>
        <w:rPr>
          <w:w w:val="105"/>
        </w:rPr>
        <w:t>Housing</w:t>
      </w:r>
      <w:r>
        <w:rPr>
          <w:spacing w:val="-12"/>
          <w:w w:val="105"/>
        </w:rPr>
        <w:t> </w:t>
      </w:r>
      <w:r>
        <w:rPr>
          <w:w w:val="105"/>
        </w:rPr>
        <w:t>compliance Resident retention</w:t>
      </w:r>
    </w:p>
    <w:p>
      <w:pPr>
        <w:pStyle w:val="BodyText"/>
        <w:spacing w:line="391" w:lineRule="auto"/>
        <w:ind w:left="653" w:right="667"/>
      </w:pPr>
      <w:r>
        <w:rPr>
          <w:w w:val="105"/>
        </w:rPr>
        <w:t>CAM reconciliations Capital</w:t>
      </w:r>
      <w:r>
        <w:rPr>
          <w:spacing w:val="-12"/>
          <w:w w:val="105"/>
        </w:rPr>
        <w:t> </w:t>
      </w:r>
      <w:r>
        <w:rPr>
          <w:w w:val="105"/>
        </w:rPr>
        <w:t>project</w:t>
      </w:r>
      <w:r>
        <w:rPr>
          <w:spacing w:val="-12"/>
          <w:w w:val="105"/>
        </w:rPr>
        <w:t> </w:t>
      </w:r>
      <w:r>
        <w:rPr>
          <w:w w:val="105"/>
        </w:rPr>
        <w:t>oversight Team leadership</w:t>
      </w:r>
    </w:p>
    <w:p>
      <w:pPr>
        <w:pStyle w:val="BodyText"/>
        <w:spacing w:line="273" w:lineRule="auto" w:before="79"/>
        <w:ind w:left="616" w:right="327"/>
      </w:pPr>
      <w:r>
        <w:rPr/>
        <w:br w:type="column"/>
      </w:r>
      <w:r>
        <w:rPr>
          <w:w w:val="105"/>
        </w:rPr>
        <w:t>Manage 312-unit lease-up and stabilized property generating $7.4M in</w:t>
      </w:r>
      <w:r>
        <w:rPr>
          <w:spacing w:val="40"/>
          <w:w w:val="105"/>
        </w:rPr>
        <w:t> </w:t>
      </w:r>
      <w:r>
        <w:rPr>
          <w:w w:val="105"/>
        </w:rPr>
        <w:t>gross annual rents across studio through three-bedroom ﬂoor plans.</w:t>
      </w:r>
    </w:p>
    <w:p>
      <w:pPr>
        <w:pStyle w:val="BodyText"/>
        <w:spacing w:line="273" w:lineRule="auto" w:before="90"/>
        <w:ind w:left="616"/>
      </w:pPr>
      <w:r>
        <w:rPr>
          <w:w w:val="105"/>
        </w:rPr>
        <w:t>Lifted</w:t>
      </w:r>
      <w:r>
        <w:rPr>
          <w:spacing w:val="-2"/>
          <w:w w:val="105"/>
        </w:rPr>
        <w:t> </w:t>
      </w:r>
      <w:r>
        <w:rPr>
          <w:w w:val="105"/>
        </w:rPr>
        <w:t>renewal</w:t>
      </w:r>
      <w:r>
        <w:rPr>
          <w:spacing w:val="-2"/>
          <w:w w:val="105"/>
        </w:rPr>
        <w:t> </w:t>
      </w:r>
      <w:r>
        <w:rPr>
          <w:w w:val="105"/>
        </w:rPr>
        <w:t>rate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2"/>
          <w:w w:val="105"/>
        </w:rPr>
        <w:t> </w:t>
      </w:r>
      <w:r>
        <w:rPr>
          <w:w w:val="105"/>
        </w:rPr>
        <w:t>51%</w:t>
      </w:r>
      <w:r>
        <w:rPr>
          <w:spacing w:val="-2"/>
          <w:w w:val="10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68%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2"/>
          <w:w w:val="105"/>
        </w:rPr>
        <w:t> </w:t>
      </w:r>
      <w:r>
        <w:rPr>
          <w:w w:val="105"/>
        </w:rPr>
        <w:t>rolling</w:t>
      </w:r>
      <w:r>
        <w:rPr>
          <w:spacing w:val="-2"/>
          <w:w w:val="105"/>
        </w:rPr>
        <w:t> </w:t>
      </w:r>
      <w:r>
        <w:rPr>
          <w:w w:val="105"/>
        </w:rPr>
        <w:t>out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w w:val="105"/>
        </w:rPr>
        <w:t>tiered</w:t>
      </w:r>
      <w:r>
        <w:rPr>
          <w:spacing w:val="-2"/>
          <w:w w:val="105"/>
        </w:rPr>
        <w:t> </w:t>
      </w:r>
      <w:r>
        <w:rPr>
          <w:w w:val="105"/>
        </w:rPr>
        <w:t>lease</w:t>
      </w:r>
      <w:r>
        <w:rPr>
          <w:spacing w:val="-2"/>
          <w:w w:val="105"/>
        </w:rPr>
        <w:t> </w:t>
      </w:r>
      <w:r>
        <w:rPr>
          <w:w w:val="105"/>
        </w:rPr>
        <w:t>offer</w:t>
      </w:r>
      <w:r>
        <w:rPr>
          <w:spacing w:val="-2"/>
          <w:w w:val="105"/>
        </w:rPr>
        <w:t> </w:t>
      </w:r>
      <w:r>
        <w:rPr>
          <w:w w:val="105"/>
        </w:rPr>
        <w:t>matrix</w:t>
      </w:r>
      <w:r>
        <w:rPr>
          <w:spacing w:val="-2"/>
          <w:w w:val="105"/>
        </w:rPr>
        <w:t> </w:t>
      </w:r>
      <w:r>
        <w:rPr>
          <w:w w:val="105"/>
        </w:rPr>
        <w:t>and quarterly resident events.</w:t>
      </w:r>
    </w:p>
    <w:p>
      <w:pPr>
        <w:pStyle w:val="BodyText"/>
        <w:spacing w:line="273" w:lineRule="auto" w:before="91"/>
        <w:ind w:left="616"/>
      </w:pPr>
      <w:r>
        <w:rPr>
          <w:w w:val="105"/>
        </w:rPr>
        <w:t>Cut</w:t>
      </w:r>
      <w:r>
        <w:rPr>
          <w:spacing w:val="40"/>
          <w:w w:val="105"/>
        </w:rPr>
        <w:t> </w:t>
      </w:r>
      <w:r>
        <w:rPr>
          <w:w w:val="105"/>
        </w:rPr>
        <w:t>delinquency to under 1.2% of monthly billings through earlier</w:t>
      </w:r>
      <w:r>
        <w:rPr>
          <w:spacing w:val="40"/>
          <w:w w:val="105"/>
        </w:rPr>
        <w:t> </w:t>
      </w:r>
      <w:r>
        <w:rPr>
          <w:w w:val="105"/>
        </w:rPr>
        <w:t>soft-collection outreach and a payment plan workﬂow in AppFolio.</w:t>
      </w:r>
    </w:p>
    <w:p>
      <w:pPr>
        <w:pStyle w:val="BodyText"/>
        <w:spacing w:line="273" w:lineRule="auto" w:before="105"/>
        <w:ind w:left="616" w:right="385"/>
      </w:pPr>
      <w:r>
        <w:rPr>
          <w:w w:val="105"/>
        </w:rPr>
        <w:t>Negotiated landscaping and trash valet contracts at rebid, trimming roughly $48K from the controllable opex budget.</w:t>
      </w:r>
    </w:p>
    <w:p>
      <w:pPr>
        <w:pStyle w:val="BodyText"/>
        <w:spacing w:line="273" w:lineRule="auto" w:before="91"/>
        <w:ind w:left="616"/>
      </w:pPr>
      <w:r>
        <w:rPr>
          <w:w w:val="105"/>
        </w:rPr>
        <w:t>Hired and coached a team of 6 (leasing, maintenance, concierge); two leasing consultants promoted to assistant manager roles.</w:t>
      </w:r>
    </w:p>
    <w:p>
      <w:pPr>
        <w:pStyle w:val="BodyText"/>
        <w:spacing w:before="67"/>
      </w:pPr>
    </w:p>
    <w:p>
      <w:pPr>
        <w:spacing w:line="278" w:lineRule="auto" w:before="1"/>
        <w:ind w:left="77" w:right="385" w:firstLine="0"/>
        <w:jc w:val="left"/>
        <w:rPr>
          <w:sz w:val="18"/>
        </w:rPr>
      </w:pPr>
      <w:r>
        <w:rPr>
          <w:sz w:val="18"/>
        </w:rPr>
        <w:t>Assistant Property Manager | Sableﬁeld Communities, St. Petersburg, FL | June 2018 – January 2021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spacing w:line="273" w:lineRule="auto"/>
        <w:ind w:left="616" w:right="385"/>
      </w:pPr>
      <w:r>
        <w:rPr>
          <w:w w:val="105"/>
        </w:rPr>
        <w:t>Supported a 244-unit garden-style community through ownership transition and rebrand without a drop in occupancy.</w:t>
      </w:r>
    </w:p>
    <w:p>
      <w:pPr>
        <w:pStyle w:val="BodyText"/>
        <w:spacing w:line="273" w:lineRule="auto" w:before="91"/>
        <w:ind w:left="616" w:right="327"/>
      </w:pPr>
      <w:r>
        <w:rPr>
          <w:w w:val="105"/>
        </w:rPr>
        <w:t>Closed monthly ﬁnancials within 3 business days and prepared variance commentary for the regional director.</w:t>
      </w:r>
    </w:p>
    <w:p>
      <w:pPr>
        <w:pStyle w:val="BodyText"/>
        <w:spacing w:line="273" w:lineRule="auto" w:before="90"/>
        <w:ind w:left="616" w:right="385"/>
      </w:pPr>
      <w:r>
        <w:rPr>
          <w:w w:val="105"/>
        </w:rPr>
        <w:t>Ran AR aging,</w:t>
      </w:r>
      <w:r>
        <w:rPr>
          <w:spacing w:val="-1"/>
          <w:w w:val="105"/>
        </w:rPr>
        <w:t> </w:t>
      </w:r>
      <w:r>
        <w:rPr>
          <w:w w:val="105"/>
        </w:rPr>
        <w:t>NSF processing, and</w:t>
      </w:r>
      <w:r>
        <w:rPr>
          <w:spacing w:val="-1"/>
          <w:w w:val="105"/>
        </w:rPr>
        <w:t> </w:t>
      </w:r>
      <w:r>
        <w:rPr>
          <w:w w:val="105"/>
        </w:rPr>
        <w:t>eviction ﬁlings in</w:t>
      </w:r>
      <w:r>
        <w:rPr>
          <w:spacing w:val="-1"/>
          <w:w w:val="105"/>
        </w:rPr>
        <w:t> </w:t>
      </w:r>
      <w:r>
        <w:rPr>
          <w:w w:val="105"/>
        </w:rPr>
        <w:t>coordination with outside </w:t>
      </w:r>
      <w:r>
        <w:rPr>
          <w:spacing w:val="-2"/>
          <w:w w:val="105"/>
        </w:rPr>
        <w:t>counsel.</w:t>
      </w:r>
    </w:p>
    <w:p>
      <w:pPr>
        <w:pStyle w:val="BodyText"/>
        <w:spacing w:line="273" w:lineRule="auto" w:before="91"/>
        <w:ind w:left="616" w:right="327"/>
      </w:pPr>
      <w:r>
        <w:rPr>
          <w:w w:val="105"/>
        </w:rPr>
        <w:t>Trained</w:t>
      </w:r>
      <w:r>
        <w:rPr>
          <w:spacing w:val="-6"/>
          <w:w w:val="105"/>
        </w:rPr>
        <w:t> </w:t>
      </w:r>
      <w:r>
        <w:rPr>
          <w:w w:val="105"/>
        </w:rPr>
        <w:t>4</w:t>
      </w:r>
      <w:r>
        <w:rPr>
          <w:spacing w:val="-6"/>
          <w:w w:val="105"/>
        </w:rPr>
        <w:t> </w:t>
      </w:r>
      <w:r>
        <w:rPr>
          <w:w w:val="105"/>
        </w:rPr>
        <w:t>new</w:t>
      </w:r>
      <w:r>
        <w:rPr>
          <w:spacing w:val="-6"/>
          <w:w w:val="105"/>
        </w:rPr>
        <w:t> </w:t>
      </w:r>
      <w:r>
        <w:rPr>
          <w:w w:val="105"/>
        </w:rPr>
        <w:t>leasing</w:t>
      </w:r>
      <w:r>
        <w:rPr>
          <w:spacing w:val="-6"/>
          <w:w w:val="105"/>
        </w:rPr>
        <w:t> </w:t>
      </w:r>
      <w:r>
        <w:rPr>
          <w:w w:val="105"/>
        </w:rPr>
        <w:t>associates</w:t>
      </w:r>
      <w:r>
        <w:rPr>
          <w:spacing w:val="-6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Yardi</w:t>
      </w:r>
      <w:r>
        <w:rPr>
          <w:spacing w:val="-6"/>
          <w:w w:val="105"/>
        </w:rPr>
        <w:t> </w:t>
      </w:r>
      <w:r>
        <w:rPr>
          <w:w w:val="105"/>
        </w:rPr>
        <w:t>Voyager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Fair</w:t>
      </w:r>
      <w:r>
        <w:rPr>
          <w:spacing w:val="-6"/>
          <w:w w:val="105"/>
        </w:rPr>
        <w:t> </w:t>
      </w:r>
      <w:r>
        <w:rPr>
          <w:w w:val="105"/>
        </w:rPr>
        <w:t>Housing</w:t>
      </w:r>
      <w:r>
        <w:rPr>
          <w:spacing w:val="-6"/>
          <w:w w:val="105"/>
        </w:rPr>
        <w:t> </w:t>
      </w:r>
      <w:r>
        <w:rPr>
          <w:w w:val="105"/>
        </w:rPr>
        <w:t>screening </w:t>
      </w:r>
      <w:r>
        <w:rPr>
          <w:spacing w:val="-2"/>
          <w:w w:val="105"/>
        </w:rPr>
        <w:t>procedures.</w:t>
      </w:r>
    </w:p>
    <w:p>
      <w:pPr>
        <w:pStyle w:val="BodyText"/>
        <w:spacing w:before="82"/>
      </w:pPr>
    </w:p>
    <w:p>
      <w:pPr>
        <w:pStyle w:val="Heading1"/>
      </w:pPr>
      <w:r>
        <w:rPr>
          <w:color w:val="664EA6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1920" w:h="16860"/>
          <w:pgMar w:top="860" w:bottom="280" w:left="425" w:right="425"/>
          <w:cols w:num="2" w:equalWidth="0">
            <w:col w:w="3119" w:space="805"/>
            <w:col w:w="7146"/>
          </w:cols>
        </w:sectPr>
      </w:pPr>
    </w:p>
    <w:p>
      <w:pPr>
        <w:pStyle w:val="BodyText"/>
        <w:spacing w:before="94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5342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835342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1337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4575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5" y="38044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1243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5287" y="5010149"/>
                            <a:ext cx="47625" cy="177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71650">
                                <a:moveTo>
                                  <a:pt x="47625" y="1744497"/>
                                </a:moveTo>
                                <a:lnTo>
                                  <a:pt x="27165" y="1724025"/>
                                </a:lnTo>
                                <a:lnTo>
                                  <a:pt x="20472" y="1724025"/>
                                </a:lnTo>
                                <a:lnTo>
                                  <a:pt x="0" y="1744497"/>
                                </a:lnTo>
                                <a:lnTo>
                                  <a:pt x="0" y="1748066"/>
                                </a:lnTo>
                                <a:lnTo>
                                  <a:pt x="0" y="1751190"/>
                                </a:lnTo>
                                <a:lnTo>
                                  <a:pt x="20472" y="1771650"/>
                                </a:lnTo>
                                <a:lnTo>
                                  <a:pt x="27165" y="1771650"/>
                                </a:lnTo>
                                <a:lnTo>
                                  <a:pt x="47625" y="1751190"/>
                                </a:lnTo>
                                <a:lnTo>
                                  <a:pt x="47625" y="1744497"/>
                                </a:lnTo>
                                <a:close/>
                              </a:path>
                              <a:path w="47625" h="1771650">
                                <a:moveTo>
                                  <a:pt x="47625" y="1553997"/>
                                </a:moveTo>
                                <a:lnTo>
                                  <a:pt x="27165" y="1533525"/>
                                </a:lnTo>
                                <a:lnTo>
                                  <a:pt x="20472" y="1533525"/>
                                </a:lnTo>
                                <a:lnTo>
                                  <a:pt x="0" y="1553997"/>
                                </a:lnTo>
                                <a:lnTo>
                                  <a:pt x="0" y="1557566"/>
                                </a:lnTo>
                                <a:lnTo>
                                  <a:pt x="0" y="1560690"/>
                                </a:lnTo>
                                <a:lnTo>
                                  <a:pt x="20472" y="1581150"/>
                                </a:lnTo>
                                <a:lnTo>
                                  <a:pt x="27165" y="1581150"/>
                                </a:lnTo>
                                <a:lnTo>
                                  <a:pt x="47625" y="1560690"/>
                                </a:lnTo>
                                <a:lnTo>
                                  <a:pt x="47625" y="1553997"/>
                                </a:lnTo>
                                <a:close/>
                              </a:path>
                              <a:path w="47625" h="1771650">
                                <a:moveTo>
                                  <a:pt x="47625" y="1363497"/>
                                </a:moveTo>
                                <a:lnTo>
                                  <a:pt x="27165" y="1343025"/>
                                </a:lnTo>
                                <a:lnTo>
                                  <a:pt x="20472" y="1343025"/>
                                </a:lnTo>
                                <a:lnTo>
                                  <a:pt x="0" y="1363497"/>
                                </a:lnTo>
                                <a:lnTo>
                                  <a:pt x="0" y="1367066"/>
                                </a:lnTo>
                                <a:lnTo>
                                  <a:pt x="0" y="1370190"/>
                                </a:lnTo>
                                <a:lnTo>
                                  <a:pt x="20472" y="1390650"/>
                                </a:lnTo>
                                <a:lnTo>
                                  <a:pt x="27165" y="1390650"/>
                                </a:lnTo>
                                <a:lnTo>
                                  <a:pt x="47625" y="1370190"/>
                                </a:lnTo>
                                <a:lnTo>
                                  <a:pt x="47625" y="1363497"/>
                                </a:lnTo>
                                <a:close/>
                              </a:path>
                              <a:path w="47625" h="1771650">
                                <a:moveTo>
                                  <a:pt x="47625" y="1172997"/>
                                </a:moveTo>
                                <a:lnTo>
                                  <a:pt x="27165" y="1152525"/>
                                </a:lnTo>
                                <a:lnTo>
                                  <a:pt x="20472" y="1152525"/>
                                </a:lnTo>
                                <a:lnTo>
                                  <a:pt x="0" y="1172997"/>
                                </a:lnTo>
                                <a:lnTo>
                                  <a:pt x="0" y="1176566"/>
                                </a:lnTo>
                                <a:lnTo>
                                  <a:pt x="0" y="1179690"/>
                                </a:lnTo>
                                <a:lnTo>
                                  <a:pt x="20472" y="1200150"/>
                                </a:lnTo>
                                <a:lnTo>
                                  <a:pt x="27165" y="1200150"/>
                                </a:lnTo>
                                <a:lnTo>
                                  <a:pt x="47625" y="1179690"/>
                                </a:lnTo>
                                <a:lnTo>
                                  <a:pt x="47625" y="1172997"/>
                                </a:lnTo>
                                <a:close/>
                              </a:path>
                              <a:path w="47625" h="1771650">
                                <a:moveTo>
                                  <a:pt x="47625" y="978547"/>
                                </a:moveTo>
                                <a:lnTo>
                                  <a:pt x="31102" y="962025"/>
                                </a:lnTo>
                                <a:lnTo>
                                  <a:pt x="16535" y="962025"/>
                                </a:lnTo>
                                <a:lnTo>
                                  <a:pt x="0" y="978547"/>
                                </a:lnTo>
                                <a:lnTo>
                                  <a:pt x="0" y="981075"/>
                                </a:lnTo>
                                <a:lnTo>
                                  <a:pt x="0" y="983602"/>
                                </a:lnTo>
                                <a:lnTo>
                                  <a:pt x="16535" y="1000125"/>
                                </a:lnTo>
                                <a:lnTo>
                                  <a:pt x="31102" y="1000125"/>
                                </a:lnTo>
                                <a:lnTo>
                                  <a:pt x="47625" y="983602"/>
                                </a:lnTo>
                                <a:lnTo>
                                  <a:pt x="47625" y="978547"/>
                                </a:lnTo>
                                <a:close/>
                              </a:path>
                              <a:path w="47625" h="1771650">
                                <a:moveTo>
                                  <a:pt x="47625" y="782472"/>
                                </a:moveTo>
                                <a:lnTo>
                                  <a:pt x="27165" y="762000"/>
                                </a:lnTo>
                                <a:lnTo>
                                  <a:pt x="20472" y="762000"/>
                                </a:lnTo>
                                <a:lnTo>
                                  <a:pt x="0" y="782472"/>
                                </a:lnTo>
                                <a:lnTo>
                                  <a:pt x="0" y="786041"/>
                                </a:lnTo>
                                <a:lnTo>
                                  <a:pt x="0" y="789165"/>
                                </a:lnTo>
                                <a:lnTo>
                                  <a:pt x="20472" y="809625"/>
                                </a:lnTo>
                                <a:lnTo>
                                  <a:pt x="27165" y="809625"/>
                                </a:lnTo>
                                <a:lnTo>
                                  <a:pt x="47625" y="789165"/>
                                </a:lnTo>
                                <a:lnTo>
                                  <a:pt x="47625" y="782472"/>
                                </a:lnTo>
                                <a:close/>
                              </a:path>
                              <a:path w="47625" h="1771650">
                                <a:moveTo>
                                  <a:pt x="47625" y="591972"/>
                                </a:moveTo>
                                <a:lnTo>
                                  <a:pt x="27165" y="571500"/>
                                </a:lnTo>
                                <a:lnTo>
                                  <a:pt x="20472" y="571500"/>
                                </a:lnTo>
                                <a:lnTo>
                                  <a:pt x="0" y="591972"/>
                                </a:lnTo>
                                <a:lnTo>
                                  <a:pt x="0" y="595541"/>
                                </a:lnTo>
                                <a:lnTo>
                                  <a:pt x="0" y="598665"/>
                                </a:lnTo>
                                <a:lnTo>
                                  <a:pt x="20472" y="619125"/>
                                </a:lnTo>
                                <a:lnTo>
                                  <a:pt x="27165" y="619125"/>
                                </a:lnTo>
                                <a:lnTo>
                                  <a:pt x="47625" y="598665"/>
                                </a:lnTo>
                                <a:lnTo>
                                  <a:pt x="47625" y="591972"/>
                                </a:lnTo>
                                <a:close/>
                              </a:path>
                              <a:path w="47625" h="1771650">
                                <a:moveTo>
                                  <a:pt x="47625" y="401472"/>
                                </a:moveTo>
                                <a:lnTo>
                                  <a:pt x="27165" y="381000"/>
                                </a:lnTo>
                                <a:lnTo>
                                  <a:pt x="20472" y="381000"/>
                                </a:lnTo>
                                <a:lnTo>
                                  <a:pt x="0" y="401472"/>
                                </a:lnTo>
                                <a:lnTo>
                                  <a:pt x="0" y="405041"/>
                                </a:lnTo>
                                <a:lnTo>
                                  <a:pt x="0" y="408165"/>
                                </a:lnTo>
                                <a:lnTo>
                                  <a:pt x="20472" y="428625"/>
                                </a:lnTo>
                                <a:lnTo>
                                  <a:pt x="27165" y="428625"/>
                                </a:lnTo>
                                <a:lnTo>
                                  <a:pt x="47625" y="408165"/>
                                </a:lnTo>
                                <a:lnTo>
                                  <a:pt x="47625" y="401472"/>
                                </a:lnTo>
                                <a:close/>
                              </a:path>
                              <a:path w="47625" h="1771650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1771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0324" y="2124074"/>
                            <a:ext cx="4648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28575">
                                <a:moveTo>
                                  <a:pt x="4648199" y="28574"/>
                                </a:moveTo>
                                <a:lnTo>
                                  <a:pt x="0" y="28574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62262" y="3209924"/>
                            <a:ext cx="47625" cy="467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676775">
                                <a:moveTo>
                                  <a:pt x="47625" y="4649622"/>
                                </a:moveTo>
                                <a:lnTo>
                                  <a:pt x="27165" y="4629150"/>
                                </a:lnTo>
                                <a:lnTo>
                                  <a:pt x="20472" y="4629150"/>
                                </a:lnTo>
                                <a:lnTo>
                                  <a:pt x="0" y="4649622"/>
                                </a:lnTo>
                                <a:lnTo>
                                  <a:pt x="0" y="4653191"/>
                                </a:lnTo>
                                <a:lnTo>
                                  <a:pt x="0" y="4656315"/>
                                </a:lnTo>
                                <a:lnTo>
                                  <a:pt x="20472" y="4676775"/>
                                </a:lnTo>
                                <a:lnTo>
                                  <a:pt x="27165" y="4676775"/>
                                </a:lnTo>
                                <a:lnTo>
                                  <a:pt x="47625" y="4656315"/>
                                </a:lnTo>
                                <a:lnTo>
                                  <a:pt x="47625" y="4649622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4459122"/>
                                </a:moveTo>
                                <a:lnTo>
                                  <a:pt x="27165" y="4438650"/>
                                </a:lnTo>
                                <a:lnTo>
                                  <a:pt x="20472" y="4438650"/>
                                </a:lnTo>
                                <a:lnTo>
                                  <a:pt x="0" y="4459122"/>
                                </a:lnTo>
                                <a:lnTo>
                                  <a:pt x="0" y="4462691"/>
                                </a:lnTo>
                                <a:lnTo>
                                  <a:pt x="0" y="4465815"/>
                                </a:lnTo>
                                <a:lnTo>
                                  <a:pt x="20472" y="4486275"/>
                                </a:lnTo>
                                <a:lnTo>
                                  <a:pt x="27165" y="4486275"/>
                                </a:lnTo>
                                <a:lnTo>
                                  <a:pt x="47625" y="4465815"/>
                                </a:lnTo>
                                <a:lnTo>
                                  <a:pt x="47625" y="4459122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3192297"/>
                                </a:moveTo>
                                <a:lnTo>
                                  <a:pt x="27165" y="3171825"/>
                                </a:lnTo>
                                <a:lnTo>
                                  <a:pt x="20472" y="3171825"/>
                                </a:lnTo>
                                <a:lnTo>
                                  <a:pt x="0" y="3192297"/>
                                </a:lnTo>
                                <a:lnTo>
                                  <a:pt x="0" y="3195866"/>
                                </a:lnTo>
                                <a:lnTo>
                                  <a:pt x="0" y="3198990"/>
                                </a:lnTo>
                                <a:lnTo>
                                  <a:pt x="20472" y="3219450"/>
                                </a:lnTo>
                                <a:lnTo>
                                  <a:pt x="27165" y="3219450"/>
                                </a:lnTo>
                                <a:lnTo>
                                  <a:pt x="47625" y="3198990"/>
                                </a:lnTo>
                                <a:lnTo>
                                  <a:pt x="47625" y="3192297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2868447"/>
                                </a:moveTo>
                                <a:lnTo>
                                  <a:pt x="27165" y="2847975"/>
                                </a:lnTo>
                                <a:lnTo>
                                  <a:pt x="20472" y="2847975"/>
                                </a:lnTo>
                                <a:lnTo>
                                  <a:pt x="0" y="2868447"/>
                                </a:lnTo>
                                <a:lnTo>
                                  <a:pt x="0" y="2872016"/>
                                </a:lnTo>
                                <a:lnTo>
                                  <a:pt x="0" y="2875140"/>
                                </a:lnTo>
                                <a:lnTo>
                                  <a:pt x="20472" y="2895600"/>
                                </a:lnTo>
                                <a:lnTo>
                                  <a:pt x="27165" y="2895600"/>
                                </a:lnTo>
                                <a:lnTo>
                                  <a:pt x="47625" y="2875140"/>
                                </a:lnTo>
                                <a:lnTo>
                                  <a:pt x="47625" y="2868447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2544597"/>
                                </a:moveTo>
                                <a:lnTo>
                                  <a:pt x="27165" y="2524125"/>
                                </a:lnTo>
                                <a:lnTo>
                                  <a:pt x="20472" y="2524125"/>
                                </a:lnTo>
                                <a:lnTo>
                                  <a:pt x="0" y="2544597"/>
                                </a:lnTo>
                                <a:lnTo>
                                  <a:pt x="0" y="2548166"/>
                                </a:lnTo>
                                <a:lnTo>
                                  <a:pt x="0" y="2551290"/>
                                </a:lnTo>
                                <a:lnTo>
                                  <a:pt x="20472" y="2571750"/>
                                </a:lnTo>
                                <a:lnTo>
                                  <a:pt x="27165" y="2571750"/>
                                </a:lnTo>
                                <a:lnTo>
                                  <a:pt x="47625" y="2551290"/>
                                </a:lnTo>
                                <a:lnTo>
                                  <a:pt x="47625" y="2544597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2220747"/>
                                </a:moveTo>
                                <a:lnTo>
                                  <a:pt x="27165" y="2200275"/>
                                </a:lnTo>
                                <a:lnTo>
                                  <a:pt x="20472" y="2200275"/>
                                </a:lnTo>
                                <a:lnTo>
                                  <a:pt x="0" y="2220747"/>
                                </a:lnTo>
                                <a:lnTo>
                                  <a:pt x="0" y="2224316"/>
                                </a:lnTo>
                                <a:lnTo>
                                  <a:pt x="0" y="2227440"/>
                                </a:lnTo>
                                <a:lnTo>
                                  <a:pt x="20472" y="2247900"/>
                                </a:lnTo>
                                <a:lnTo>
                                  <a:pt x="27165" y="2247900"/>
                                </a:lnTo>
                                <a:lnTo>
                                  <a:pt x="47625" y="2227440"/>
                                </a:lnTo>
                                <a:lnTo>
                                  <a:pt x="47625" y="2220747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997610"/>
                                </a:moveTo>
                                <a:lnTo>
                                  <a:pt x="31102" y="981075"/>
                                </a:lnTo>
                                <a:lnTo>
                                  <a:pt x="16535" y="981075"/>
                                </a:lnTo>
                                <a:lnTo>
                                  <a:pt x="0" y="997610"/>
                                </a:lnTo>
                                <a:lnTo>
                                  <a:pt x="0" y="1000125"/>
                                </a:lnTo>
                                <a:lnTo>
                                  <a:pt x="0" y="1002652"/>
                                </a:lnTo>
                                <a:lnTo>
                                  <a:pt x="16535" y="1019175"/>
                                </a:lnTo>
                                <a:lnTo>
                                  <a:pt x="31102" y="1019175"/>
                                </a:lnTo>
                                <a:lnTo>
                                  <a:pt x="47625" y="1002652"/>
                                </a:lnTo>
                                <a:lnTo>
                                  <a:pt x="47625" y="997610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46767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3184" id="docshapegroup1" coordorigin="0,0" coordsize="11415,16860">
                <v:shape style="position:absolute;left:0;top:0;width:4095;height:16860" id="docshape2" coordorigin="0,0" coordsize="4095,16860" path="m4095,0l0,0,0,13155,0,16860,4095,16860,4095,13155,4095,0xe" filled="true" fillcolor="#d9d1e8" stroked="false">
                  <v:path arrowok="t"/>
                  <v:fill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4935;width:317;height:317" type="#_x0000_t75" id="docshape4" stroked="false">
                  <v:imagedata r:id="rId7" o:title=""/>
                </v:shape>
                <v:shape style="position:absolute;left:800;top:5445;width:275;height:317" type="#_x0000_t75" id="docshape5" stroked="false">
                  <v:imagedata r:id="rId8" o:title=""/>
                </v:shape>
                <v:shape style="position:absolute;left:780;top:5991;width:317;height:274" type="#_x0000_t75" id="docshape6" stroked="false">
                  <v:imagedata r:id="rId9" o:title=""/>
                </v:shape>
                <v:shape style="position:absolute;left:781;top:6495;width:315;height:317" type="#_x0000_t75" id="docshape7" stroked="false">
                  <v:imagedata r:id="rId10" o:title=""/>
                </v:shape>
                <v:shape style="position:absolute;left:779;top:7890;width:75;height:2790" id="docshape8" coordorigin="780,7890" coordsize="75,2790" path="m855,10637l854,10632,850,10623,848,10619,841,10612,837,10610,828,10606,823,10605,812,10605,807,10606,798,10610,794,10612,787,10619,785,10623,781,10632,780,10637,780,10643,780,10648,781,10653,785,10662,787,10666,794,10673,798,10675,807,10679,812,10680,823,10680,828,10679,837,10675,841,10673,848,10666,850,10662,854,10653,855,10648,855,10637xm855,10337l854,10332,850,10323,848,10319,841,10312,837,10310,828,10306,823,10305,812,10305,807,10306,798,10310,794,10312,787,10319,785,10323,781,10332,780,10337,780,10343,780,10348,781,10353,785,10362,787,10366,794,10373,798,10375,807,10379,812,10380,823,10380,828,10379,837,10375,841,10373,848,10366,850,10362,854,10353,855,10348,855,10337xm855,10037l854,10032,850,10023,848,10019,841,10012,837,10010,828,10006,823,10005,812,10005,807,10006,798,10010,794,10012,787,10019,785,10023,781,10032,780,10037,780,10043,780,10048,781,10053,785,10062,787,10066,794,10073,798,10075,807,10079,812,10080,823,10080,828,10079,837,10075,841,10073,848,10066,850,10062,854,10053,855,10048,855,10037xm855,9737l854,9732,850,9723,848,9719,841,9712,837,9710,828,9706,823,9705,812,9705,807,9706,798,9710,794,9712,787,9719,785,9723,781,9732,780,9737,780,9743,780,9748,781,9753,785,9762,787,9766,794,9773,798,9775,807,9779,812,9780,823,9780,828,9779,837,9775,841,9773,848,9766,850,9762,854,9753,855,9748,855,9737xm855,9431l854,9427,851,9420,849,9417,843,9411,840,9409,833,9406,829,9405,806,9405,802,9406,795,9409,792,9411,786,9417,784,9420,781,9427,780,9431,780,9435,780,9439,781,9443,784,9450,786,9453,792,9459,795,9461,802,9464,806,9465,829,9465,833,9464,840,9461,843,9459,849,9453,851,9450,854,9443,855,9439,855,9431xm855,9122l854,9117,850,9108,848,9104,841,9097,837,9095,828,9091,823,9090,812,9090,807,9091,798,9095,794,9097,787,9104,785,9108,781,9117,780,9122,780,9128,780,9133,781,9138,785,9147,787,9151,794,9158,798,9160,807,9164,812,9165,823,9165,828,9164,837,9160,841,9158,848,9151,850,9147,854,9138,855,9133,855,9122xm855,8822l854,8817,850,8808,848,8804,841,8797,837,8795,828,8791,823,8790,812,8790,807,8791,798,8795,794,8797,787,8804,785,8808,781,8817,780,8822,780,8828,780,8833,781,8838,785,8847,787,8851,794,8858,798,8860,807,8864,812,8865,823,8865,828,8864,837,8860,841,8858,848,8851,850,8847,854,8838,855,8833,855,8822xm855,8522l854,8517,850,8508,848,8504,841,8497,837,8495,828,8491,823,8490,812,8490,807,8491,798,8495,794,8497,787,8504,785,8508,781,8517,780,8522,780,8528,780,8533,781,8538,785,8547,787,8551,794,8558,798,8560,807,8564,812,8565,823,8565,828,8564,837,8560,841,8558,848,8551,850,8547,854,8538,855,8533,855,8522xm855,8222l854,8217,850,8208,848,8204,841,8197,837,8195,828,8191,823,8190,812,8190,807,8191,798,8195,794,8197,787,8204,785,8208,781,8217,780,8222,780,8228,780,8233,781,8238,785,8247,787,8251,794,8258,798,8260,807,8264,812,8265,823,8265,828,8264,837,8260,841,8258,848,8251,850,8247,854,8238,855,8233,855,8222xm855,7922l854,7917,850,7908,848,7904,841,7897,837,7895,828,7891,823,7890,812,7890,807,7891,798,7895,794,7897,787,7904,785,7908,781,7917,780,7922,780,7928,780,7933,781,7938,785,7947,787,7951,794,7958,798,7960,807,7964,812,7965,823,7965,828,7964,837,7960,841,7958,848,7951,850,7947,854,7938,855,7933,855,7922xe" filled="true" fillcolor="#000000" stroked="false">
                  <v:path arrowok="t"/>
                  <v:fill type="solid"/>
                </v:shape>
                <v:rect style="position:absolute;left:4095;top:3345;width:7320;height:45" id="docshape9" filled="true" fillcolor="#664ea6" stroked="false">
                  <v:fill type="solid"/>
                </v:rect>
                <v:shape style="position:absolute;left:4664;top:5055;width:75;height:7365" id="docshape10" coordorigin="4665,5055" coordsize="75,7365" path="m4740,12377l4739,12372,4735,12363,4733,12359,4726,12352,4722,12350,4713,12346,4708,12345,4697,12345,4692,12346,4683,12350,4679,12352,4672,12359,4670,12363,4666,12372,4665,12377,4665,12383,4665,12388,4666,12393,4670,12402,4672,12406,4679,12413,4683,12415,4692,12419,4697,12420,4708,12420,4713,12419,4722,12415,4726,12413,4733,12406,4735,12402,4739,12393,4740,12388,4740,12377xm4740,12077l4739,12072,4735,12063,4733,12059,4726,12052,4722,12050,4713,12046,4708,12045,4697,12045,4692,12046,4683,12050,4679,12052,4672,12059,4670,12063,4666,12072,4665,12077,4665,12083,4665,12088,4666,12093,4670,12102,4672,12106,4679,12113,4683,12115,4692,12119,4697,12120,4708,12120,4713,12119,4722,12115,4726,12113,4733,12106,4735,12102,4739,12093,4740,12088,4740,12077xm4740,10082l4739,10077,4735,10068,4733,10064,4726,10057,4722,10055,4713,10051,4708,10050,4697,10050,4692,10051,4683,10055,4679,10057,4672,10064,4670,10068,4666,10077,4665,10082,4665,10088,4665,10093,4666,10098,4670,10107,4672,10111,4679,10118,4683,10120,4692,10124,4697,10125,4708,10125,4713,10124,4722,10120,4726,10118,4733,10111,4735,10107,4739,10098,4740,10093,4740,10082xm4740,9572l4739,9567,4735,9558,4733,9554,4726,9547,4722,9545,4713,9541,4708,9540,4697,9540,4692,9541,4683,9545,4679,9547,4672,9554,4670,9558,4666,9567,4665,9572,4665,9578,4665,9583,4666,9588,4670,9597,4672,9601,4679,9608,4683,9610,4692,9614,4697,9615,4708,9615,4713,9614,4722,9610,4726,9608,4733,9601,4735,9597,4739,9588,4740,9583,4740,9572xm4740,9062l4739,9057,4735,9048,4733,9044,4726,9037,4722,9035,4713,9031,4708,9030,4697,9030,4692,9031,4683,9035,4679,9037,4672,9044,4670,9048,4666,9057,4665,9062,4665,9068,4665,9073,4666,9078,4670,9087,4672,9091,4679,9098,4683,9100,4692,9104,4697,9105,4708,9105,4713,9104,4722,9100,4726,9098,4733,9091,4735,9087,4739,9078,4740,9073,4740,9062xm4740,8552l4739,8547,4735,8538,4733,8534,4726,8527,4722,8525,4713,8521,4708,8520,4697,8520,4692,8521,4683,8525,4679,8527,4672,8534,4670,8538,4666,8547,4665,8552,4665,8558,4665,8563,4666,8568,4670,8577,4672,8581,4679,8588,4683,8590,4692,8594,4697,8595,4708,8595,4713,8594,4722,8590,4726,8588,4733,8581,4735,8577,4739,8568,4740,8563,4740,8552xm4740,7142l4739,7137,4735,7128,4733,7124,4726,7117,4722,7115,4713,7111,4708,7110,4697,7110,4692,7111,4683,7115,4679,7117,4672,7124,4670,7128,4666,7137,4665,7142,4665,7148,4665,7153,4666,7158,4670,7167,4672,7171,4679,7178,4683,7180,4692,7184,4697,7185,4708,7185,4713,7184,4722,7180,4726,7178,4733,7171,4735,7167,4739,7158,4740,7153,4740,7142xm4740,6626l4739,6622,4736,6615,4734,6612,4728,6606,4725,6604,4718,6601,4714,6600,4691,6600,4687,6601,4680,6604,4677,6606,4671,6612,4669,6615,4666,6622,4665,6626,4665,6630,4665,6634,4666,6638,4669,6645,4671,6648,4677,6654,4680,6656,4687,6659,4691,6660,4714,6660,4718,6659,4725,6656,4728,6654,4734,6648,4736,6645,4739,6638,4740,6634,4740,6626xm4740,6107l4739,6102,4735,6093,4733,6089,4726,6082,4722,6080,4713,6076,4708,6075,4697,6075,4692,6076,4683,6080,4679,6082,4672,6089,4670,6093,4666,6102,4665,6107,4665,6113,4665,6118,4666,6123,4670,6132,4672,6136,4679,6143,4683,6145,4692,6149,4697,6150,4708,6150,4713,6149,4722,6145,4726,6143,4733,6136,4735,6132,4739,6123,4740,6118,4740,6107xm4740,5597l4739,5592,4735,5583,4733,5579,4726,5572,4722,5570,4713,5566,4708,5565,4697,5565,4692,5566,4683,5570,4679,5572,4672,5579,4670,5583,4666,5592,4665,5597,4665,5603,4665,5608,4666,5613,4670,5622,4672,5626,4679,5633,4683,5635,4692,5639,4697,5640,4708,5640,4713,5639,4722,5635,4726,5633,4733,5626,4735,5622,4739,5613,4740,5608,4740,5597xm4740,5087l4739,5082,4735,5073,4733,5069,4726,5062,4722,5060,4713,5056,4708,5055,4697,5055,4692,5056,4683,5060,4679,5062,4672,5069,4670,5073,4666,5082,4665,5087,4665,5093,4665,5098,4666,5103,4670,5112,4672,5116,4679,5123,4683,5125,4692,5129,4697,5130,4708,5130,4713,5129,4722,5125,4726,5123,4733,5116,4735,5112,4739,5103,4740,5098,4740,508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4001" w:right="0" w:firstLine="0"/>
        <w:jc w:val="left"/>
        <w:rPr>
          <w:sz w:val="18"/>
        </w:rPr>
      </w:pPr>
      <w:r>
        <w:rPr>
          <w:sz w:val="18"/>
        </w:rPr>
        <w:t>B.S.</w:t>
      </w:r>
      <w:r>
        <w:rPr>
          <w:spacing w:val="10"/>
          <w:sz w:val="18"/>
        </w:rPr>
        <w:t> </w:t>
      </w:r>
      <w:r>
        <w:rPr>
          <w:sz w:val="18"/>
        </w:rPr>
        <w:t>in</w:t>
      </w:r>
      <w:r>
        <w:rPr>
          <w:spacing w:val="10"/>
          <w:sz w:val="18"/>
        </w:rPr>
        <w:t> </w:t>
      </w:r>
      <w:r>
        <w:rPr>
          <w:sz w:val="18"/>
        </w:rPr>
        <w:t>Business</w:t>
      </w:r>
      <w:r>
        <w:rPr>
          <w:spacing w:val="-2"/>
          <w:sz w:val="18"/>
        </w:rPr>
        <w:t> Administration</w:t>
      </w:r>
    </w:p>
    <w:p>
      <w:pPr>
        <w:pStyle w:val="BodyText"/>
        <w:spacing w:before="22"/>
        <w:ind w:left="4001"/>
      </w:pPr>
      <w:r>
        <w:rPr>
          <w:w w:val="105"/>
        </w:rPr>
        <w:t>University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South</w:t>
      </w:r>
      <w:r>
        <w:rPr>
          <w:spacing w:val="-10"/>
          <w:w w:val="105"/>
        </w:rPr>
        <w:t> </w:t>
      </w:r>
      <w:r>
        <w:rPr>
          <w:w w:val="105"/>
        </w:rPr>
        <w:t>Florida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May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112"/>
      </w:pPr>
    </w:p>
    <w:p>
      <w:pPr>
        <w:pStyle w:val="BodyText"/>
        <w:spacing w:line="391" w:lineRule="auto"/>
        <w:ind w:left="4540" w:right="450"/>
      </w:pPr>
      <w:r>
        <w:rPr>
          <w:w w:val="105"/>
        </w:rPr>
        <w:t>Certiﬁed</w:t>
      </w:r>
      <w:r>
        <w:rPr>
          <w:spacing w:val="-1"/>
          <w:w w:val="105"/>
        </w:rPr>
        <w:t> </w:t>
      </w:r>
      <w:r>
        <w:rPr>
          <w:w w:val="105"/>
        </w:rPr>
        <w:t>Apartment</w:t>
      </w:r>
      <w:r>
        <w:rPr>
          <w:spacing w:val="-1"/>
          <w:w w:val="105"/>
        </w:rPr>
        <w:t> </w:t>
      </w:r>
      <w:r>
        <w:rPr>
          <w:w w:val="105"/>
        </w:rPr>
        <w:t>Manager</w:t>
      </w:r>
      <w:r>
        <w:rPr>
          <w:spacing w:val="-1"/>
          <w:w w:val="105"/>
        </w:rPr>
        <w:t> </w:t>
      </w:r>
      <w:r>
        <w:rPr>
          <w:w w:val="105"/>
        </w:rPr>
        <w:t>(CAM),</w:t>
      </w:r>
      <w:r>
        <w:rPr>
          <w:spacing w:val="-1"/>
          <w:w w:val="105"/>
        </w:rPr>
        <w:t> </w:t>
      </w:r>
      <w:r>
        <w:rPr>
          <w:w w:val="105"/>
        </w:rPr>
        <w:t>National</w:t>
      </w:r>
      <w:r>
        <w:rPr>
          <w:spacing w:val="-1"/>
          <w:w w:val="105"/>
        </w:rPr>
        <w:t> </w:t>
      </w:r>
      <w:r>
        <w:rPr>
          <w:w w:val="105"/>
        </w:rPr>
        <w:t>Apartment</w:t>
      </w:r>
      <w:r>
        <w:rPr>
          <w:spacing w:val="-1"/>
          <w:w w:val="105"/>
        </w:rPr>
        <w:t> </w:t>
      </w:r>
      <w:r>
        <w:rPr>
          <w:w w:val="105"/>
        </w:rPr>
        <w:t>Association,</w:t>
      </w:r>
      <w:r>
        <w:rPr>
          <w:spacing w:val="-1"/>
          <w:w w:val="105"/>
        </w:rPr>
        <w:t> </w:t>
      </w:r>
      <w:r>
        <w:rPr>
          <w:w w:val="105"/>
        </w:rPr>
        <w:t>2022 Florida Real Estate Sales Associate License, active</w:t>
      </w:r>
    </w:p>
    <w:sectPr>
      <w:type w:val="continuous"/>
      <w:pgSz w:w="11920" w:h="16860"/>
      <w:pgMar w:top="8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arisol.reyes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2026-06-28T14:32:51Z</dcterms:created>
  <dcterms:modified xsi:type="dcterms:W3CDTF">2026-06-28T14:32:51Z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2026-06-28T00:00:00Z</vt:filetime>
  </property>
  <property fmtid="{D5CDD505-2E9C-101B-9397-08002B2CF9AE}" pid="5" name="Producer">
    <vt:lpwstr>Skia/PDF m121</vt:lpwstr>
  </property>
</Properties>
</file>