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</w:p>
    <w:p>
      <w:pPr>
        <w:spacing w:line="240" w:lineRule="auto"/>
        <w:ind w:left="49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33550" cy="2066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Heading1"/>
        <w:spacing w:before="106"/>
      </w:pPr>
      <w:r>
        <w:rPr>
          <w:color w:val="FFFFFF"/>
          <w:spacing w:val="-2"/>
          <w:sz w:val="29"/>
        </w:rPr>
        <w:t>C</w:t>
      </w:r>
      <w:r>
        <w:rPr>
          <w:color w:val="FFFFFF"/>
          <w:spacing w:val="-2"/>
        </w:rPr>
        <w:t>ONTACT</w:t>
      </w:r>
    </w:p>
    <w:p>
      <w:pPr>
        <w:pStyle w:val="BodyText"/>
        <w:spacing w:before="178"/>
        <w:ind w:left="272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</w:rPr>
        <w:t>(816) 555-2049</w:t>
      </w:r>
    </w:p>
    <w:p>
      <w:pPr>
        <w:pStyle w:val="BodyText"/>
        <w:spacing w:before="149"/>
        <w:ind w:left="758" w:hanging="466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40"/>
          <w:sz w:val="20"/>
        </w:rPr>
        <w:t>  </w:t>
      </w:r>
      <w:r>
        <w:rPr>
          <w:color w:val="FFFFFF"/>
        </w:rPr>
        <w:t>linkedin.com/in/priya-sundaram-gs</w:t>
      </w:r>
    </w:p>
    <w:p>
      <w:pPr>
        <w:pStyle w:val="BodyText"/>
        <w:spacing w:line="261" w:lineRule="auto" w:before="145"/>
        <w:ind w:left="758" w:right="9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352430</wp:posOffset>
            </wp:positionH>
            <wp:positionV relativeFrom="paragraph">
              <wp:posOffset>155952</wp:posOffset>
            </wp:positionV>
            <wp:extent cx="200679" cy="17376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</w:rPr>
        <w:t>Linkedin.com/in/marcus-holloway-</w:t>
      </w:r>
      <w:r>
        <w:rPr>
          <w:color w:val="FFFFFF"/>
          <w:spacing w:val="-4"/>
          <w:w w:val="105"/>
        </w:rPr>
        <w:t>fed</w:t>
      </w:r>
    </w:p>
    <w:p>
      <w:pPr>
        <w:pStyle w:val="BodyText"/>
        <w:spacing w:before="168"/>
        <w:ind w:left="273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</w:rPr>
        <w:t>Kansas City, MO</w:t>
      </w:r>
    </w:p>
    <w:p>
      <w:pPr>
        <w:pStyle w:val="BodyText"/>
        <w:spacing w:before="59"/>
      </w:pPr>
    </w:p>
    <w:p>
      <w:pPr>
        <w:pStyle w:val="Heading1"/>
      </w:pPr>
      <w:r>
        <w:rPr>
          <w:color w:val="FFFFFF"/>
          <w:spacing w:val="-2"/>
          <w:sz w:val="29"/>
        </w:rPr>
        <w:t>E</w:t>
      </w:r>
      <w:r>
        <w:rPr>
          <w:color w:val="FFFFFF"/>
          <w:spacing w:val="-2"/>
        </w:rPr>
        <w:t>DUCATION</w:t>
      </w:r>
    </w:p>
    <w:p>
      <w:pPr>
        <w:tabs>
          <w:tab w:pos="572" w:val="left" w:leader="none"/>
        </w:tabs>
        <w:spacing w:line="266" w:lineRule="auto" w:before="174"/>
        <w:ind w:left="572" w:right="0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B.B.A. | SUPPLY CHAIN MANAGEMENT, UNIVERSITY OF </w:t>
      </w:r>
      <w:r>
        <w:rPr>
          <w:b/>
          <w:color w:val="FFFFFF"/>
          <w:sz w:val="18"/>
        </w:rPr>
        <w:t>MISSOURI-COLUMBIA | FEBRUARY </w:t>
      </w:r>
      <w:r>
        <w:rPr>
          <w:b/>
          <w:color w:val="FFFFFF"/>
          <w:spacing w:val="-4"/>
          <w:w w:val="105"/>
          <w:sz w:val="18"/>
        </w:rPr>
        <w:t>2018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68" w:lineRule="auto" w:before="161" w:after="0"/>
        <w:ind w:left="925" w:right="838" w:hanging="294"/>
        <w:jc w:val="both"/>
        <w:rPr>
          <w:sz w:val="18"/>
        </w:rPr>
      </w:pPr>
      <w:r>
        <w:rPr>
          <w:color w:val="FFFFFF"/>
          <w:spacing w:val="-2"/>
          <w:w w:val="105"/>
          <w:sz w:val="18"/>
        </w:rPr>
        <w:t>M.P.A.,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Public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Financial </w:t>
      </w:r>
      <w:r>
        <w:rPr>
          <w:color w:val="FFFFFF"/>
          <w:sz w:val="18"/>
        </w:rPr>
        <w:t>Management,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American </w:t>
      </w:r>
      <w:r>
        <w:rPr>
          <w:color w:val="FFFFFF"/>
          <w:w w:val="105"/>
          <w:sz w:val="18"/>
        </w:rPr>
        <w:t>University, 2017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78" w:lineRule="auto" w:before="115" w:after="0"/>
        <w:ind w:left="925" w:right="139" w:hanging="294"/>
        <w:jc w:val="both"/>
        <w:rPr>
          <w:sz w:val="18"/>
        </w:rPr>
      </w:pPr>
      <w:r>
        <w:rPr>
          <w:color w:val="FFFFFF"/>
          <w:w w:val="105"/>
          <w:sz w:val="18"/>
        </w:rPr>
        <w:t>B.S., Political Science, Virginia </w:t>
      </w:r>
      <w:r>
        <w:rPr>
          <w:color w:val="FFFFFF"/>
          <w:sz w:val="18"/>
        </w:rPr>
        <w:t>Commonwealth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University,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4"/>
          <w:sz w:val="18"/>
        </w:rPr>
        <w:t>2014</w:t>
      </w:r>
    </w:p>
    <w:p>
      <w:pPr>
        <w:pStyle w:val="BodyText"/>
        <w:spacing w:before="49"/>
      </w:pPr>
    </w:p>
    <w:p>
      <w:pPr>
        <w:pStyle w:val="Heading1"/>
      </w:pPr>
      <w:r>
        <w:rPr>
          <w:color w:val="FFFFFF"/>
          <w:spacing w:val="-2"/>
          <w:sz w:val="29"/>
        </w:rPr>
        <w:t>K</w:t>
      </w:r>
      <w:r>
        <w:rPr>
          <w:color w:val="FFFFFF"/>
          <w:spacing w:val="-2"/>
        </w:rPr>
        <w:t>EY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SKILLS</w:t>
      </w:r>
    </w:p>
    <w:p>
      <w:pPr>
        <w:tabs>
          <w:tab w:pos="572" w:val="left" w:leader="none"/>
        </w:tabs>
        <w:spacing w:line="278" w:lineRule="auto" w:before="174"/>
        <w:ind w:left="572" w:right="49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Systems: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FPDS-NG,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SAM.gov,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GSA </w:t>
      </w:r>
      <w:r>
        <w:rPr>
          <w:b/>
          <w:color w:val="FFFFFF"/>
          <w:w w:val="105"/>
          <w:sz w:val="18"/>
        </w:rPr>
        <w:t>eBuy,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ASSIST,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Comprizon,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CPARS</w:t>
      </w:r>
    </w:p>
    <w:p>
      <w:pPr>
        <w:tabs>
          <w:tab w:pos="572" w:val="left" w:leader="none"/>
        </w:tabs>
        <w:spacing w:before="75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Authorities: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FAR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Parts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8,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13,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15,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5"/>
          <w:w w:val="105"/>
          <w:sz w:val="18"/>
        </w:rPr>
        <w:t>16,</w:t>
      </w:r>
    </w:p>
    <w:p>
      <w:pPr>
        <w:spacing w:before="3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19;</w:t>
      </w:r>
      <w:r>
        <w:rPr>
          <w:b/>
          <w:color w:val="FFFFFF"/>
          <w:spacing w:val="11"/>
          <w:sz w:val="18"/>
        </w:rPr>
        <w:t> </w:t>
      </w:r>
      <w:r>
        <w:rPr>
          <w:b/>
          <w:color w:val="FFFFFF"/>
          <w:sz w:val="18"/>
        </w:rPr>
        <w:t>GSAM;</w:t>
      </w:r>
      <w:r>
        <w:rPr>
          <w:b/>
          <w:color w:val="FFFFFF"/>
          <w:spacing w:val="3"/>
          <w:sz w:val="18"/>
        </w:rPr>
        <w:t> </w:t>
      </w:r>
      <w:r>
        <w:rPr>
          <w:b/>
          <w:color w:val="FFFFFF"/>
          <w:spacing w:val="-4"/>
          <w:sz w:val="18"/>
        </w:rPr>
        <w:t>AGAR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z w:val="18"/>
        </w:rPr>
        <w:t>Clearance: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z w:val="18"/>
        </w:rPr>
        <w:t>Public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z w:val="18"/>
        </w:rPr>
        <w:t>Trust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z w:val="18"/>
        </w:rPr>
        <w:t>(Tier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pacing w:val="-5"/>
          <w:sz w:val="18"/>
        </w:rPr>
        <w:t>4)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108"/>
        <w:rPr>
          <w:b/>
          <w:sz w:val="26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2724149</wp:posOffset>
                </wp:positionH>
                <wp:positionV relativeFrom="paragraph">
                  <wp:posOffset>-3113363</wp:posOffset>
                </wp:positionV>
                <wp:extent cx="4844415" cy="290512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844415" cy="2905125"/>
                          <a:chExt cx="4844415" cy="29051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844415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905125">
                                <a:moveTo>
                                  <a:pt x="4844033" y="2905124"/>
                                </a:moveTo>
                                <a:lnTo>
                                  <a:pt x="0" y="2905124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905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844415" cy="290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626"/>
                                <w:ind w:left="1436" w:right="1588" w:hanging="1"/>
                                <w:jc w:val="center"/>
                                <w:rPr>
                                  <w:rFonts w:ascii="Microsoft Sans Serif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2"/>
                                </w:rPr>
                                <w:t>PRIYA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82"/>
                                </w:rPr>
                                <w:t>N.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14"/>
                                  <w:sz w:val="82"/>
                                </w:rPr>
                                <w:t>SUNDARAM</w:t>
                              </w:r>
                            </w:p>
                            <w:p>
                              <w:pPr>
                                <w:spacing w:line="271" w:lineRule="auto" w:before="192"/>
                                <w:ind w:left="104" w:right="244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CONTRACT SPECIALIST WITH 6 YEARS OF FEDERAL ACQUISITION EXPERIENCE SUPPORTING CIVILIAN AGENCIES THROUGH PRE-AWARD, SOURCE SELECTION, AND POST-AWARD ADMINISTRATION. FAC-C PROFESSIONAL CERTIFIED WITH AN UNLIMITED WARRANT UP TO $25M. COMFORTABLE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NAVIGATING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BID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PROTESTS,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CPARS,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SBA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SET-ASIDE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REQUIREMENTS.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499969pt;margin-top:-245.146744pt;width:381.45pt;height:228.75pt;mso-position-horizontal-relative:page;mso-position-vertical-relative:paragraph;z-index:15729664" id="docshapegroup1" coordorigin="4290,-4903" coordsize="7629,4575">
                <v:rect style="position:absolute;left:4290;top:-4903;width:7629;height:4575" id="docshape2" filled="true" fillcolor="#be9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90;top:-4903;width:7629;height:4575" type="#_x0000_t202" id="docshape3" filled="false" stroked="false">
                  <v:textbox inset="0,0,0,0">
                    <w:txbxContent>
                      <w:p>
                        <w:pPr>
                          <w:spacing w:line="254" w:lineRule="auto" w:before="626"/>
                          <w:ind w:left="1436" w:right="1588" w:hanging="1"/>
                          <w:jc w:val="center"/>
                          <w:rPr>
                            <w:rFonts w:ascii="Microsoft Sans Serif"/>
                            <w:sz w:val="82"/>
                          </w:rPr>
                        </w:pPr>
                        <w:r>
                          <w:rPr>
                            <w:b/>
                            <w:color w:val="FFFFFF"/>
                            <w:sz w:val="82"/>
                          </w:rPr>
                          <w:t>PRIYA </w:t>
                        </w:r>
                        <w:r>
                          <w:rPr>
                            <w:rFonts w:ascii="Microsoft Sans Serif"/>
                            <w:color w:val="FFFFFF"/>
                            <w:sz w:val="82"/>
                          </w:rPr>
                          <w:t>N. </w:t>
                        </w:r>
                        <w:r>
                          <w:rPr>
                            <w:rFonts w:ascii="Microsoft Sans Serif"/>
                            <w:color w:val="FFFFFF"/>
                            <w:spacing w:val="-14"/>
                            <w:sz w:val="82"/>
                          </w:rPr>
                          <w:t>SUNDARAM</w:t>
                        </w:r>
                      </w:p>
                      <w:p>
                        <w:pPr>
                          <w:spacing w:line="271" w:lineRule="auto" w:before="192"/>
                          <w:ind w:left="104" w:right="244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CONTRACT SPECIALIST WITH 6 YEARS OF FEDERAL ACQUISITION EXPERIENCE SUPPORTING CIVILIAN AGENCIES THROUGH PRE-AWARD, SOURCE SELECTION, AND POST-AWARD ADMINISTRATION. FAC-C PROFESSIONAL CERTIFIED WITH AN UNLIMITED WARRANT UP TO $25M. COMFORTABLE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NAVIGATING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BID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PROTESTS,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CPARS,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SBA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SET-ASIDE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REQUIREMENTS.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C0C0C"/>
          <w:spacing w:val="-5"/>
          <w:sz w:val="29"/>
        </w:rPr>
        <w:t>P</w:t>
      </w:r>
      <w:r>
        <w:rPr>
          <w:color w:val="0C0C0C"/>
          <w:spacing w:val="-5"/>
        </w:rPr>
        <w:t>ROFESSIONAL</w:t>
      </w:r>
      <w:r>
        <w:rPr>
          <w:color w:val="0C0C0C"/>
          <w:spacing w:val="4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line="268" w:lineRule="auto" w:before="159"/>
        <w:ind w:left="33" w:right="584"/>
      </w:pPr>
      <w:r>
        <w:rPr>
          <w:w w:val="105"/>
        </w:rPr>
        <w:t>CONTRACT</w:t>
      </w:r>
      <w:r>
        <w:rPr>
          <w:spacing w:val="-4"/>
          <w:w w:val="105"/>
        </w:rPr>
        <w:t> </w:t>
      </w:r>
      <w:r>
        <w:rPr>
          <w:w w:val="105"/>
        </w:rPr>
        <w:t>SPECIALIST,</w:t>
      </w:r>
      <w:r>
        <w:rPr>
          <w:spacing w:val="-1"/>
          <w:w w:val="105"/>
        </w:rPr>
        <w:t> </w:t>
      </w:r>
      <w:r>
        <w:rPr>
          <w:w w:val="105"/>
        </w:rPr>
        <w:t>GS-1102-12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GENERAL</w:t>
      </w:r>
      <w:r>
        <w:rPr>
          <w:spacing w:val="-8"/>
          <w:w w:val="105"/>
        </w:rPr>
        <w:t> </w:t>
      </w:r>
      <w:r>
        <w:rPr>
          <w:w w:val="105"/>
        </w:rPr>
        <w:t>SERVICES </w:t>
      </w:r>
      <w:r>
        <w:rPr>
          <w:spacing w:val="-2"/>
          <w:w w:val="105"/>
        </w:rPr>
        <w:t>ADMINISTRATION,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FEDERAL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ACQUISITION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SERVICE,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KANSAS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 </w:t>
      </w:r>
      <w:r>
        <w:rPr>
          <w:w w:val="105"/>
        </w:rPr>
        <w:t>MAY 2022 - PRESENT</w:t>
      </w:r>
    </w:p>
    <w:p>
      <w:pPr>
        <w:pStyle w:val="BodyText"/>
        <w:spacing w:before="28"/>
      </w:pPr>
    </w:p>
    <w:p>
      <w:pPr>
        <w:pStyle w:val="BodyText"/>
        <w:tabs>
          <w:tab w:pos="609" w:val="left" w:leader="none"/>
        </w:tabs>
        <w:spacing w:line="278" w:lineRule="auto"/>
        <w:ind w:left="609" w:right="715" w:hanging="297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Manage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portfolio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18</w:t>
      </w:r>
      <w:r>
        <w:rPr>
          <w:spacing w:val="-7"/>
          <w:w w:val="105"/>
        </w:rPr>
        <w:t> </w:t>
      </w:r>
      <w:r>
        <w:rPr>
          <w:w w:val="105"/>
        </w:rPr>
        <w:t>active</w:t>
      </w:r>
      <w:r>
        <w:rPr>
          <w:spacing w:val="-7"/>
          <w:w w:val="105"/>
        </w:rPr>
        <w:t> </w:t>
      </w:r>
      <w:r>
        <w:rPr>
          <w:w w:val="105"/>
        </w:rPr>
        <w:t>task</w:t>
      </w:r>
      <w:r>
        <w:rPr>
          <w:spacing w:val="-7"/>
          <w:w w:val="105"/>
        </w:rPr>
        <w:t> </w:t>
      </w:r>
      <w:r>
        <w:rPr>
          <w:w w:val="105"/>
        </w:rPr>
        <w:t>orders</w:t>
      </w:r>
      <w:r>
        <w:rPr>
          <w:spacing w:val="-7"/>
          <w:w w:val="105"/>
        </w:rPr>
        <w:t> </w:t>
      </w:r>
      <w:r>
        <w:rPr>
          <w:w w:val="105"/>
        </w:rPr>
        <w:t>against</w:t>
      </w:r>
      <w:r>
        <w:rPr>
          <w:spacing w:val="-7"/>
          <w:w w:val="105"/>
        </w:rPr>
        <w:t> </w:t>
      </w:r>
      <w:r>
        <w:rPr>
          <w:w w:val="105"/>
        </w:rPr>
        <w:t>MAS</w:t>
      </w:r>
      <w:r>
        <w:rPr>
          <w:spacing w:val="-7"/>
          <w:w w:val="105"/>
        </w:rPr>
        <w:t> </w:t>
      </w:r>
      <w:r>
        <w:rPr>
          <w:w w:val="105"/>
        </w:rPr>
        <w:t>schedules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 combined ceiling of $63.8M.</w:t>
      </w:r>
    </w:p>
    <w:p>
      <w:pPr>
        <w:pStyle w:val="BodyText"/>
        <w:tabs>
          <w:tab w:pos="609" w:val="left" w:leader="none"/>
        </w:tabs>
        <w:spacing w:line="268" w:lineRule="auto" w:before="90"/>
        <w:ind w:left="609" w:right="1052" w:hanging="297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Led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recent</w:t>
      </w:r>
      <w:r>
        <w:rPr>
          <w:spacing w:val="-9"/>
          <w:w w:val="105"/>
        </w:rPr>
        <w:t> </w:t>
      </w:r>
      <w:r>
        <w:rPr>
          <w:w w:val="105"/>
        </w:rPr>
        <w:t>8(a)</w:t>
      </w:r>
      <w:r>
        <w:rPr>
          <w:spacing w:val="-9"/>
          <w:w w:val="105"/>
        </w:rPr>
        <w:t> </w:t>
      </w:r>
      <w:r>
        <w:rPr>
          <w:w w:val="105"/>
        </w:rPr>
        <w:t>competitive</w:t>
      </w:r>
      <w:r>
        <w:rPr>
          <w:spacing w:val="-9"/>
          <w:w w:val="105"/>
        </w:rPr>
        <w:t> </w:t>
      </w:r>
      <w:r>
        <w:rPr>
          <w:w w:val="105"/>
        </w:rPr>
        <w:t>set-aside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market</w:t>
      </w:r>
      <w:r>
        <w:rPr>
          <w:spacing w:val="-9"/>
          <w:w w:val="105"/>
        </w:rPr>
        <w:t> </w:t>
      </w:r>
      <w:r>
        <w:rPr>
          <w:w w:val="105"/>
        </w:rPr>
        <w:t>research</w:t>
      </w:r>
      <w:r>
        <w:rPr>
          <w:spacing w:val="-9"/>
          <w:w w:val="105"/>
        </w:rPr>
        <w:t> </w:t>
      </w:r>
      <w:r>
        <w:rPr>
          <w:w w:val="105"/>
        </w:rPr>
        <w:t>through award in 94 calendar days, beating the regional median by roughly 3 </w:t>
      </w:r>
      <w:r>
        <w:rPr>
          <w:spacing w:val="-2"/>
          <w:w w:val="105"/>
        </w:rPr>
        <w:t>weeks.</w:t>
      </w:r>
    </w:p>
    <w:p>
      <w:pPr>
        <w:pStyle w:val="BodyText"/>
        <w:tabs>
          <w:tab w:pos="609" w:val="left" w:leader="none"/>
        </w:tabs>
        <w:spacing w:line="261" w:lineRule="auto" w:before="99"/>
        <w:ind w:left="609" w:right="1149" w:hanging="297"/>
        <w:jc w:val="both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Negotiated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price</w:t>
      </w:r>
      <w:r>
        <w:rPr>
          <w:spacing w:val="-6"/>
          <w:w w:val="105"/>
        </w:rPr>
        <w:t> </w:t>
      </w:r>
      <w:r>
        <w:rPr>
          <w:w w:val="105"/>
        </w:rPr>
        <w:t>reduction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approximately</w:t>
      </w:r>
      <w:r>
        <w:rPr>
          <w:spacing w:val="-6"/>
          <w:w w:val="105"/>
        </w:rPr>
        <w:t> </w:t>
      </w:r>
      <w:r>
        <w:rPr>
          <w:w w:val="105"/>
        </w:rPr>
        <w:t>11%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sole-source bridge contract through analysis of comparable GSA pricing.</w:t>
      </w:r>
    </w:p>
    <w:p>
      <w:pPr>
        <w:pStyle w:val="BodyText"/>
        <w:tabs>
          <w:tab w:pos="609" w:val="left" w:leader="none"/>
        </w:tabs>
        <w:spacing w:line="261" w:lineRule="auto" w:before="104"/>
        <w:ind w:left="609" w:right="750" w:hanging="297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Closed</w:t>
      </w:r>
      <w:r>
        <w:rPr>
          <w:spacing w:val="-1"/>
          <w:w w:val="105"/>
        </w:rPr>
        <w:t> </w:t>
      </w:r>
      <w:r>
        <w:rPr>
          <w:w w:val="105"/>
        </w:rPr>
        <w:t>out</w:t>
      </w:r>
      <w:r>
        <w:rPr>
          <w:spacing w:val="-1"/>
          <w:w w:val="105"/>
        </w:rPr>
        <w:t> </w:t>
      </w:r>
      <w:r>
        <w:rPr>
          <w:w w:val="105"/>
        </w:rPr>
        <w:t>27</w:t>
      </w:r>
      <w:r>
        <w:rPr>
          <w:spacing w:val="-1"/>
          <w:w w:val="105"/>
        </w:rPr>
        <w:t> </w:t>
      </w:r>
      <w:r>
        <w:rPr>
          <w:w w:val="105"/>
        </w:rPr>
        <w:t>expired</w:t>
      </w:r>
      <w:r>
        <w:rPr>
          <w:spacing w:val="-1"/>
          <w:w w:val="105"/>
        </w:rPr>
        <w:t> </w:t>
      </w:r>
      <w:r>
        <w:rPr>
          <w:w w:val="105"/>
        </w:rPr>
        <w:t>contracts</w:t>
      </w:r>
      <w:r>
        <w:rPr>
          <w:spacing w:val="-1"/>
          <w:w w:val="105"/>
        </w:rPr>
        <w:t> </w:t>
      </w:r>
      <w:r>
        <w:rPr>
          <w:w w:val="105"/>
        </w:rPr>
        <w:t>during</w:t>
      </w:r>
      <w:r>
        <w:rPr>
          <w:spacing w:val="-1"/>
          <w:w w:val="105"/>
        </w:rPr>
        <w:t> </w:t>
      </w:r>
      <w:r>
        <w:rPr>
          <w:w w:val="105"/>
        </w:rPr>
        <w:t>FY24,</w:t>
      </w:r>
      <w:r>
        <w:rPr>
          <w:spacing w:val="-1"/>
          <w:w w:val="105"/>
        </w:rPr>
        <w:t> </w:t>
      </w:r>
      <w:r>
        <w:rPr>
          <w:w w:val="105"/>
        </w:rPr>
        <w:t>clearing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backlog</w:t>
      </w:r>
      <w:r>
        <w:rPr>
          <w:spacing w:val="-1"/>
          <w:w w:val="105"/>
        </w:rPr>
        <w:t> </w:t>
      </w:r>
      <w:r>
        <w:rPr>
          <w:w w:val="105"/>
        </w:rPr>
        <w:t>ﬂagged in the prior OIG review.</w:t>
      </w:r>
    </w:p>
    <w:p>
      <w:pPr>
        <w:pStyle w:val="BodyText"/>
        <w:tabs>
          <w:tab w:pos="609" w:val="left" w:leader="none"/>
        </w:tabs>
        <w:spacing w:line="278" w:lineRule="auto" w:before="104"/>
        <w:ind w:left="609" w:right="791" w:hanging="297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Serve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ofﬁce</w:t>
      </w:r>
      <w:r>
        <w:rPr>
          <w:spacing w:val="-11"/>
          <w:w w:val="105"/>
        </w:rPr>
        <w:t> </w:t>
      </w:r>
      <w:r>
        <w:rPr>
          <w:w w:val="105"/>
        </w:rPr>
        <w:t>trainer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SAM.gov</w:t>
      </w:r>
      <w:r>
        <w:rPr>
          <w:spacing w:val="-11"/>
          <w:w w:val="105"/>
        </w:rPr>
        <w:t> </w:t>
      </w:r>
      <w:r>
        <w:rPr>
          <w:w w:val="105"/>
        </w:rPr>
        <w:t>entity</w:t>
      </w:r>
      <w:r>
        <w:rPr>
          <w:spacing w:val="-11"/>
          <w:w w:val="105"/>
        </w:rPr>
        <w:t> </w:t>
      </w:r>
      <w:r>
        <w:rPr>
          <w:w w:val="105"/>
        </w:rPr>
        <w:t>validation</w:t>
      </w:r>
      <w:r>
        <w:rPr>
          <w:spacing w:val="-11"/>
          <w:w w:val="105"/>
        </w:rPr>
        <w:t> </w:t>
      </w:r>
      <w:r>
        <w:rPr>
          <w:w w:val="105"/>
        </w:rPr>
        <w:t>issues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9</w:t>
      </w:r>
      <w:r>
        <w:rPr>
          <w:spacing w:val="-11"/>
          <w:w w:val="105"/>
        </w:rPr>
        <w:t> </w:t>
      </w:r>
      <w:r>
        <w:rPr>
          <w:w w:val="105"/>
        </w:rPr>
        <w:t>junior </w:t>
      </w:r>
      <w:r>
        <w:rPr>
          <w:spacing w:val="-2"/>
          <w:w w:val="105"/>
        </w:rPr>
        <w:t>1102s.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61" w:lineRule="auto"/>
        <w:ind w:left="33" w:right="584"/>
      </w:pPr>
      <w:r>
        <w:rPr>
          <w:w w:val="105"/>
        </w:rPr>
        <w:t>CONTRACT</w:t>
      </w:r>
      <w:r>
        <w:rPr>
          <w:spacing w:val="-10"/>
          <w:w w:val="105"/>
        </w:rPr>
        <w:t> </w:t>
      </w:r>
      <w:r>
        <w:rPr>
          <w:w w:val="105"/>
        </w:rPr>
        <w:t>SPECIALIST,</w:t>
      </w:r>
      <w:r>
        <w:rPr>
          <w:spacing w:val="-7"/>
          <w:w w:val="105"/>
        </w:rPr>
        <w:t> </w:t>
      </w:r>
      <w:r>
        <w:rPr>
          <w:w w:val="105"/>
        </w:rPr>
        <w:t>GS-1102-09/11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U.S.</w:t>
      </w:r>
      <w:r>
        <w:rPr>
          <w:spacing w:val="-7"/>
          <w:w w:val="105"/>
        </w:rPr>
        <w:t> </w:t>
      </w:r>
      <w:r>
        <w:rPr>
          <w:w w:val="105"/>
        </w:rPr>
        <w:t>DEPARTMENT</w:t>
      </w:r>
      <w:r>
        <w:rPr>
          <w:spacing w:val="-10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AGRICULTURE,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FOREST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SERVICE,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ALBUQUERQUE,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SEPTEMBER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2019</w:t>
      </w:r>
    </w:p>
    <w:p>
      <w:pPr>
        <w:pStyle w:val="ListParagraph"/>
        <w:numPr>
          <w:ilvl w:val="0"/>
          <w:numId w:val="2"/>
        </w:numPr>
        <w:tabs>
          <w:tab w:pos="145" w:val="left" w:leader="none"/>
        </w:tabs>
        <w:spacing w:line="240" w:lineRule="auto" w:before="14" w:after="0"/>
        <w:ind w:left="145" w:right="0" w:hanging="112"/>
        <w:jc w:val="left"/>
        <w:rPr>
          <w:sz w:val="18"/>
        </w:rPr>
      </w:pPr>
      <w:r>
        <w:rPr>
          <w:sz w:val="18"/>
        </w:rPr>
        <w:t>FEBRUARY</w:t>
      </w:r>
      <w:r>
        <w:rPr>
          <w:spacing w:val="17"/>
          <w:sz w:val="18"/>
        </w:rPr>
        <w:t> </w:t>
      </w:r>
      <w:r>
        <w:rPr>
          <w:spacing w:val="-4"/>
          <w:sz w:val="18"/>
        </w:rPr>
        <w:t>2022</w:t>
      </w:r>
    </w:p>
    <w:p>
      <w:pPr>
        <w:pStyle w:val="BodyText"/>
        <w:spacing w:before="65"/>
      </w:pPr>
    </w:p>
    <w:p>
      <w:pPr>
        <w:pStyle w:val="ListParagraph"/>
        <w:numPr>
          <w:ilvl w:val="1"/>
          <w:numId w:val="2"/>
        </w:numPr>
        <w:tabs>
          <w:tab w:pos="609" w:val="left" w:leader="none"/>
        </w:tabs>
        <w:spacing w:line="261" w:lineRule="auto" w:before="1" w:after="0"/>
        <w:ind w:left="609" w:right="767" w:hanging="297"/>
        <w:jc w:val="left"/>
        <w:rPr>
          <w:sz w:val="18"/>
        </w:rPr>
      </w:pPr>
      <w:r>
        <w:rPr>
          <w:w w:val="105"/>
          <w:sz w:val="18"/>
        </w:rPr>
        <w:t>Awarded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administered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IDIQ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wildﬁre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 Regions 3 and 4.</w:t>
      </w:r>
    </w:p>
    <w:p>
      <w:pPr>
        <w:pStyle w:val="ListParagraph"/>
        <w:numPr>
          <w:ilvl w:val="1"/>
          <w:numId w:val="2"/>
        </w:numPr>
        <w:tabs>
          <w:tab w:pos="609" w:val="left" w:leader="none"/>
        </w:tabs>
        <w:spacing w:line="261" w:lineRule="auto" w:before="103" w:after="0"/>
        <w:ind w:left="609" w:right="1369" w:hanging="297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emergency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procurements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2021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ﬁre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season, including 6 simpliﬁed acquisitions executed inside 72 hours.</w:t>
      </w:r>
    </w:p>
    <w:p>
      <w:pPr>
        <w:pStyle w:val="ListParagraph"/>
        <w:numPr>
          <w:ilvl w:val="1"/>
          <w:numId w:val="2"/>
        </w:numPr>
        <w:tabs>
          <w:tab w:pos="609" w:val="left" w:leader="none"/>
        </w:tabs>
        <w:spacing w:line="278" w:lineRule="auto" w:before="104" w:after="0"/>
        <w:ind w:left="609" w:right="1294" w:hanging="297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OGC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size-standard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protests;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decisions sustained the agency position.</w:t>
      </w:r>
    </w:p>
    <w:p>
      <w:pPr>
        <w:pStyle w:val="ListParagraph"/>
        <w:numPr>
          <w:ilvl w:val="1"/>
          <w:numId w:val="2"/>
        </w:numPr>
        <w:tabs>
          <w:tab w:pos="609" w:val="left" w:leader="none"/>
        </w:tabs>
        <w:spacing w:line="261" w:lineRule="auto" w:before="90" w:after="0"/>
        <w:ind w:left="609" w:right="821" w:hanging="297"/>
        <w:jc w:val="left"/>
        <w:rPr>
          <w:sz w:val="18"/>
        </w:rPr>
      </w:pPr>
      <w:r>
        <w:rPr>
          <w:w w:val="105"/>
          <w:sz w:val="18"/>
        </w:rPr>
        <w:t>Documented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ﬁles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accordance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FAR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4.802;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passed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CPRB review with no major ﬁndings.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283" w:right="0"/>
          <w:cols w:num="2" w:equalWidth="0">
            <w:col w:w="3729" w:space="474"/>
            <w:col w:w="7434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48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7241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214.499981pt;height:842.879997pt;mso-position-horizontal-relative:page;mso-position-vertical-relative:page;z-index:-15799808" id="docshape4" filled="true" fillcolor="#42424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spacing w:line="268" w:lineRule="auto"/>
        <w:ind w:left="4236" w:right="958"/>
      </w:pPr>
      <w:r>
        <w:rPr>
          <w:w w:val="105"/>
        </w:rPr>
        <w:t>PROCUREMENT</w:t>
      </w:r>
      <w:r>
        <w:rPr>
          <w:spacing w:val="-8"/>
          <w:w w:val="105"/>
        </w:rPr>
        <w:t> </w:t>
      </w:r>
      <w:r>
        <w:rPr>
          <w:w w:val="105"/>
        </w:rPr>
        <w:t>TECHNICIAN,</w:t>
      </w:r>
      <w:r>
        <w:rPr>
          <w:spacing w:val="-2"/>
          <w:w w:val="105"/>
        </w:rPr>
        <w:t> </w:t>
      </w:r>
      <w:r>
        <w:rPr>
          <w:w w:val="105"/>
        </w:rPr>
        <w:t>GS-1106-07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U.S.</w:t>
      </w:r>
      <w:r>
        <w:rPr>
          <w:spacing w:val="-2"/>
          <w:w w:val="105"/>
        </w:rPr>
        <w:t> </w:t>
      </w:r>
      <w:r>
        <w:rPr>
          <w:w w:val="105"/>
        </w:rPr>
        <w:t>DEPARTMENT</w:t>
      </w:r>
      <w:r>
        <w:rPr>
          <w:spacing w:val="-5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AGRICULTURE,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FOREST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SERVICE,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ALBUQUERQUE,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AUGUST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2018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- </w:t>
      </w:r>
      <w:r>
        <w:rPr>
          <w:w w:val="105"/>
        </w:rPr>
        <w:t>MARCH 2019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"/>
        </w:numPr>
        <w:tabs>
          <w:tab w:pos="4813" w:val="left" w:leader="none"/>
        </w:tabs>
        <w:spacing w:line="278" w:lineRule="auto" w:before="0" w:after="0"/>
        <w:ind w:left="4813" w:right="656" w:hanging="297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approximately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340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purchase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card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against unit allowances.</w:t>
      </w:r>
    </w:p>
    <w:p>
      <w:pPr>
        <w:pStyle w:val="ListParagraph"/>
        <w:numPr>
          <w:ilvl w:val="2"/>
          <w:numId w:val="2"/>
        </w:numPr>
        <w:tabs>
          <w:tab w:pos="4813" w:val="left" w:leader="none"/>
        </w:tabs>
        <w:spacing w:line="278" w:lineRule="auto" w:before="75" w:after="0"/>
        <w:ind w:left="4813" w:right="1690" w:hanging="297"/>
        <w:jc w:val="left"/>
        <w:rPr>
          <w:sz w:val="18"/>
        </w:rPr>
      </w:pPr>
      <w:r>
        <w:rPr>
          <w:w w:val="105"/>
          <w:sz w:val="18"/>
        </w:rPr>
        <w:t>Reviewed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requisitions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Integrated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Acquisition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 completeness before routing to 1102 staff.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48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241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214.499981pt;height:842.879997pt;mso-position-horizontal-relative:page;mso-position-vertical-relative:page;z-index:-15798272" id="docshape5" filled="true" fillcolor="#42424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ListParagraph"/>
        <w:numPr>
          <w:ilvl w:val="2"/>
          <w:numId w:val="2"/>
        </w:numPr>
        <w:tabs>
          <w:tab w:pos="4813" w:val="left" w:leader="none"/>
        </w:tabs>
        <w:spacing w:line="278" w:lineRule="auto" w:before="0" w:after="0"/>
        <w:ind w:left="4813" w:right="740" w:hanging="297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ﬁles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supported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ﬁle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room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ranger </w:t>
      </w:r>
      <w:r>
        <w:rPr>
          <w:spacing w:val="-2"/>
          <w:w w:val="105"/>
          <w:sz w:val="18"/>
        </w:rPr>
        <w:t>districts.</w:t>
      </w:r>
    </w:p>
    <w:sectPr>
      <w:pgSz w:w="11920" w:h="16860"/>
      <w:pgMar w:top="0" w:bottom="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numPicBullet w:numPicBulletId="1">
    <w:pict>
      <v:shape id="_x0000_i1076" type="#_x0000_t75" style="width:7.500000pt;height:7.500000pt" o:bullet="t">
        <v:imagedata r:id="rId2" o:title="image7.png"/>
      </v:shape>
    </w:pict>
  </w:numPicBullet>
  <w:numPicBullet w:numPicBulletId="2">
    <w:pict>
      <v:shape id="_x0000_i1077" type="#_x0000_t75" style="width:7.500000pt;height:7.500000pt" o:bullet="t">
        <v:imagedata r:id="rId2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5" w:hanging="2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1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2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3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4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5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67" w:hanging="2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6" w:hanging="11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609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&amp;"/>
      <w:lvlPicBulletId w:val="2"/>
      <w:lvlJc w:val="left"/>
      <w:pPr>
        <w:ind w:left="4813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6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9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5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2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29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2026-06-07T04:00:59Z</dcterms:created>
  <dcterms:modified xsi:type="dcterms:W3CDTF">2026-06-07T04:00:59Z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2026-06-07T00:00:00Z</vt:filetime>
  </property>
  <property fmtid="{D5CDD505-2E9C-101B-9397-08002B2CF9AE}" pid="5" name="Producer">
    <vt:lpwstr>pdf-merger-js</vt:lpwstr>
  </property>
</Properties>
</file>