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79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Samuel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10"/>
          <w:sz w:val="74"/>
        </w:rPr>
        <w:t>Stewart</w:t>
      </w:r>
    </w:p>
    <w:p>
      <w:pPr>
        <w:pStyle w:val="Heading2"/>
      </w:pPr>
      <w:r>
        <w:rPr>
          <w:color w:val="FFFFFF"/>
        </w:rPr>
        <w:t>Call</w:t>
      </w:r>
      <w:r>
        <w:rPr>
          <w:color w:val="FFFFFF"/>
          <w:spacing w:val="1"/>
        </w:rPr>
        <w:t> </w:t>
      </w:r>
      <w:r>
        <w:rPr>
          <w:color w:val="FFFFFF"/>
        </w:rPr>
        <w:t>Center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Representative</w:t>
      </w:r>
    </w:p>
    <w:p>
      <w:pPr>
        <w:spacing w:line="273" w:lineRule="auto" w:before="193"/>
        <w:ind w:left="37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Call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center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representative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6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financial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services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utilities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queues.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Consistently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ranks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top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10%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QA 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retention scorecards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serves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informal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mentor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new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hires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during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nesting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weeks.</w:t>
      </w: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187"/>
        <w:ind w:left="0" w:firstLine="0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</w:sectPr>
      </w:pPr>
    </w:p>
    <w:p>
      <w:pPr>
        <w:spacing w:before="75"/>
        <w:ind w:left="80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Chandler,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AZ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ind w:left="0" w:firstLine="0"/>
        <w:rPr>
          <w:sz w:val="18"/>
        </w:rPr>
      </w:pPr>
    </w:p>
    <w:p>
      <w:pPr>
        <w:pStyle w:val="BodyText"/>
        <w:spacing w:before="24"/>
        <w:ind w:left="0"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r>
        <w:rPr>
          <w:sz w:val="18"/>
        </w:rPr>
        <w:t>(480)</w:t>
      </w:r>
      <w:r>
        <w:rPr>
          <w:spacing w:val="16"/>
          <w:sz w:val="18"/>
        </w:rPr>
        <w:t> </w:t>
      </w:r>
      <w:r>
        <w:rPr>
          <w:sz w:val="18"/>
        </w:rPr>
        <w:t>555-</w:t>
      </w:r>
      <w:r>
        <w:rPr>
          <w:spacing w:val="-4"/>
          <w:sz w:val="18"/>
        </w:rPr>
        <w:t>0173</w:t>
      </w:r>
    </w:p>
    <w:p>
      <w:pPr>
        <w:pStyle w:val="BodyText"/>
        <w:spacing w:before="186"/>
        <w:ind w:left="0"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priya.ramaswamy@example.com</w:t>
        </w:r>
      </w:hyperlink>
    </w:p>
    <w:p>
      <w:pPr>
        <w:pStyle w:val="Heading1"/>
        <w:spacing w:before="198"/>
        <w:ind w:left="622"/>
      </w:pPr>
      <w:r>
        <w:rPr>
          <w:b w:val="0"/>
        </w:rPr>
        <w:br w:type="column"/>
      </w:r>
      <w:r>
        <w:rPr>
          <w:color w:val="FFFFFF"/>
        </w:rPr>
        <w:t>PROFESSIONAL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EXPERIENCE</w:t>
      </w:r>
    </w:p>
    <w:p>
      <w:pPr>
        <w:spacing w:line="264" w:lineRule="auto" w:before="259"/>
        <w:ind w:left="436" w:right="564" w:firstLine="0"/>
        <w:jc w:val="left"/>
        <w:rPr>
          <w:b/>
          <w:sz w:val="20"/>
        </w:rPr>
      </w:pPr>
      <w:r>
        <w:rPr>
          <w:b/>
          <w:sz w:val="20"/>
        </w:rPr>
        <w:t>CUSTOMER CARE SPECIALIST II </w:t>
      </w:r>
      <w:r>
        <w:rPr>
          <w:position w:val="3"/>
          <w:sz w:val="20"/>
        </w:rPr>
        <w:t>| </w:t>
      </w:r>
      <w:r>
        <w:rPr>
          <w:b/>
          <w:sz w:val="20"/>
        </w:rPr>
        <w:t>SUNDIAL FEDERAL CREDIT UNION, CHANDLER, AZ</w:t>
      </w:r>
    </w:p>
    <w:p>
      <w:pPr>
        <w:pStyle w:val="BodyText"/>
        <w:spacing w:before="2"/>
        <w:ind w:left="436" w:firstLine="0"/>
      </w:pPr>
      <w:r>
        <w:rPr/>
        <w:t>2021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3549" w:space="40"/>
            <w:col w:w="7907"/>
          </w:cols>
        </w:sectPr>
      </w:pPr>
    </w:p>
    <w:p>
      <w:pPr>
        <w:pStyle w:val="BodyText"/>
        <w:spacing w:before="8"/>
        <w:ind w:left="0" w:firstLine="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20" w:h="16860"/>
          <w:pgMar w:top="820" w:bottom="280" w:left="141" w:right="283"/>
        </w:sectPr>
      </w:pPr>
    </w:p>
    <w:p>
      <w:pPr>
        <w:pStyle w:val="BodyText"/>
        <w:spacing w:before="20"/>
        <w:ind w:left="0" w:firstLine="0"/>
        <w:rPr>
          <w:sz w:val="24"/>
        </w:rPr>
      </w:pPr>
    </w:p>
    <w:p>
      <w:pPr>
        <w:pStyle w:val="Heading1"/>
        <w:ind w:left="44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122" w:after="0"/>
        <w:ind w:left="342" w:right="89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Handle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55-70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inbound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member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calls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daily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covering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account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disputes,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debit card fraud, loan payoffs, and online banking issues.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1464" w:space="2702"/>
            <w:col w:w="733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151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Genesys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Cloud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5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w w:val="105"/>
          <w:sz w:val="20"/>
        </w:rPr>
        <w:t>Oracle</w:t>
      </w:r>
      <w:r>
        <w:rPr>
          <w:spacing w:val="-14"/>
          <w:w w:val="105"/>
          <w:sz w:val="20"/>
        </w:rPr>
        <w:t> </w:t>
      </w:r>
      <w:r>
        <w:rPr>
          <w:spacing w:val="-4"/>
          <w:w w:val="105"/>
          <w:sz w:val="20"/>
        </w:rPr>
        <w:t>CC&amp;B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Symitar</w:t>
      </w:r>
      <w:r>
        <w:rPr>
          <w:spacing w:val="5"/>
          <w:sz w:val="20"/>
        </w:rPr>
        <w:t> </w:t>
      </w:r>
      <w:r>
        <w:rPr>
          <w:sz w:val="20"/>
        </w:rPr>
        <w:t>core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banking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4" w:after="0"/>
        <w:ind w:left="675" w:right="0" w:hanging="296"/>
        <w:jc w:val="left"/>
        <w:rPr>
          <w:position w:val="-2"/>
          <w:sz w:val="31"/>
        </w:rPr>
      </w:pPr>
      <w:r>
        <w:rPr>
          <w:w w:val="105"/>
          <w:sz w:val="20"/>
        </w:rPr>
        <w:t>Reg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Z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basics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5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spacing w:val="-2"/>
          <w:w w:val="105"/>
          <w:sz w:val="20"/>
        </w:rPr>
        <w:t>Fraud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claim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handling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De-escalation</w:t>
      </w:r>
      <w:r>
        <w:rPr>
          <w:spacing w:val="24"/>
          <w:sz w:val="20"/>
        </w:rPr>
        <w:t> </w:t>
      </w:r>
      <w:r>
        <w:rPr>
          <w:spacing w:val="-2"/>
          <w:sz w:val="20"/>
        </w:rPr>
        <w:t>scripting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0" w:lineRule="exact" w:before="3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QA</w:t>
      </w:r>
      <w:r>
        <w:rPr>
          <w:spacing w:val="8"/>
          <w:sz w:val="20"/>
        </w:rPr>
        <w:t> </w:t>
      </w:r>
      <w:r>
        <w:rPr>
          <w:sz w:val="20"/>
        </w:rPr>
        <w:t>self-</w:t>
      </w:r>
      <w:r>
        <w:rPr>
          <w:spacing w:val="-2"/>
          <w:sz w:val="20"/>
        </w:rPr>
        <w:t>audit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78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Maintained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QA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score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96.4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across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28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audits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2024,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ranked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#2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41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reps on the contact center ﬂoor.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28" w:lineRule="auto" w:before="59" w:after="0"/>
        <w:ind w:left="677" w:right="574" w:hanging="298"/>
        <w:jc w:val="left"/>
        <w:rPr>
          <w:position w:val="-2"/>
          <w:sz w:val="31"/>
        </w:rPr>
      </w:pPr>
      <w:r>
        <w:rPr>
          <w:w w:val="105"/>
          <w:sz w:val="20"/>
        </w:rPr>
        <w:t>Resolved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fraud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claims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end-to-end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provisional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credit,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dispute ﬁling, and member callback within the 10-day Reg E window.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1" w:after="0"/>
        <w:ind w:left="677" w:right="230" w:hanging="298"/>
        <w:jc w:val="left"/>
        <w:rPr>
          <w:position w:val="-2"/>
          <w:sz w:val="31"/>
        </w:rPr>
      </w:pPr>
      <w:r>
        <w:rPr>
          <w:w w:val="105"/>
          <w:sz w:val="20"/>
        </w:rPr>
        <w:t>Reduced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repeat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callbacks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mobile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banking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issues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walking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members through screen-share troubleshooting instead of transferring.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729" w:hanging="298"/>
        <w:jc w:val="left"/>
        <w:rPr>
          <w:position w:val="-2"/>
          <w:sz w:val="31"/>
        </w:rPr>
      </w:pPr>
      <w:r>
        <w:rPr>
          <w:spacing w:val="-2"/>
          <w:w w:val="105"/>
          <w:sz w:val="20"/>
        </w:rPr>
        <w:t>Selected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for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Voice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of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the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Member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committee,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presenting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monthly </w:t>
      </w:r>
      <w:r>
        <w:rPr>
          <w:w w:val="105"/>
          <w:sz w:val="20"/>
        </w:rPr>
        <w:t>themes from call notes to product and digital teams.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20" w:bottom="280" w:left="141" w:right="283"/>
          <w:cols w:num="2" w:equalWidth="0">
            <w:col w:w="2955" w:space="876"/>
            <w:col w:w="7665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7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Mentoring</w:t>
      </w:r>
      <w:r>
        <w:rPr>
          <w:spacing w:val="14"/>
          <w:sz w:val="20"/>
        </w:rPr>
        <w:t> </w:t>
      </w:r>
      <w:r>
        <w:rPr>
          <w:sz w:val="20"/>
        </w:rPr>
        <w:t>new</w:t>
      </w:r>
      <w:r>
        <w:rPr>
          <w:spacing w:val="14"/>
          <w:sz w:val="20"/>
        </w:rPr>
        <w:t> </w:t>
      </w:r>
      <w:r>
        <w:rPr>
          <w:spacing w:val="-4"/>
          <w:sz w:val="20"/>
        </w:rPr>
        <w:t>hires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5" w:lineRule="exact" w:before="0" w:after="0"/>
        <w:ind w:left="675" w:right="0" w:hanging="296"/>
        <w:jc w:val="left"/>
        <w:rPr>
          <w:position w:val="-2"/>
          <w:sz w:val="31"/>
        </w:rPr>
      </w:pPr>
      <w:r>
        <w:rPr>
          <w:sz w:val="20"/>
        </w:rPr>
        <w:t>CSAT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NPS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metrics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sz w:val="31"/>
        </w:rPr>
      </w:pPr>
      <w:r>
        <w:rPr>
          <w:position w:val="1"/>
          <w:sz w:val="20"/>
        </w:rPr>
        <w:t>Microsoft</w:t>
      </w:r>
      <w:r>
        <w:rPr>
          <w:spacing w:val="17"/>
          <w:position w:val="1"/>
          <w:sz w:val="20"/>
        </w:rPr>
        <w:t> </w:t>
      </w:r>
      <w:r>
        <w:rPr>
          <w:spacing w:val="-4"/>
          <w:position w:val="1"/>
          <w:sz w:val="20"/>
        </w:rPr>
        <w:t>Teams</w:t>
      </w:r>
    </w:p>
    <w:p>
      <w:pPr>
        <w:spacing w:line="264" w:lineRule="auto" w:before="205"/>
        <w:ind w:left="379" w:right="207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CALL CENTER REPRESENTATIVE </w:t>
      </w:r>
      <w:r>
        <w:rPr>
          <w:position w:val="3"/>
          <w:sz w:val="20"/>
        </w:rPr>
        <w:t>| </w:t>
      </w:r>
      <w:r>
        <w:rPr>
          <w:b/>
          <w:sz w:val="20"/>
        </w:rPr>
        <w:t>SONORAN POWER &amp; GAS, PHOENIX, </w:t>
      </w:r>
      <w:r>
        <w:rPr>
          <w:b/>
          <w:spacing w:val="-6"/>
          <w:sz w:val="20"/>
        </w:rPr>
        <w:t>AZ</w:t>
      </w:r>
    </w:p>
    <w:p>
      <w:pPr>
        <w:pStyle w:val="BodyText"/>
        <w:spacing w:before="3"/>
        <w:ind w:left="379" w:firstLine="0"/>
      </w:pPr>
      <w:r>
        <w:rPr/>
        <w:t>2019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2811" w:space="834"/>
            <w:col w:w="7851"/>
          </w:cols>
        </w:sectPr>
      </w:pPr>
    </w:p>
    <w:p>
      <w:pPr>
        <w:pStyle w:val="ListParagraph"/>
        <w:numPr>
          <w:ilvl w:val="2"/>
          <w:numId w:val="1"/>
        </w:numPr>
        <w:tabs>
          <w:tab w:pos="4506" w:val="left" w:leader="none"/>
          <w:tab w:pos="4508" w:val="left" w:leader="none"/>
        </w:tabs>
        <w:spacing w:line="216" w:lineRule="auto" w:before="179" w:after="0"/>
        <w:ind w:left="4508" w:right="680" w:hanging="298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963148"/>
                            <a:ext cx="7568565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41680">
                                <a:moveTo>
                                  <a:pt x="0" y="741427"/>
                                </a:moveTo>
                                <a:lnTo>
                                  <a:pt x="7568183" y="741427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1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"/>
                            <a:ext cx="7568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0704830">
                                <a:moveTo>
                                  <a:pt x="2454351" y="9963137"/>
                                </a:moveTo>
                                <a:lnTo>
                                  <a:pt x="2444839" y="9963137"/>
                                </a:lnTo>
                                <a:lnTo>
                                  <a:pt x="2444839" y="10704563"/>
                                </a:lnTo>
                                <a:lnTo>
                                  <a:pt x="2454351" y="10704563"/>
                                </a:lnTo>
                                <a:lnTo>
                                  <a:pt x="2454351" y="9963137"/>
                                </a:lnTo>
                                <a:close/>
                              </a:path>
                              <a:path w="7568565" h="10704830">
                                <a:moveTo>
                                  <a:pt x="7568171" y="0"/>
                                </a:moveTo>
                                <a:lnTo>
                                  <a:pt x="2454351" y="0"/>
                                </a:lnTo>
                                <a:lnTo>
                                  <a:pt x="2444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0"/>
                                </a:lnTo>
                                <a:lnTo>
                                  <a:pt x="2444839" y="2286000"/>
                                </a:lnTo>
                                <a:lnTo>
                                  <a:pt x="2454351" y="2286000"/>
                                </a:lnTo>
                                <a:lnTo>
                                  <a:pt x="7568171" y="22860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285999"/>
                            <a:ext cx="756856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677150">
                                <a:moveTo>
                                  <a:pt x="756818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285999"/>
                            <a:ext cx="2457450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677150">
                                <a:moveTo>
                                  <a:pt x="2457449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285999"/>
                            <a:ext cx="952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77150">
                                <a:moveTo>
                                  <a:pt x="9524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609974"/>
                            <a:ext cx="23526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295275">
                                <a:moveTo>
                                  <a:pt x="2352674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352674" y="0"/>
                                </a:lnTo>
                                <a:lnTo>
                                  <a:pt x="2352674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419349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285749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23849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57449" y="2285999"/>
                            <a:ext cx="511111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7677150">
                                <a:moveTo>
                                  <a:pt x="511073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47937" y="2514612"/>
                            <a:ext cx="4920615" cy="570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 h="5705475">
                                <a:moveTo>
                                  <a:pt x="4920234" y="5400662"/>
                                </a:moveTo>
                                <a:lnTo>
                                  <a:pt x="0" y="5400662"/>
                                </a:lnTo>
                                <a:lnTo>
                                  <a:pt x="0" y="5705462"/>
                                </a:lnTo>
                                <a:lnTo>
                                  <a:pt x="4920234" y="5705462"/>
                                </a:lnTo>
                                <a:lnTo>
                                  <a:pt x="4920234" y="5400662"/>
                                </a:lnTo>
                                <a:close/>
                              </a:path>
                              <a:path w="4920615" h="5705475">
                                <a:moveTo>
                                  <a:pt x="492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62"/>
                                </a:lnTo>
                                <a:lnTo>
                                  <a:pt x="4920234" y="295262"/>
                                </a:lnTo>
                                <a:lnTo>
                                  <a:pt x="492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79328" id="docshapegroup1" coordorigin="0,0" coordsize="11919,16858">
                <v:rect style="position:absolute;left:0;top:15690;width:11919;height:1168" id="docshape2" filled="true" fillcolor="#00008b" stroked="false">
                  <v:fill opacity="32899f" type="solid"/>
                </v:rect>
                <v:shape style="position:absolute;left:0;top:0;width:11919;height:16858" id="docshape3" coordorigin="0,0" coordsize="11919,16858" path="m3865,15690l3850,15690,3850,16858,3865,16858,3865,15690xm11918,0l3865,0,3850,0,0,0,0,3600,3850,3600,3865,3600,11918,3600,11918,0xe" filled="true" fillcolor="#424242" stroked="false">
                  <v:path arrowok="t"/>
                  <v:fill type="solid"/>
                </v:shape>
                <v:rect style="position:absolute;left:0;top:3600;width:11919;height:12090" id="docshape4" filled="true" fillcolor="#ffffff" stroked="false">
                  <v:fill type="solid"/>
                </v:rect>
                <v:rect style="position:absolute;left:0;top:3600;width:3870;height:12090" id="docshape5" filled="true" fillcolor="#00008b" stroked="false">
                  <v:fill opacity="32899f" type="solid"/>
                </v:rect>
                <v:rect style="position:absolute;left:3855;top:3600;width:15;height:12090" id="docshape6" filled="true" fillcolor="#424242" stroked="false">
                  <v:fill type="solid"/>
                </v:rect>
                <v:rect style="position:absolute;left:0;top:5685;width:3705;height:465" id="docshape7" filled="true" fillcolor="#00008b" stroked="false">
                  <v:fill type="solid"/>
                </v:rect>
                <v:shape style="position:absolute;left:525;top:3810;width:255;height:360" type="#_x0000_t75" id="docshape8" stroked="false">
                  <v:imagedata r:id="rId6" o:title=""/>
                </v:shape>
                <v:shape style="position:absolute;left:525;top:4500;width:255;height:261" type="#_x0000_t75" id="docshape9" stroked="false">
                  <v:imagedata r:id="rId7" o:title=""/>
                </v:shape>
                <v:shape style="position:absolute;left:525;top:5100;width:255;height:300" type="#_x0000_t75" id="docshape10" stroked="false">
                  <v:imagedata r:id="rId8" o:title=""/>
                </v:shape>
                <v:rect style="position:absolute;left:3870;top:3600;width:8049;height:12090" id="docshape11" filled="true" fillcolor="#00008b" stroked="false">
                  <v:fill opacity="32899f" type="solid"/>
                </v:rect>
                <v:shape style="position:absolute;left:4169;top:3960;width:7749;height:8985" id="docshape12" coordorigin="4170,3960" coordsize="7749,8985" path="m11918,12465l4170,12465,4170,12945,11918,12945,11918,12465xm11918,3960l4170,3960,4170,4425,11918,4425,11918,3960xe" filled="true" fillcolor="#0000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20"/>
        </w:rPr>
        <w:t>Took inbound calls for billing, payment arrangements, and service start/stop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requests,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averaging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85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calls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shift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summer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peak.</w:t>
      </w:r>
    </w:p>
    <w:p>
      <w:pPr>
        <w:pStyle w:val="ListParagraph"/>
        <w:numPr>
          <w:ilvl w:val="2"/>
          <w:numId w:val="1"/>
        </w:numPr>
        <w:tabs>
          <w:tab w:pos="4506" w:val="left" w:leader="none"/>
          <w:tab w:pos="4508" w:val="left" w:leader="none"/>
        </w:tabs>
        <w:spacing w:line="216" w:lineRule="auto" w:before="73" w:after="0"/>
        <w:ind w:left="4508" w:right="263" w:hanging="298"/>
        <w:jc w:val="left"/>
        <w:rPr>
          <w:sz w:val="20"/>
        </w:rPr>
      </w:pPr>
      <w:r>
        <w:rPr>
          <w:w w:val="105"/>
          <w:sz w:val="20"/>
        </w:rPr>
        <w:t>Cross-trained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outage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queue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within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ﬁrst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90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days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covered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overnight storm response three times.</w:t>
      </w:r>
    </w:p>
    <w:p>
      <w:pPr>
        <w:pStyle w:val="ListParagraph"/>
        <w:numPr>
          <w:ilvl w:val="2"/>
          <w:numId w:val="1"/>
        </w:numPr>
        <w:tabs>
          <w:tab w:pos="4506" w:val="left" w:leader="none"/>
          <w:tab w:pos="4508" w:val="left" w:leader="none"/>
        </w:tabs>
        <w:spacing w:line="216" w:lineRule="auto" w:before="87" w:after="0"/>
        <w:ind w:left="4508" w:right="156" w:hanging="298"/>
        <w:jc w:val="left"/>
        <w:rPr>
          <w:sz w:val="20"/>
        </w:rPr>
      </w:pPr>
      <w:r>
        <w:rPr>
          <w:w w:val="105"/>
          <w:sz w:val="20"/>
        </w:rPr>
        <w:t>Earned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perfect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attendance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bonus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2020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go-to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ﬂoor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resource for Oracle CC&amp;B navigation questions.</w:t>
      </w:r>
    </w:p>
    <w:p>
      <w:pPr>
        <w:pStyle w:val="ListParagraph"/>
        <w:numPr>
          <w:ilvl w:val="2"/>
          <w:numId w:val="1"/>
        </w:numPr>
        <w:tabs>
          <w:tab w:pos="4506" w:val="left" w:leader="none"/>
          <w:tab w:pos="4508" w:val="left" w:leader="none"/>
        </w:tabs>
        <w:spacing w:line="216" w:lineRule="auto" w:before="72" w:after="0"/>
        <w:ind w:left="4508" w:right="181" w:hanging="298"/>
        <w:jc w:val="left"/>
        <w:rPr>
          <w:sz w:val="20"/>
        </w:rPr>
      </w:pPr>
      <w:r>
        <w:rPr>
          <w:w w:val="105"/>
          <w:sz w:val="20"/>
        </w:rPr>
        <w:t>De-escalated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high-bill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complaints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using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empathy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scripting,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which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lifted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my CSAT by 14 points after coaching.</w:t>
      </w:r>
    </w:p>
    <w:p>
      <w:pPr>
        <w:pStyle w:val="Heading1"/>
        <w:spacing w:before="262"/>
        <w:ind w:right="1651"/>
        <w:jc w:val="center"/>
      </w:pPr>
      <w:r>
        <w:rPr>
          <w:color w:val="FFFFFF"/>
          <w:spacing w:val="-2"/>
        </w:rPr>
        <w:t>EDUCATION</w:t>
      </w:r>
    </w:p>
    <w:p>
      <w:pPr>
        <w:pStyle w:val="ListParagraph"/>
        <w:numPr>
          <w:ilvl w:val="0"/>
          <w:numId w:val="2"/>
        </w:numPr>
        <w:tabs>
          <w:tab w:pos="4321" w:val="left" w:leader="none"/>
        </w:tabs>
        <w:spacing w:line="240" w:lineRule="auto" w:before="183" w:after="0"/>
        <w:ind w:left="4321" w:right="0" w:hanging="296"/>
        <w:jc w:val="left"/>
        <w:rPr>
          <w:sz w:val="20"/>
        </w:rPr>
      </w:pPr>
      <w:r>
        <w:rPr>
          <w:sz w:val="20"/>
        </w:rPr>
        <w:t>Bachelor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Arts,</w:t>
      </w:r>
      <w:r>
        <w:rPr>
          <w:spacing w:val="8"/>
          <w:sz w:val="20"/>
        </w:rPr>
        <w:t> </w:t>
      </w:r>
      <w:r>
        <w:rPr>
          <w:sz w:val="20"/>
        </w:rPr>
        <w:t>Communication,</w:t>
      </w:r>
      <w:r>
        <w:rPr>
          <w:spacing w:val="8"/>
          <w:sz w:val="20"/>
        </w:rPr>
        <w:t> </w:t>
      </w:r>
      <w:r>
        <w:rPr>
          <w:sz w:val="20"/>
        </w:rPr>
        <w:t>Arizona</w:t>
      </w:r>
      <w:r>
        <w:rPr>
          <w:spacing w:val="8"/>
          <w:sz w:val="20"/>
        </w:rPr>
        <w:t> </w:t>
      </w:r>
      <w:r>
        <w:rPr>
          <w:sz w:val="20"/>
        </w:rPr>
        <w:t>State</w:t>
      </w:r>
      <w:r>
        <w:rPr>
          <w:spacing w:val="8"/>
          <w:sz w:val="20"/>
        </w:rPr>
        <w:t> </w:t>
      </w:r>
      <w:r>
        <w:rPr>
          <w:sz w:val="20"/>
        </w:rPr>
        <w:t>University,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2019</w:t>
      </w:r>
    </w:p>
    <w:sectPr>
      <w:type w:val="continuous"/>
      <w:pgSz w:w="11920" w:h="16860"/>
      <w:pgMar w:top="82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3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5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7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0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62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4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5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0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7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4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75" w:hanging="296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7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2026-06-26T20:48:51Z</dcterms:created>
  <dcterms:modified xsi:type="dcterms:W3CDTF">2026-06-26T20:48:51Z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