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5198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00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31712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00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AW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134E5C"/>
          <w:sz w:val="74"/>
        </w:rPr>
        <w:t>Amanda</w:t>
      </w:r>
      <w:r>
        <w:rPr>
          <w:b/>
          <w:color w:val="134E5C"/>
          <w:spacing w:val="-6"/>
          <w:sz w:val="74"/>
        </w:rPr>
        <w:t> </w:t>
      </w:r>
      <w:r>
        <w:rPr>
          <w:color w:val="134E5C"/>
          <w:spacing w:val="-2"/>
          <w:sz w:val="74"/>
        </w:rPr>
        <w:t>Walker</w:t>
      </w:r>
    </w:p>
    <w:p>
      <w:pPr>
        <w:spacing w:before="72"/>
        <w:ind w:left="7402" w:right="0" w:firstLine="0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Owner</w:t>
      </w:r>
    </w:p>
    <w:p>
      <w:pPr>
        <w:pStyle w:val="BodyText"/>
        <w:spacing w:line="261" w:lineRule="auto" w:before="234"/>
        <w:ind w:left="4702" w:right="781" w:hanging="1"/>
        <w:jc w:val="center"/>
      </w:pPr>
      <w:r>
        <w:rPr>
          <w:w w:val="105"/>
        </w:rPr>
        <w:t>Product Owner with six years guiding agile teams across ﬁntech and SaaS platforms. Comfortable owning a backlog end to end, from discovery interviews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release</w:t>
      </w:r>
      <w:r>
        <w:rPr>
          <w:spacing w:val="-13"/>
          <w:w w:val="105"/>
        </w:rPr>
        <w:t> </w:t>
      </w:r>
      <w:r>
        <w:rPr>
          <w:w w:val="105"/>
        </w:rPr>
        <w:t>notes.</w:t>
      </w:r>
      <w:r>
        <w:rPr>
          <w:spacing w:val="-13"/>
          <w:w w:val="105"/>
        </w:rPr>
        <w:t> </w:t>
      </w:r>
      <w:r>
        <w:rPr>
          <w:w w:val="105"/>
        </w:rPr>
        <w:t>Known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pulling</w:t>
      </w:r>
      <w:r>
        <w:rPr>
          <w:spacing w:val="-13"/>
          <w:w w:val="105"/>
        </w:rPr>
        <w:t> </w:t>
      </w:r>
      <w:r>
        <w:rPr>
          <w:w w:val="105"/>
        </w:rPr>
        <w:t>messy</w:t>
      </w:r>
      <w:r>
        <w:rPr>
          <w:spacing w:val="-13"/>
          <w:w w:val="105"/>
        </w:rPr>
        <w:t> </w:t>
      </w:r>
      <w:r>
        <w:rPr>
          <w:w w:val="105"/>
        </w:rPr>
        <w:t>stakeholder</w:t>
      </w:r>
      <w:r>
        <w:rPr>
          <w:spacing w:val="-13"/>
          <w:w w:val="105"/>
        </w:rPr>
        <w:t> </w:t>
      </w:r>
      <w:r>
        <w:rPr>
          <w:w w:val="105"/>
        </w:rPr>
        <w:t>input</w:t>
      </w:r>
      <w:r>
        <w:rPr>
          <w:spacing w:val="-13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a roadmap engineers can actually build against.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179160</wp:posOffset>
                </wp:positionV>
                <wp:extent cx="4615815" cy="2857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14.107112pt;width:363.45pt;height:22.5pt;mso-position-horizontal-relative:page;mso-position-vertical-relative:paragraph;z-index:-15728640;mso-wrap-distance-left:0;mso-wrap-distance-right:0" type="#_x0000_t202" id="docshape2" filled="true" fillcolor="#134e5c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228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ind w:left="139"/>
      </w:pPr>
      <w:r>
        <w:rPr/>
        <w:br w:type="column"/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Owner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Lumeris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Payments,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Raleigh,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2021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066" w:space="1565"/>
            <w:col w:w="7148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50"/>
        <w:ind w:left="1050"/>
      </w:pPr>
      <w:r>
        <w:rPr>
          <w:color w:val="FFFFFF"/>
        </w:rPr>
        <w:t>(919)</w:t>
      </w:r>
      <w:r>
        <w:rPr>
          <w:color w:val="FFFFFF"/>
          <w:spacing w:val="16"/>
        </w:rPr>
        <w:t> </w:t>
      </w:r>
      <w:r>
        <w:rPr>
          <w:color w:val="FFFFFF"/>
        </w:rPr>
        <w:t>442-</w:t>
      </w:r>
      <w:r>
        <w:rPr>
          <w:color w:val="FFFFFF"/>
          <w:spacing w:val="-4"/>
        </w:rPr>
        <w:t>8137</w:t>
      </w:r>
    </w:p>
    <w:p>
      <w:pPr>
        <w:pStyle w:val="BodyText"/>
        <w:spacing w:before="126"/>
      </w:pPr>
    </w:p>
    <w:p>
      <w:pPr>
        <w:pStyle w:val="BodyText"/>
        <w:spacing w:line="626" w:lineRule="auto" w:before="0"/>
        <w:ind w:left="1050"/>
      </w:pPr>
      <w:hyperlink r:id="rId5">
        <w:r>
          <w:rPr>
            <w:color w:val="FFFFFF"/>
            <w:spacing w:val="-2"/>
          </w:rPr>
          <w:t>priya.ramaswamy@example.com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Raleigh, NC 12345</w:t>
      </w:r>
    </w:p>
    <w:p>
      <w:pPr>
        <w:pStyle w:val="Heading1"/>
        <w:spacing w:before="168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 w:before="1"/>
        <w:ind w:left="882"/>
      </w:pPr>
      <w:r>
        <w:rPr>
          <w:color w:val="FFFFFF"/>
          <w:spacing w:val="-2"/>
          <w:w w:val="105"/>
        </w:rPr>
        <w:t>B.S.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Information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Systems,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NC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State </w:t>
      </w:r>
      <w:r>
        <w:rPr>
          <w:color w:val="FFFFFF"/>
          <w:w w:val="105"/>
        </w:rPr>
        <w:t>University, 2019</w:t>
      </w:r>
    </w:p>
    <w:p>
      <w:pPr>
        <w:pStyle w:val="BodyText"/>
        <w:tabs>
          <w:tab w:pos="715" w:val="left" w:leader="none"/>
        </w:tabs>
        <w:spacing w:line="261" w:lineRule="auto" w:before="75"/>
        <w:ind w:left="715" w:right="808" w:hanging="298"/>
      </w:pPr>
      <w:r>
        <w:rPr/>
        <w:br w:type="column"/>
      </w: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Own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backlog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merchant</w:t>
      </w:r>
      <w:r>
        <w:rPr>
          <w:spacing w:val="-13"/>
          <w:w w:val="105"/>
        </w:rPr>
        <w:t> </w:t>
      </w:r>
      <w:r>
        <w:rPr>
          <w:w w:val="105"/>
        </w:rPr>
        <w:t>onboarding</w:t>
      </w:r>
      <w:r>
        <w:rPr>
          <w:spacing w:val="-13"/>
          <w:w w:val="105"/>
        </w:rPr>
        <w:t> </w:t>
      </w:r>
      <w:r>
        <w:rPr>
          <w:w w:val="105"/>
        </w:rPr>
        <w:t>squad</w:t>
      </w:r>
      <w:r>
        <w:rPr>
          <w:spacing w:val="-13"/>
          <w:w w:val="105"/>
        </w:rPr>
        <w:t> </w:t>
      </w:r>
      <w:r>
        <w:rPr>
          <w:w w:val="105"/>
        </w:rPr>
        <w:t>(8</w:t>
      </w:r>
      <w:r>
        <w:rPr>
          <w:spacing w:val="-14"/>
          <w:w w:val="105"/>
        </w:rPr>
        <w:t> </w:t>
      </w:r>
      <w:r>
        <w:rPr>
          <w:w w:val="105"/>
        </w:rPr>
        <w:t>engineers,</w:t>
      </w:r>
      <w:r>
        <w:rPr>
          <w:spacing w:val="-13"/>
          <w:w w:val="105"/>
        </w:rPr>
        <w:t> </w:t>
      </w:r>
      <w:r>
        <w:rPr>
          <w:w w:val="105"/>
        </w:rPr>
        <w:t>1 designer, 1 QA) running two-week sprints in Jira.</w:t>
      </w:r>
    </w:p>
    <w:p>
      <w:pPr>
        <w:pStyle w:val="BodyText"/>
        <w:tabs>
          <w:tab w:pos="715" w:val="left" w:leader="none"/>
        </w:tabs>
        <w:spacing w:line="261" w:lineRule="auto"/>
        <w:ind w:left="715" w:right="46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Reduced</w:t>
      </w:r>
      <w:r>
        <w:rPr>
          <w:spacing w:val="-14"/>
          <w:w w:val="105"/>
        </w:rPr>
        <w:t> </w:t>
      </w:r>
      <w:r>
        <w:rPr>
          <w:w w:val="105"/>
        </w:rPr>
        <w:t>merchant</w:t>
      </w:r>
      <w:r>
        <w:rPr>
          <w:spacing w:val="-13"/>
          <w:w w:val="105"/>
        </w:rPr>
        <w:t> </w:t>
      </w:r>
      <w:r>
        <w:rPr>
          <w:w w:val="105"/>
        </w:rPr>
        <w:t>time-to-activation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11</w:t>
      </w:r>
      <w:r>
        <w:rPr>
          <w:spacing w:val="-13"/>
          <w:w w:val="105"/>
        </w:rPr>
        <w:t> </w:t>
      </w:r>
      <w:r>
        <w:rPr>
          <w:w w:val="105"/>
        </w:rPr>
        <w:t>days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3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reordering</w:t>
      </w:r>
      <w:r>
        <w:rPr>
          <w:spacing w:val="-13"/>
          <w:w w:val="105"/>
        </w:rPr>
        <w:t> </w:t>
      </w:r>
      <w:r>
        <w:rPr>
          <w:w w:val="105"/>
        </w:rPr>
        <w:t>the backlog around a KYC bottleneck nobody had ﬂagged.</w:t>
      </w:r>
    </w:p>
    <w:p>
      <w:pPr>
        <w:pStyle w:val="BodyText"/>
        <w:tabs>
          <w:tab w:pos="715" w:val="left" w:leader="none"/>
        </w:tabs>
        <w:spacing w:line="261" w:lineRule="auto" w:before="103"/>
        <w:ind w:left="715" w:right="786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Wrote</w:t>
      </w:r>
      <w:r>
        <w:rPr>
          <w:spacing w:val="-14"/>
          <w:w w:val="105"/>
        </w:rPr>
        <w:t> </w:t>
      </w:r>
      <w:r>
        <w:rPr>
          <w:w w:val="105"/>
        </w:rPr>
        <w:t>acceptance</w:t>
      </w:r>
      <w:r>
        <w:rPr>
          <w:spacing w:val="-13"/>
          <w:w w:val="105"/>
        </w:rPr>
        <w:t> </w:t>
      </w:r>
      <w:r>
        <w:rPr>
          <w:w w:val="105"/>
        </w:rPr>
        <w:t>criteria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140+</w:t>
      </w:r>
      <w:r>
        <w:rPr>
          <w:spacing w:val="-13"/>
          <w:w w:val="105"/>
        </w:rPr>
        <w:t> </w:t>
      </w:r>
      <w:r>
        <w:rPr>
          <w:w w:val="105"/>
        </w:rPr>
        <w:t>stories</w:t>
      </w:r>
      <w:r>
        <w:rPr>
          <w:spacing w:val="-13"/>
          <w:w w:val="105"/>
        </w:rPr>
        <w:t> </w:t>
      </w:r>
      <w:r>
        <w:rPr>
          <w:w w:val="105"/>
        </w:rPr>
        <w:t>last</w:t>
      </w:r>
      <w:r>
        <w:rPr>
          <w:spacing w:val="-13"/>
          <w:w w:val="105"/>
        </w:rPr>
        <w:t> </w:t>
      </w:r>
      <w:r>
        <w:rPr>
          <w:w w:val="105"/>
        </w:rPr>
        <w:t>year;</w:t>
      </w:r>
      <w:r>
        <w:rPr>
          <w:spacing w:val="-14"/>
          <w:w w:val="105"/>
        </w:rPr>
        <w:t> </w:t>
      </w:r>
      <w:r>
        <w:rPr>
          <w:w w:val="105"/>
        </w:rPr>
        <w:t>sprint</w:t>
      </w:r>
      <w:r>
        <w:rPr>
          <w:spacing w:val="-13"/>
          <w:w w:val="105"/>
        </w:rPr>
        <w:t> </w:t>
      </w:r>
      <w:r>
        <w:rPr>
          <w:w w:val="105"/>
        </w:rPr>
        <w:t>carry-over dropped from roughly a third of points to under 8%.</w:t>
      </w:r>
    </w:p>
    <w:p>
      <w:pPr>
        <w:pStyle w:val="BodyText"/>
        <w:tabs>
          <w:tab w:pos="715" w:val="left" w:leader="none"/>
        </w:tabs>
        <w:spacing w:line="261" w:lineRule="auto"/>
        <w:ind w:left="715" w:right="581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</w:t>
      </w:r>
      <w:r>
        <w:rPr>
          <w:spacing w:val="-14"/>
          <w:w w:val="105"/>
        </w:rPr>
        <w:t> </w:t>
      </w:r>
      <w:r>
        <w:rPr>
          <w:w w:val="105"/>
        </w:rPr>
        <w:t>biweekly</w:t>
      </w:r>
      <w:r>
        <w:rPr>
          <w:spacing w:val="-13"/>
          <w:w w:val="105"/>
        </w:rPr>
        <w:t> </w:t>
      </w:r>
      <w:r>
        <w:rPr>
          <w:w w:val="105"/>
        </w:rPr>
        <w:t>discovery</w:t>
      </w:r>
      <w:r>
        <w:rPr>
          <w:spacing w:val="-13"/>
          <w:w w:val="105"/>
        </w:rPr>
        <w:t> </w:t>
      </w:r>
      <w:r>
        <w:rPr>
          <w:w w:val="105"/>
        </w:rPr>
        <w:t>sessions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risk,</w:t>
      </w:r>
      <w:r>
        <w:rPr>
          <w:spacing w:val="-13"/>
          <w:w w:val="105"/>
        </w:rPr>
        <w:t> </w:t>
      </w:r>
      <w:r>
        <w:rPr>
          <w:w w:val="105"/>
        </w:rPr>
        <w:t>compliance,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sales,</w:t>
      </w:r>
      <w:r>
        <w:rPr>
          <w:spacing w:val="-13"/>
          <w:w w:val="105"/>
        </w:rPr>
        <w:t> </w:t>
      </w:r>
      <w:r>
        <w:rPr>
          <w:w w:val="105"/>
        </w:rPr>
        <w:t>then translated outcomes into epics with clear success metrics.</w:t>
      </w:r>
    </w:p>
    <w:p>
      <w:pPr>
        <w:pStyle w:val="BodyText"/>
        <w:tabs>
          <w:tab w:pos="715" w:val="left" w:leader="none"/>
        </w:tabs>
        <w:spacing w:line="261" w:lineRule="auto"/>
        <w:ind w:left="715" w:right="571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Cut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planned</w:t>
      </w:r>
      <w:r>
        <w:rPr>
          <w:spacing w:val="-13"/>
          <w:w w:val="105"/>
        </w:rPr>
        <w:t> </w:t>
      </w:r>
      <w:r>
        <w:rPr>
          <w:w w:val="105"/>
        </w:rPr>
        <w:t>referral</w:t>
      </w:r>
      <w:r>
        <w:rPr>
          <w:spacing w:val="-13"/>
          <w:w w:val="105"/>
        </w:rPr>
        <w:t> </w:t>
      </w:r>
      <w:r>
        <w:rPr>
          <w:w w:val="105"/>
        </w:rPr>
        <w:t>feature</w:t>
      </w:r>
      <w:r>
        <w:rPr>
          <w:spacing w:val="-13"/>
          <w:w w:val="105"/>
        </w:rPr>
        <w:t> </w:t>
      </w:r>
      <w:r>
        <w:rPr>
          <w:w w:val="105"/>
        </w:rPr>
        <w:t>after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customer</w:t>
      </w:r>
      <w:r>
        <w:rPr>
          <w:spacing w:val="-14"/>
          <w:w w:val="105"/>
        </w:rPr>
        <w:t> </w:t>
      </w:r>
      <w:r>
        <w:rPr>
          <w:w w:val="105"/>
        </w:rPr>
        <w:t>interviews</w:t>
      </w:r>
      <w:r>
        <w:rPr>
          <w:spacing w:val="-13"/>
          <w:w w:val="105"/>
        </w:rPr>
        <w:t> </w:t>
      </w:r>
      <w:r>
        <w:rPr>
          <w:w w:val="105"/>
        </w:rPr>
        <w:t>showed</w:t>
      </w:r>
      <w:r>
        <w:rPr>
          <w:spacing w:val="-13"/>
          <w:w w:val="105"/>
        </w:rPr>
        <w:t> </w:t>
      </w:r>
      <w:r>
        <w:rPr>
          <w:w w:val="105"/>
        </w:rPr>
        <w:t>it solved a problem only one segment cared about.</w:t>
      </w:r>
    </w:p>
    <w:p>
      <w:pPr>
        <w:pStyle w:val="BodyText"/>
        <w:spacing w:before="2"/>
      </w:pPr>
    </w:p>
    <w:p>
      <w:pPr>
        <w:pStyle w:val="BodyText"/>
        <w:spacing w:before="0"/>
        <w:ind w:left="139"/>
      </w:pPr>
      <w:r>
        <w:rPr>
          <w:w w:val="105"/>
        </w:rPr>
        <w:t>Associate</w:t>
      </w:r>
      <w:r>
        <w:rPr>
          <w:spacing w:val="-14"/>
          <w:w w:val="105"/>
        </w:rPr>
        <w:t> </w:t>
      </w:r>
      <w:r>
        <w:rPr>
          <w:w w:val="105"/>
        </w:rPr>
        <w:t>Product</w:t>
      </w:r>
      <w:r>
        <w:rPr>
          <w:spacing w:val="-13"/>
          <w:w w:val="105"/>
        </w:rPr>
        <w:t> </w:t>
      </w:r>
      <w:r>
        <w:rPr>
          <w:w w:val="105"/>
        </w:rPr>
        <w:t>Owner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2019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Brightline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Software,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Durham,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2019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2021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877" w:space="754"/>
            <w:col w:w="7148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02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052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7187" y="5000624"/>
                            <a:ext cx="47625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47875">
                                <a:moveTo>
                                  <a:pt x="47625" y="2020722"/>
                                </a:moveTo>
                                <a:lnTo>
                                  <a:pt x="27165" y="2000250"/>
                                </a:lnTo>
                                <a:lnTo>
                                  <a:pt x="20472" y="2000250"/>
                                </a:lnTo>
                                <a:lnTo>
                                  <a:pt x="0" y="2020722"/>
                                </a:lnTo>
                                <a:lnTo>
                                  <a:pt x="0" y="2024291"/>
                                </a:lnTo>
                                <a:lnTo>
                                  <a:pt x="0" y="2027415"/>
                                </a:lnTo>
                                <a:lnTo>
                                  <a:pt x="20472" y="2047875"/>
                                </a:lnTo>
                                <a:lnTo>
                                  <a:pt x="27165" y="2047875"/>
                                </a:lnTo>
                                <a:lnTo>
                                  <a:pt x="47625" y="2027415"/>
                                </a:lnTo>
                                <a:lnTo>
                                  <a:pt x="47625" y="2020722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1820697"/>
                                </a:moveTo>
                                <a:lnTo>
                                  <a:pt x="27165" y="1800225"/>
                                </a:lnTo>
                                <a:lnTo>
                                  <a:pt x="20472" y="1800225"/>
                                </a:lnTo>
                                <a:lnTo>
                                  <a:pt x="0" y="1820697"/>
                                </a:lnTo>
                                <a:lnTo>
                                  <a:pt x="0" y="1824266"/>
                                </a:lnTo>
                                <a:lnTo>
                                  <a:pt x="0" y="1827390"/>
                                </a:lnTo>
                                <a:lnTo>
                                  <a:pt x="20472" y="1847850"/>
                                </a:lnTo>
                                <a:lnTo>
                                  <a:pt x="27165" y="1847850"/>
                                </a:lnTo>
                                <a:lnTo>
                                  <a:pt x="47625" y="1827390"/>
                                </a:lnTo>
                                <a:lnTo>
                                  <a:pt x="47625" y="1820697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20478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0352" id="docshapegroup3" coordorigin="0,0" coordsize="4410,16860">
                <v:rect style="position:absolute;left:0;top:0;width:4410;height:16860" id="docshape4" filled="true" fillcolor="#134e5c" stroked="false">
                  <v:fill type="solid"/>
                </v:rect>
                <v:shape style="position:absolute;left:720;top:5385;width:317;height:317" type="#_x0000_t75" id="docshape5" stroked="false">
                  <v:imagedata r:id="rId8" o:title=""/>
                </v:shape>
                <v:shape style="position:absolute;left:740;top:5925;width:275;height:317" type="#_x0000_t75" id="docshape6" stroked="false">
                  <v:imagedata r:id="rId9" o:title=""/>
                </v:shape>
                <v:shape style="position:absolute;left:721;top:6465;width:315;height:317" type="#_x0000_t75" id="docshape7" stroked="false">
                  <v:imagedata r:id="rId10" o:title=""/>
                </v:shape>
                <v:shape style="position:absolute;left:719;top:7875;width:75;height:3225" id="docshape8" coordorigin="720,7875" coordsize="75,3225" path="m795,11057l794,11052,790,11043,788,11039,781,11032,777,11030,768,11026,763,11025,752,11025,747,11026,738,11030,734,11032,727,11039,725,11043,721,11052,720,11057,720,11063,720,11068,721,11073,725,11082,727,11086,734,11093,738,11095,747,11099,752,11100,763,11100,768,11099,777,11095,781,11093,788,11086,790,11082,794,11073,795,11068,795,11057xm795,10742l794,10737,790,10728,788,10724,781,10717,777,10715,768,10711,763,10710,752,10710,747,10711,738,10715,734,10717,727,10724,725,10728,721,10737,720,10742,720,10748,720,10753,721,10758,725,10767,727,10771,734,10778,738,10780,747,10784,752,10785,763,10785,768,10784,777,10780,781,10778,788,10771,790,10767,794,10758,795,10753,795,10742xm795,10202l794,10197,790,10188,788,10184,781,10177,777,10175,768,10171,763,10170,752,10170,747,10171,738,10175,734,10177,727,10184,725,10188,721,10197,720,10202,720,10208,720,10213,721,10218,725,10227,727,10231,734,10238,738,10240,747,10244,752,10245,763,10245,768,10244,777,10240,781,10238,788,10231,790,10227,794,10218,795,10213,795,10202xm795,9872l794,9867,790,9858,788,9854,781,9847,777,9845,768,9841,763,9840,752,9840,747,9841,738,9845,734,9847,727,9854,725,9858,721,9867,720,9872,720,9878,720,9883,721,9888,725,9897,727,9901,734,9908,738,9910,747,9914,752,9915,763,9915,768,9914,777,9910,781,9908,788,9901,790,9897,794,9888,795,9883,795,9872xm795,7907l794,7902,790,7893,788,7889,781,7882,777,7880,768,7876,763,7875,752,7875,747,7876,738,7880,734,7882,727,7889,725,7893,721,7902,720,7907,720,7913,720,7918,721,7923,725,7932,727,7936,734,7943,738,7945,747,7949,752,7950,763,7950,768,7949,777,7945,781,7943,788,7936,790,7932,794,7923,795,7918,795,79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3295649</wp:posOffset>
                </wp:positionH>
                <wp:positionV relativeFrom="paragraph">
                  <wp:posOffset>-142528</wp:posOffset>
                </wp:positionV>
                <wp:extent cx="47625" cy="476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-11.222692pt;width:3.75pt;height:3.75pt;mso-position-horizontal-relative:page;mso-position-vertical-relative:paragraph;z-index:15729664" id="docshape9" coordorigin="5190,-224" coordsize="75,75" path="m5233,-149l5222,-149,5217,-150,5190,-182,5190,-187,5190,-192,5222,-224,5233,-224,5265,-192,5265,-182,5238,-150,5233,-149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before="0"/>
        <w:ind w:left="882"/>
      </w:pPr>
      <w:r>
        <w:rPr>
          <w:color w:val="FFFFFF"/>
        </w:rPr>
        <w:t>Jira,</w:t>
      </w:r>
      <w:r>
        <w:rPr>
          <w:color w:val="FFFFFF"/>
          <w:spacing w:val="13"/>
        </w:rPr>
        <w:t> </w:t>
      </w:r>
      <w:r>
        <w:rPr>
          <w:color w:val="FFFFFF"/>
        </w:rPr>
        <w:t>Conﬂuence,</w:t>
      </w:r>
      <w:r>
        <w:rPr>
          <w:color w:val="FFFFFF"/>
          <w:spacing w:val="1"/>
        </w:rPr>
        <w:t> </w:t>
      </w:r>
      <w:r>
        <w:rPr>
          <w:color w:val="FFFFFF"/>
        </w:rPr>
        <w:t>Aha!,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Figma</w:t>
      </w:r>
    </w:p>
    <w:p>
      <w:pPr>
        <w:pStyle w:val="BodyText"/>
        <w:spacing w:line="261" w:lineRule="auto" w:before="108"/>
        <w:ind w:left="882"/>
      </w:pPr>
      <w:r>
        <w:rPr>
          <w:color w:val="FFFFFF"/>
          <w:spacing w:val="-2"/>
          <w:w w:val="105"/>
        </w:rPr>
        <w:t>Story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mapping,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OKRs,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sprint planning</w:t>
      </w:r>
    </w:p>
    <w:p>
      <w:pPr>
        <w:pStyle w:val="BodyText"/>
        <w:spacing w:line="364" w:lineRule="auto"/>
        <w:ind w:left="882"/>
      </w:pPr>
      <w:r>
        <w:rPr>
          <w:color w:val="FFFFFF"/>
          <w:spacing w:val="-2"/>
          <w:w w:val="105"/>
        </w:rPr>
        <w:t>SQL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(basic),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Mixpanel,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Looker </w:t>
      </w:r>
      <w:r>
        <w:rPr>
          <w:color w:val="FFFFFF"/>
          <w:w w:val="105"/>
        </w:rPr>
        <w:t>CSPO certiﬁed (2020)</w:t>
      </w:r>
    </w:p>
    <w:p>
      <w:pPr>
        <w:pStyle w:val="BodyText"/>
        <w:spacing w:line="261" w:lineRule="auto" w:before="74"/>
        <w:ind w:left="139" w:right="383"/>
      </w:pPr>
      <w:r>
        <w:rPr/>
        <w:br w:type="column"/>
      </w:r>
      <w:r>
        <w:rPr>
          <w:w w:val="105"/>
        </w:rPr>
        <w:t>Supported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senior</w:t>
      </w:r>
      <w:r>
        <w:rPr>
          <w:spacing w:val="-12"/>
          <w:w w:val="105"/>
        </w:rPr>
        <w:t> </w:t>
      </w:r>
      <w:r>
        <w:rPr>
          <w:w w:val="105"/>
        </w:rPr>
        <w:t>PO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payroll</w:t>
      </w:r>
      <w:r>
        <w:rPr>
          <w:spacing w:val="-12"/>
          <w:w w:val="105"/>
        </w:rPr>
        <w:t> </w:t>
      </w:r>
      <w:r>
        <w:rPr>
          <w:w w:val="105"/>
        </w:rPr>
        <w:t>module</w:t>
      </w:r>
      <w:r>
        <w:rPr>
          <w:spacing w:val="-12"/>
          <w:w w:val="105"/>
        </w:rPr>
        <w:t> </w:t>
      </w:r>
      <w:r>
        <w:rPr>
          <w:w w:val="105"/>
        </w:rPr>
        <w:t>used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roughly</w:t>
      </w:r>
      <w:r>
        <w:rPr>
          <w:spacing w:val="-12"/>
          <w:w w:val="105"/>
        </w:rPr>
        <w:t> </w:t>
      </w:r>
      <w:r>
        <w:rPr>
          <w:w w:val="105"/>
        </w:rPr>
        <w:t>4,200</w:t>
      </w:r>
      <w:r>
        <w:rPr>
          <w:spacing w:val="-12"/>
          <w:w w:val="105"/>
        </w:rPr>
        <w:t> </w:t>
      </w:r>
      <w:r>
        <w:rPr>
          <w:w w:val="105"/>
        </w:rPr>
        <w:t>SMB </w:t>
      </w:r>
      <w:r>
        <w:rPr>
          <w:spacing w:val="-2"/>
          <w:w w:val="105"/>
        </w:rPr>
        <w:t>customers.</w:t>
      </w:r>
    </w:p>
    <w:p>
      <w:pPr>
        <w:pStyle w:val="BodyText"/>
        <w:spacing w:line="261" w:lineRule="auto"/>
        <w:ind w:left="139"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3295649</wp:posOffset>
                </wp:positionH>
                <wp:positionV relativeFrom="paragraph">
                  <wp:posOffset>106871</wp:posOffset>
                </wp:positionV>
                <wp:extent cx="47625" cy="476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415051pt;width:3.75pt;height:3.75pt;mso-position-horizontal-relative:page;mso-position-vertical-relative:paragraph;z-index:15730176" id="docshape10" coordorigin="5190,168" coordsize="75,75" path="m5233,243l5222,243,5217,242,5190,211,5190,206,5190,201,5222,168,5233,168,5265,201,5265,211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Maintained</w:t>
      </w:r>
      <w:r>
        <w:rPr>
          <w:spacing w:val="-14"/>
          <w:w w:val="105"/>
        </w:rPr>
        <w:t> </w:t>
      </w:r>
      <w:r>
        <w:rPr>
          <w:w w:val="105"/>
        </w:rPr>
        <w:t>backlog</w:t>
      </w:r>
      <w:r>
        <w:rPr>
          <w:spacing w:val="-13"/>
          <w:w w:val="105"/>
        </w:rPr>
        <w:t> </w:t>
      </w:r>
      <w:r>
        <w:rPr>
          <w:w w:val="105"/>
        </w:rPr>
        <w:t>hygiene,</w:t>
      </w:r>
      <w:r>
        <w:rPr>
          <w:spacing w:val="-13"/>
          <w:w w:val="105"/>
        </w:rPr>
        <w:t> </w:t>
      </w:r>
      <w:r>
        <w:rPr>
          <w:w w:val="105"/>
        </w:rPr>
        <w:t>reﬁned</w:t>
      </w:r>
      <w:r>
        <w:rPr>
          <w:spacing w:val="-13"/>
          <w:w w:val="105"/>
        </w:rPr>
        <w:t> </w:t>
      </w:r>
      <w:r>
        <w:rPr>
          <w:w w:val="105"/>
        </w:rPr>
        <w:t>stories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weekly</w:t>
      </w:r>
      <w:r>
        <w:rPr>
          <w:spacing w:val="-13"/>
          <w:w w:val="105"/>
        </w:rPr>
        <w:t> </w:t>
      </w:r>
      <w:r>
        <w:rPr>
          <w:w w:val="105"/>
        </w:rPr>
        <w:t>grooming,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ran sprint demos for stakeholders.</w:t>
      </w:r>
    </w:p>
    <w:p>
      <w:pPr>
        <w:pStyle w:val="BodyText"/>
        <w:spacing w:line="261" w:lineRule="auto"/>
        <w:ind w:left="139"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3295649</wp:posOffset>
                </wp:positionH>
                <wp:positionV relativeFrom="paragraph">
                  <wp:posOffset>106730</wp:posOffset>
                </wp:positionV>
                <wp:extent cx="47625" cy="476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403964pt;width:3.75pt;height:3.75pt;mso-position-horizontal-relative:page;mso-position-vertical-relative:paragraph;z-index:15730688" id="docshape11" coordorigin="5190,168" coordsize="75,75" path="m5233,243l5222,243,5217,242,5190,211,5190,206,5190,200,5222,168,5233,168,5265,200,5265,211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Partnered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support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triage</w:t>
      </w:r>
      <w:r>
        <w:rPr>
          <w:spacing w:val="-13"/>
          <w:w w:val="105"/>
        </w:rPr>
        <w:t> </w:t>
      </w:r>
      <w:r>
        <w:rPr>
          <w:w w:val="105"/>
        </w:rPr>
        <w:t>60-70</w:t>
      </w:r>
      <w:r>
        <w:rPr>
          <w:spacing w:val="-13"/>
          <w:w w:val="105"/>
        </w:rPr>
        <w:t> </w:t>
      </w:r>
      <w:r>
        <w:rPr>
          <w:w w:val="105"/>
        </w:rPr>
        <w:t>weekly</w:t>
      </w:r>
      <w:r>
        <w:rPr>
          <w:spacing w:val="-13"/>
          <w:w w:val="105"/>
        </w:rPr>
        <w:t> </w:t>
      </w:r>
      <w:r>
        <w:rPr>
          <w:w w:val="105"/>
        </w:rPr>
        <w:t>tickets</w:t>
      </w:r>
      <w:r>
        <w:rPr>
          <w:spacing w:val="-14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bug, enhancement, or training buckets.</w:t>
      </w:r>
    </w:p>
    <w:p>
      <w:pPr>
        <w:pStyle w:val="BodyText"/>
        <w:spacing w:line="261" w:lineRule="auto"/>
        <w:ind w:left="139" w:right="3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3295649</wp:posOffset>
                </wp:positionH>
                <wp:positionV relativeFrom="paragraph">
                  <wp:posOffset>106589</wp:posOffset>
                </wp:positionV>
                <wp:extent cx="47625" cy="476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392879pt;width:3.75pt;height:3.75pt;mso-position-horizontal-relative:page;mso-position-vertical-relative:paragraph;z-index:15731200" id="docshape12" coordorigin="5190,168" coordsize="75,75" path="m5233,243l5222,243,5217,242,5190,211,5190,206,5190,200,5222,168,5233,168,5265,200,5265,211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Built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release-notes</w:t>
      </w:r>
      <w:r>
        <w:rPr>
          <w:spacing w:val="-13"/>
          <w:w w:val="105"/>
        </w:rPr>
        <w:t> </w:t>
      </w:r>
      <w:r>
        <w:rPr>
          <w:w w:val="105"/>
        </w:rPr>
        <w:t>template</w:t>
      </w:r>
      <w:r>
        <w:rPr>
          <w:spacing w:val="-13"/>
          <w:w w:val="105"/>
        </w:rPr>
        <w:t> </w:t>
      </w:r>
      <w:r>
        <w:rPr>
          <w:w w:val="105"/>
        </w:rPr>
        <w:t>adopted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other</w:t>
      </w:r>
      <w:r>
        <w:rPr>
          <w:spacing w:val="-14"/>
          <w:w w:val="105"/>
        </w:rPr>
        <w:t> </w:t>
      </w:r>
      <w:r>
        <w:rPr>
          <w:w w:val="105"/>
        </w:rPr>
        <w:t>squads</w:t>
      </w:r>
      <w:r>
        <w:rPr>
          <w:spacing w:val="-13"/>
          <w:w w:val="105"/>
        </w:rPr>
        <w:t> </w:t>
      </w:r>
      <w:r>
        <w:rPr>
          <w:w w:val="105"/>
        </w:rPr>
        <w:t>after positive feedback from the customer success team.</w:t>
      </w:r>
    </w:p>
    <w:sectPr>
      <w:type w:val="continuous"/>
      <w:pgSz w:w="11920" w:h="16860"/>
      <w:pgMar w:top="0" w:bottom="0" w:left="141" w:right="0"/>
      <w:cols w:num="2" w:equalWidth="0">
        <w:col w:w="3416" w:space="1791"/>
        <w:col w:w="65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swamy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2026-06-09T18:44:28Z</dcterms:created>
  <dcterms:modified xsi:type="dcterms:W3CDTF">2026-06-09T18:44:28Z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