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A64D78"/>
          <w:spacing w:val="9"/>
        </w:rPr>
        <w:t>MARCUS</w:t>
      </w:r>
    </w:p>
    <w:p>
      <w:pPr>
        <w:spacing w:before="3"/>
        <w:ind w:left="3839" w:right="0" w:firstLine="0"/>
        <w:jc w:val="center"/>
        <w:rPr>
          <w:sz w:val="78"/>
        </w:rPr>
      </w:pPr>
      <w:r>
        <w:rPr>
          <w:color w:val="A64D78"/>
          <w:spacing w:val="10"/>
          <w:sz w:val="78"/>
        </w:rPr>
        <w:t>DELACROIX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236"/>
        <w:rPr>
          <w:sz w:val="26"/>
        </w:rPr>
      </w:pPr>
    </w:p>
    <w:p>
      <w:pPr>
        <w:pStyle w:val="Heading2"/>
      </w:pPr>
      <w:r>
        <w:rPr>
          <w:smallCaps/>
          <w:color w:val="FFFFFF"/>
          <w:spacing w:val="-2"/>
        </w:rPr>
        <w:t>Contact</w:t>
      </w:r>
    </w:p>
    <w:p>
      <w:pPr>
        <w:pStyle w:val="Heading4"/>
      </w:pPr>
      <w:r>
        <w:rPr>
          <w:color w:val="FFFFFF"/>
          <w:spacing w:val="-2"/>
        </w:rPr>
        <w:t>INFORMATION</w:t>
      </w:r>
    </w:p>
    <w:p>
      <w:pPr>
        <w:pStyle w:val="BodyText"/>
        <w:spacing w:before="167"/>
        <w:rPr>
          <w:b/>
          <w:sz w:val="26"/>
        </w:rPr>
      </w:pPr>
    </w:p>
    <w:p>
      <w:pPr>
        <w:pStyle w:val="BodyText"/>
        <w:ind w:left="758"/>
      </w:pPr>
      <w:r>
        <w:rPr>
          <w:color w:val="FFFFFF"/>
          <w:w w:val="105"/>
        </w:rPr>
        <w:t>(651)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0173</w:t>
      </w:r>
    </w:p>
    <w:p>
      <w:pPr>
        <w:pStyle w:val="BodyText"/>
        <w:spacing w:before="81"/>
      </w:pPr>
    </w:p>
    <w:p>
      <w:pPr>
        <w:pStyle w:val="BodyText"/>
        <w:ind w:lef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-35248</wp:posOffset>
                </wp:positionV>
                <wp:extent cx="247650" cy="238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541" y="38099"/>
                            <a:ext cx="1435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192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47"/>
                                </a:lnTo>
                                <a:lnTo>
                                  <a:pt x="17474" y="148347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1924"/>
                                </a:lnTo>
                                <a:close/>
                              </a:path>
                              <a:path w="143510" h="16192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192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1925">
                                <a:moveTo>
                                  <a:pt x="17474" y="148347"/>
                                </a:moveTo>
                                <a:lnTo>
                                  <a:pt x="8439" y="148347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47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48347"/>
                                </a:moveTo>
                                <a:lnTo>
                                  <a:pt x="135075" y="148347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75" y="148347"/>
                                </a:lnTo>
                                <a:lnTo>
                                  <a:pt x="143514" y="148347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-2.775457pt;width:19.5pt;height:18.75pt;mso-position-horizontal-relative:page;mso-position-vertical-relative:paragraph;z-index:15729152" id="docshapegroup1" coordorigin="480,-56" coordsize="390,375">
                <v:rect style="position:absolute;left:480;top:-56;width:390;height:375" id="docshape2" filled="true" fillcolor="#a64d78" stroked="false">
                  <v:fill type="solid"/>
                </v:rect>
                <v:shape style="position:absolute;left:572;top:4;width:226;height:255" id="docshape3" coordorigin="572,4" coordsize="226,255" path="m723,38l648,38,685,4,723,38xm798,259l572,259,572,105,612,69,612,38,758,38,758,51,625,51,625,118,585,118,585,238,600,238,585,251,798,251,798,259xm726,171l712,171,745,142,745,51,758,51,758,69,798,105,798,118,785,118,726,171xm732,78l639,78,639,65,732,65,732,78xm732,105l639,105,639,91,732,91,732,105xm600,238l585,238,652,178,585,118,625,118,625,142,659,171,726,171,718,178,722,181,661,181,600,238xm732,131l639,131,639,118,732,118,732,131xm798,238l785,238,785,118,798,118,798,238xm798,251l785,251,710,181,722,181,785,238,798,238,798,25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5">
        <w:r>
          <w:rPr>
            <w:color w:val="FFFFFF"/>
            <w:spacing w:val="-2"/>
          </w:rPr>
          <w:t>m.delacroix@example.com</w:t>
        </w:r>
      </w:hyperlink>
    </w:p>
    <w:p>
      <w:pPr>
        <w:pStyle w:val="BodyText"/>
        <w:spacing w:line="268" w:lineRule="auto" w:before="75"/>
        <w:ind w:left="196" w:right="158"/>
        <w:jc w:val="center"/>
      </w:pPr>
      <w:r>
        <w:rPr/>
        <w:br w:type="column"/>
      </w:r>
      <w:r>
        <w:rPr>
          <w:color w:val="A64D78"/>
          <w:w w:val="105"/>
        </w:rPr>
        <w:t>Finance graduate with 14 months of analyst experience across corporate</w:t>
      </w:r>
      <w:r>
        <w:rPr>
          <w:color w:val="A64D78"/>
          <w:spacing w:val="73"/>
          <w:w w:val="105"/>
        </w:rPr>
        <w:t> </w:t>
      </w:r>
      <w:r>
        <w:rPr>
          <w:color w:val="A64D78"/>
          <w:w w:val="105"/>
        </w:rPr>
        <w:t>FP&amp;A and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a</w:t>
      </w:r>
      <w:r>
        <w:rPr>
          <w:color w:val="A64D78"/>
          <w:spacing w:val="21"/>
          <w:w w:val="105"/>
        </w:rPr>
        <w:t> </w:t>
      </w:r>
      <w:r>
        <w:rPr>
          <w:color w:val="A64D78"/>
          <w:w w:val="105"/>
        </w:rPr>
        <w:t>buy-side</w:t>
      </w:r>
      <w:r>
        <w:rPr>
          <w:color w:val="A64D78"/>
          <w:spacing w:val="21"/>
          <w:w w:val="105"/>
        </w:rPr>
        <w:t> </w:t>
      </w:r>
      <w:r>
        <w:rPr>
          <w:color w:val="A64D78"/>
          <w:w w:val="105"/>
        </w:rPr>
        <w:t>summer</w:t>
      </w:r>
      <w:r>
        <w:rPr>
          <w:color w:val="A64D78"/>
          <w:spacing w:val="23"/>
          <w:w w:val="105"/>
        </w:rPr>
        <w:t> </w:t>
      </w:r>
      <w:r>
        <w:rPr>
          <w:color w:val="A64D78"/>
          <w:w w:val="105"/>
        </w:rPr>
        <w:t>internship.</w:t>
      </w:r>
      <w:r>
        <w:rPr>
          <w:color w:val="A64D78"/>
          <w:spacing w:val="23"/>
          <w:w w:val="105"/>
        </w:rPr>
        <w:t> </w:t>
      </w:r>
      <w:r>
        <w:rPr>
          <w:color w:val="A64D78"/>
          <w:w w:val="105"/>
        </w:rPr>
        <w:t>Strong</w:t>
      </w:r>
      <w:r>
        <w:rPr>
          <w:color w:val="A64D78"/>
          <w:spacing w:val="21"/>
          <w:w w:val="105"/>
        </w:rPr>
        <w:t> </w:t>
      </w:r>
      <w:r>
        <w:rPr>
          <w:color w:val="A64D78"/>
          <w:w w:val="105"/>
        </w:rPr>
        <w:t>in</w:t>
      </w:r>
      <w:r>
        <w:rPr>
          <w:color w:val="A64D78"/>
          <w:spacing w:val="21"/>
          <w:w w:val="105"/>
        </w:rPr>
        <w:t> </w:t>
      </w:r>
      <w:r>
        <w:rPr>
          <w:color w:val="A64D78"/>
          <w:w w:val="105"/>
        </w:rPr>
        <w:t>Excel</w:t>
      </w:r>
      <w:r>
        <w:rPr>
          <w:color w:val="A64D78"/>
          <w:spacing w:val="23"/>
          <w:w w:val="105"/>
        </w:rPr>
        <w:t> </w:t>
      </w:r>
      <w:r>
        <w:rPr>
          <w:color w:val="A64D78"/>
          <w:w w:val="105"/>
        </w:rPr>
        <w:t>and</w:t>
      </w:r>
      <w:r>
        <w:rPr>
          <w:color w:val="A64D78"/>
          <w:spacing w:val="21"/>
          <w:w w:val="105"/>
        </w:rPr>
        <w:t> </w:t>
      </w:r>
      <w:r>
        <w:rPr>
          <w:color w:val="A64D78"/>
          <w:w w:val="105"/>
        </w:rPr>
        <w:t>SQL,</w:t>
      </w:r>
      <w:r>
        <w:rPr>
          <w:color w:val="A64D78"/>
          <w:spacing w:val="23"/>
          <w:w w:val="105"/>
        </w:rPr>
        <w:t> </w:t>
      </w:r>
      <w:r>
        <w:rPr>
          <w:color w:val="A64D78"/>
          <w:w w:val="105"/>
        </w:rPr>
        <w:t>and</w:t>
      </w:r>
      <w:r>
        <w:rPr>
          <w:color w:val="A64D78"/>
          <w:spacing w:val="80"/>
          <w:w w:val="105"/>
        </w:rPr>
        <w:t> </w:t>
      </w:r>
      <w:r>
        <w:rPr>
          <w:color w:val="A64D78"/>
          <w:w w:val="105"/>
        </w:rPr>
        <w:t>learning</w:t>
      </w:r>
      <w:r>
        <w:rPr>
          <w:color w:val="A64D78"/>
          <w:spacing w:val="21"/>
          <w:w w:val="105"/>
        </w:rPr>
        <w:t> </w:t>
      </w:r>
      <w:r>
        <w:rPr>
          <w:color w:val="A64D78"/>
          <w:w w:val="105"/>
        </w:rPr>
        <w:t>my</w:t>
      </w:r>
      <w:r>
        <w:rPr>
          <w:color w:val="A64D78"/>
          <w:spacing w:val="23"/>
          <w:w w:val="105"/>
        </w:rPr>
        <w:t> </w:t>
      </w:r>
      <w:r>
        <w:rPr>
          <w:color w:val="A64D78"/>
          <w:w w:val="105"/>
        </w:rPr>
        <w:t>way around Adaptive</w:t>
      </w:r>
      <w:r>
        <w:rPr>
          <w:color w:val="A64D78"/>
          <w:spacing w:val="27"/>
          <w:w w:val="105"/>
        </w:rPr>
        <w:t> </w:t>
      </w:r>
      <w:r>
        <w:rPr>
          <w:color w:val="A64D78"/>
          <w:w w:val="105"/>
        </w:rPr>
        <w:t>Planning.</w:t>
      </w:r>
      <w:r>
        <w:rPr>
          <w:color w:val="A64D78"/>
          <w:spacing w:val="28"/>
          <w:w w:val="105"/>
        </w:rPr>
        <w:t> </w:t>
      </w:r>
      <w:r>
        <w:rPr>
          <w:color w:val="A64D78"/>
          <w:w w:val="105"/>
        </w:rPr>
        <w:t>Looking</w:t>
      </w:r>
      <w:r>
        <w:rPr>
          <w:color w:val="A64D78"/>
          <w:spacing w:val="27"/>
          <w:w w:val="105"/>
        </w:rPr>
        <w:t> </w:t>
      </w:r>
      <w:r>
        <w:rPr>
          <w:color w:val="A64D78"/>
          <w:w w:val="105"/>
        </w:rPr>
        <w:t>to</w:t>
      </w:r>
      <w:r>
        <w:rPr>
          <w:color w:val="A64D78"/>
          <w:spacing w:val="27"/>
          <w:w w:val="105"/>
        </w:rPr>
        <w:t> </w:t>
      </w:r>
      <w:r>
        <w:rPr>
          <w:color w:val="A64D78"/>
          <w:w w:val="105"/>
        </w:rPr>
        <w:t>keep</w:t>
      </w:r>
      <w:r>
        <w:rPr>
          <w:color w:val="A64D78"/>
          <w:spacing w:val="27"/>
          <w:w w:val="105"/>
        </w:rPr>
        <w:t> </w:t>
      </w:r>
      <w:r>
        <w:rPr>
          <w:color w:val="A64D78"/>
          <w:w w:val="105"/>
        </w:rPr>
        <w:t>building</w:t>
      </w:r>
      <w:r>
        <w:rPr>
          <w:color w:val="A64D78"/>
          <w:spacing w:val="27"/>
          <w:w w:val="105"/>
        </w:rPr>
        <w:t> </w:t>
      </w:r>
      <w:r>
        <w:rPr>
          <w:color w:val="A64D78"/>
          <w:w w:val="105"/>
        </w:rPr>
        <w:t>on</w:t>
      </w:r>
      <w:r>
        <w:rPr>
          <w:color w:val="A64D78"/>
          <w:spacing w:val="80"/>
          <w:w w:val="105"/>
        </w:rPr>
        <w:t> </w:t>
      </w:r>
      <w:r>
        <w:rPr>
          <w:color w:val="A64D78"/>
          <w:w w:val="105"/>
        </w:rPr>
        <w:t>budgeting,</w:t>
      </w:r>
      <w:r>
        <w:rPr>
          <w:color w:val="A64D78"/>
          <w:spacing w:val="28"/>
          <w:w w:val="105"/>
        </w:rPr>
        <w:t> </w:t>
      </w:r>
      <w:r>
        <w:rPr>
          <w:color w:val="A64D78"/>
          <w:w w:val="105"/>
        </w:rPr>
        <w:t>variance</w:t>
      </w:r>
      <w:r>
        <w:rPr>
          <w:color w:val="A64D78"/>
          <w:spacing w:val="27"/>
          <w:w w:val="105"/>
        </w:rPr>
        <w:t> </w:t>
      </w:r>
      <w:r>
        <w:rPr>
          <w:color w:val="A64D78"/>
          <w:w w:val="105"/>
        </w:rPr>
        <w:t>work, and</w:t>
      </w:r>
      <w:r>
        <w:rPr>
          <w:color w:val="A64D78"/>
          <w:spacing w:val="18"/>
          <w:w w:val="105"/>
        </w:rPr>
        <w:t> </w:t>
      </w:r>
      <w:r>
        <w:rPr>
          <w:color w:val="A64D78"/>
          <w:w w:val="105"/>
        </w:rPr>
        <w:t>the</w:t>
      </w:r>
      <w:r>
        <w:rPr>
          <w:color w:val="A64D78"/>
          <w:spacing w:val="18"/>
          <w:w w:val="105"/>
        </w:rPr>
        <w:t> </w:t>
      </w:r>
      <w:r>
        <w:rPr>
          <w:color w:val="A64D78"/>
          <w:w w:val="105"/>
        </w:rPr>
        <w:t>kind</w:t>
      </w:r>
      <w:r>
        <w:rPr>
          <w:color w:val="A64D78"/>
          <w:spacing w:val="18"/>
          <w:w w:val="105"/>
        </w:rPr>
        <w:t> </w:t>
      </w:r>
      <w:r>
        <w:rPr>
          <w:color w:val="A64D78"/>
          <w:w w:val="105"/>
        </w:rPr>
        <w:t>of</w:t>
      </w:r>
      <w:r>
        <w:rPr>
          <w:color w:val="A64D78"/>
          <w:spacing w:val="19"/>
          <w:w w:val="105"/>
        </w:rPr>
        <w:t> </w:t>
      </w:r>
      <w:r>
        <w:rPr>
          <w:color w:val="A64D78"/>
          <w:w w:val="105"/>
        </w:rPr>
        <w:t>ad</w:t>
      </w:r>
      <w:r>
        <w:rPr>
          <w:color w:val="A64D78"/>
          <w:spacing w:val="18"/>
          <w:w w:val="105"/>
        </w:rPr>
        <w:t> </w:t>
      </w:r>
      <w:r>
        <w:rPr>
          <w:color w:val="A64D78"/>
          <w:w w:val="105"/>
        </w:rPr>
        <w:t>hoc</w:t>
      </w:r>
      <w:r>
        <w:rPr>
          <w:color w:val="A64D78"/>
          <w:spacing w:val="19"/>
          <w:w w:val="105"/>
        </w:rPr>
        <w:t> </w:t>
      </w:r>
      <w:r>
        <w:rPr>
          <w:color w:val="A64D78"/>
          <w:w w:val="105"/>
        </w:rPr>
        <w:t>analysis</w:t>
      </w:r>
      <w:r>
        <w:rPr>
          <w:color w:val="A64D78"/>
          <w:spacing w:val="19"/>
          <w:w w:val="105"/>
        </w:rPr>
        <w:t> </w:t>
      </w:r>
      <w:r>
        <w:rPr>
          <w:color w:val="A64D78"/>
          <w:w w:val="105"/>
        </w:rPr>
        <w:t>that</w:t>
      </w:r>
      <w:r>
        <w:rPr>
          <w:color w:val="A64D78"/>
          <w:spacing w:val="19"/>
          <w:w w:val="105"/>
        </w:rPr>
        <w:t> </w:t>
      </w:r>
      <w:r>
        <w:rPr>
          <w:color w:val="A64D78"/>
          <w:w w:val="105"/>
        </w:rPr>
        <w:t>helps</w:t>
      </w:r>
      <w:r>
        <w:rPr>
          <w:color w:val="A64D78"/>
          <w:spacing w:val="19"/>
          <w:w w:val="105"/>
        </w:rPr>
        <w:t> </w:t>
      </w:r>
      <w:r>
        <w:rPr>
          <w:color w:val="A64D78"/>
          <w:w w:val="105"/>
        </w:rPr>
        <w:t>a</w:t>
      </w:r>
      <w:r>
        <w:rPr>
          <w:color w:val="A64D78"/>
          <w:spacing w:val="80"/>
          <w:w w:val="105"/>
        </w:rPr>
        <w:t> </w:t>
      </w:r>
      <w:r>
        <w:rPr>
          <w:color w:val="A64D78"/>
          <w:w w:val="105"/>
        </w:rPr>
        <w:t>business</w:t>
      </w:r>
      <w:r>
        <w:rPr>
          <w:color w:val="A64D78"/>
          <w:spacing w:val="19"/>
          <w:w w:val="105"/>
        </w:rPr>
        <w:t> </w:t>
      </w:r>
      <w:r>
        <w:rPr>
          <w:color w:val="A64D78"/>
          <w:w w:val="105"/>
        </w:rPr>
        <w:t>unit</w:t>
      </w:r>
      <w:r>
        <w:rPr>
          <w:color w:val="A64D78"/>
          <w:spacing w:val="19"/>
          <w:w w:val="105"/>
        </w:rPr>
        <w:t> </w:t>
      </w:r>
      <w:r>
        <w:rPr>
          <w:color w:val="A64D78"/>
          <w:w w:val="105"/>
        </w:rPr>
        <w:t>head</w:t>
      </w:r>
      <w:r>
        <w:rPr>
          <w:color w:val="A64D78"/>
          <w:spacing w:val="18"/>
          <w:w w:val="105"/>
        </w:rPr>
        <w:t> </w:t>
      </w:r>
      <w:r>
        <w:rPr>
          <w:color w:val="A64D78"/>
          <w:w w:val="105"/>
        </w:rPr>
        <w:t>make</w:t>
      </w:r>
      <w:r>
        <w:rPr>
          <w:color w:val="A64D78"/>
          <w:spacing w:val="18"/>
          <w:w w:val="105"/>
        </w:rPr>
        <w:t> </w:t>
      </w:r>
      <w:r>
        <w:rPr>
          <w:color w:val="A64D78"/>
          <w:w w:val="105"/>
        </w:rPr>
        <w:t>a</w:t>
      </w:r>
      <w:r>
        <w:rPr>
          <w:color w:val="A64D78"/>
          <w:spacing w:val="18"/>
          <w:w w:val="105"/>
        </w:rPr>
        <w:t> </w:t>
      </w:r>
      <w:r>
        <w:rPr>
          <w:color w:val="A64D78"/>
          <w:w w:val="105"/>
        </w:rPr>
        <w:t>real </w:t>
      </w:r>
      <w:r>
        <w:rPr>
          <w:color w:val="A64D78"/>
          <w:spacing w:val="-2"/>
          <w:w w:val="105"/>
        </w:rPr>
        <w:t>decision.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3"/>
      </w:pPr>
      <w:r>
        <w:rPr>
          <w:color w:val="A64D78"/>
          <w:sz w:val="33"/>
        </w:rPr>
        <w:t>P</w:t>
      </w:r>
      <w:r>
        <w:rPr>
          <w:color w:val="A64D78"/>
        </w:rPr>
        <w:t>rofessional</w:t>
      </w:r>
      <w:r>
        <w:rPr>
          <w:color w:val="A64D78"/>
          <w:spacing w:val="75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31" w:lineRule="auto" w:before="271"/>
        <w:ind w:left="14" w:right="474"/>
      </w:pPr>
      <w:r>
        <w:rPr>
          <w:w w:val="105"/>
        </w:rPr>
        <w:t>FINANCIAL</w:t>
      </w:r>
      <w:r>
        <w:rPr>
          <w:spacing w:val="-11"/>
          <w:w w:val="105"/>
        </w:rPr>
        <w:t> </w:t>
      </w:r>
      <w:r>
        <w:rPr>
          <w:w w:val="105"/>
        </w:rPr>
        <w:t>ANALYST I | NORTHBROOK MUTUAL</w:t>
      </w:r>
      <w:r>
        <w:rPr>
          <w:spacing w:val="-1"/>
          <w:w w:val="105"/>
        </w:rPr>
        <w:t> </w:t>
      </w:r>
      <w:r>
        <w:rPr>
          <w:w w:val="105"/>
        </w:rPr>
        <w:t>HOLDINGS, SAINT PAUL, MN JUNE 2023 - PRESENT</w:t>
      </w:r>
    </w:p>
    <w:p>
      <w:pPr>
        <w:pStyle w:val="BodyText"/>
        <w:spacing w:after="0" w:line="331" w:lineRule="auto"/>
        <w:sectPr>
          <w:type w:val="continuous"/>
          <w:pgSz w:w="11920" w:h="16860"/>
          <w:pgMar w:top="1060" w:bottom="280" w:left="283" w:right="283"/>
          <w:cols w:num="2" w:equalWidth="0">
            <w:col w:w="3085" w:space="728"/>
            <w:col w:w="7541"/>
          </w:cols>
        </w:sectPr>
      </w:pPr>
    </w:p>
    <w:p>
      <w:pPr>
        <w:pStyle w:val="BodyText"/>
        <w:spacing w:line="573" w:lineRule="auto" w:before="164"/>
        <w:ind w:left="758"/>
      </w:pPr>
      <w:r>
        <w:rPr>
          <w:color w:val="FFFFFF"/>
          <w:spacing w:val="-2"/>
        </w:rPr>
        <w:t>linkedin.com/in/marcusdelacroix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Saint Paul, MN</w:t>
      </w:r>
    </w:p>
    <w:p>
      <w:pPr>
        <w:pStyle w:val="Heading2"/>
        <w:spacing w:before="145"/>
      </w:pPr>
      <w:r>
        <w:rPr>
          <w:smallCaps/>
          <w:color w:val="FFFFFF"/>
        </w:rPr>
        <w:t>Key</w:t>
      </w:r>
      <w:r>
        <w:rPr>
          <w:smallCaps/>
          <w:color w:val="FFFFFF"/>
          <w:spacing w:val="10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92"/>
        <w:rPr>
          <w:b/>
          <w:sz w:val="26"/>
        </w:rPr>
      </w:pPr>
    </w:p>
    <w:p>
      <w:pPr>
        <w:pStyle w:val="BodyText"/>
        <w:spacing w:line="278" w:lineRule="auto"/>
        <w:ind w:left="497" w:right="297"/>
      </w:pPr>
      <w:r>
        <w:rPr>
          <w:color w:val="FFFFFF"/>
          <w:w w:val="105"/>
        </w:rPr>
        <w:t>Excel (pivot tables, INDEX/MATCH,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basic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macros)</w:t>
      </w:r>
    </w:p>
    <w:p>
      <w:pPr>
        <w:pStyle w:val="BodyText"/>
        <w:spacing w:line="278" w:lineRule="auto" w:before="120"/>
        <w:ind w:left="497"/>
      </w:pPr>
      <w:r>
        <w:rPr>
          <w:color w:val="FFFFFF"/>
          <w:w w:val="105"/>
        </w:rPr>
        <w:t>SQL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(SELECT,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joins,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window functions) x</w:t>
      </w:r>
    </w:p>
    <w:p>
      <w:pPr>
        <w:pStyle w:val="BodyText"/>
        <w:spacing w:line="268" w:lineRule="auto" w:before="120"/>
        <w:ind w:left="497" w:right="521"/>
        <w:jc w:val="both"/>
      </w:pPr>
      <w:r>
        <w:rPr>
          <w:color w:val="FFFFFF"/>
          <w:w w:val="105"/>
        </w:rPr>
        <w:t>SQL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(SELECT,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joins,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window functions) Workday Adaptive </w:t>
      </w:r>
      <w:r>
        <w:rPr>
          <w:color w:val="FFFFFF"/>
          <w:spacing w:val="-2"/>
          <w:w w:val="105"/>
        </w:rPr>
        <w:t>Planning</w:t>
      </w:r>
    </w:p>
    <w:p>
      <w:pPr>
        <w:pStyle w:val="BodyText"/>
        <w:spacing w:line="278" w:lineRule="auto" w:before="129"/>
        <w:ind w:left="497" w:right="297"/>
      </w:pPr>
      <w:r>
        <w:rPr>
          <w:color w:val="FFFFFF"/>
          <w:w w:val="105"/>
        </w:rPr>
        <w:t>Three-statement modeling </w:t>
      </w:r>
      <w:r>
        <w:rPr>
          <w:color w:val="FFFFFF"/>
          <w:spacing w:val="-2"/>
          <w:w w:val="105"/>
        </w:rPr>
        <w:t>basics</w:t>
      </w:r>
    </w:p>
    <w:p>
      <w:pPr>
        <w:pStyle w:val="BodyText"/>
        <w:spacing w:before="120"/>
        <w:ind w:left="497"/>
        <w:jc w:val="both"/>
      </w:pPr>
      <w:r>
        <w:rPr>
          <w:color w:val="FFFFFF"/>
          <w:w w:val="105"/>
        </w:rPr>
        <w:t>Variance</w:t>
      </w:r>
      <w:r>
        <w:rPr>
          <w:color w:val="FFFFFF"/>
          <w:spacing w:val="-2"/>
          <w:w w:val="105"/>
        </w:rPr>
        <w:t> analysis</w:t>
      </w:r>
    </w:p>
    <w:p>
      <w:pPr>
        <w:pStyle w:val="BodyText"/>
        <w:spacing w:line="278" w:lineRule="auto" w:before="153"/>
        <w:ind w:left="497" w:right="452"/>
      </w:pPr>
      <w:r>
        <w:rPr>
          <w:color w:val="FFFFFF"/>
          <w:w w:val="105"/>
        </w:rPr>
        <w:t>PowerPoint for executive </w:t>
      </w:r>
      <w:r>
        <w:rPr>
          <w:color w:val="FFFFFF"/>
          <w:spacing w:val="-2"/>
          <w:w w:val="105"/>
        </w:rPr>
        <w:t>decks</w:t>
      </w:r>
    </w:p>
    <w:p>
      <w:pPr>
        <w:pStyle w:val="BodyText"/>
        <w:spacing w:line="417" w:lineRule="auto" w:before="120"/>
        <w:ind w:left="497" w:right="1357"/>
      </w:pPr>
      <w:r>
        <w:rPr>
          <w:color w:val="FFFFFF"/>
          <w:spacing w:val="-2"/>
          <w:w w:val="105"/>
        </w:rPr>
        <w:t>Bloomberg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Terminal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Capital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IQ</w:t>
      </w:r>
    </w:p>
    <w:p>
      <w:pPr>
        <w:pStyle w:val="BodyText"/>
        <w:spacing w:before="194"/>
        <w:ind w:left="534"/>
      </w:pPr>
      <w:r>
        <w:rPr/>
        <w:br w:type="column"/>
      </w:r>
      <w:r>
        <w:rPr>
          <w:w w:val="105"/>
        </w:rPr>
        <w:t>Prepare</w:t>
      </w:r>
      <w:r>
        <w:rPr>
          <w:spacing w:val="17"/>
          <w:w w:val="105"/>
        </w:rPr>
        <w:t> </w:t>
      </w:r>
      <w:r>
        <w:rPr>
          <w:w w:val="105"/>
        </w:rPr>
        <w:t>monthly</w:t>
      </w:r>
      <w:r>
        <w:rPr>
          <w:spacing w:val="17"/>
          <w:w w:val="105"/>
        </w:rPr>
        <w:t> </w:t>
      </w:r>
      <w:r>
        <w:rPr>
          <w:w w:val="105"/>
        </w:rPr>
        <w:t>variance</w:t>
      </w:r>
      <w:r>
        <w:rPr>
          <w:spacing w:val="18"/>
          <w:w w:val="105"/>
        </w:rPr>
        <w:t> </w:t>
      </w:r>
      <w:r>
        <w:rPr>
          <w:w w:val="105"/>
        </w:rPr>
        <w:t>commentary</w:t>
      </w:r>
      <w:r>
        <w:rPr>
          <w:spacing w:val="17"/>
          <w:w w:val="105"/>
        </w:rPr>
        <w:t> </w:t>
      </w:r>
      <w:r>
        <w:rPr>
          <w:w w:val="105"/>
        </w:rPr>
        <w:t>for</w:t>
      </w:r>
      <w:r>
        <w:rPr>
          <w:spacing w:val="17"/>
          <w:w w:val="105"/>
        </w:rPr>
        <w:t> </w:t>
      </w:r>
      <w:r>
        <w:rPr>
          <w:w w:val="105"/>
        </w:rPr>
        <w:t>4</w:t>
      </w:r>
      <w:r>
        <w:rPr>
          <w:spacing w:val="18"/>
          <w:w w:val="105"/>
        </w:rPr>
        <w:t> </w:t>
      </w:r>
      <w:r>
        <w:rPr>
          <w:w w:val="105"/>
        </w:rPr>
        <w:t>cost</w:t>
      </w:r>
      <w:r>
        <w:rPr>
          <w:spacing w:val="17"/>
          <w:w w:val="105"/>
        </w:rPr>
        <w:t> </w:t>
      </w:r>
      <w:r>
        <w:rPr>
          <w:w w:val="105"/>
        </w:rPr>
        <w:t>centers</w:t>
      </w:r>
      <w:r>
        <w:rPr>
          <w:spacing w:val="17"/>
          <w:w w:val="105"/>
        </w:rPr>
        <w:t> </w:t>
      </w:r>
      <w:r>
        <w:rPr>
          <w:w w:val="105"/>
        </w:rPr>
        <w:t>covering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roughly</w:t>
      </w:r>
    </w:p>
    <w:p>
      <w:pPr>
        <w:pStyle w:val="BodyText"/>
        <w:spacing w:before="33"/>
        <w:ind w:left="534"/>
      </w:pPr>
      <w:r>
        <w:rPr>
          <w:w w:val="105"/>
        </w:rPr>
        <w:t>$18M</w:t>
      </w:r>
      <w:r>
        <w:rPr>
          <w:spacing w:val="6"/>
          <w:w w:val="105"/>
        </w:rPr>
        <w:t> </w:t>
      </w:r>
      <w:r>
        <w:rPr>
          <w:w w:val="105"/>
        </w:rPr>
        <w:t>in</w:t>
      </w:r>
      <w:r>
        <w:rPr>
          <w:spacing w:val="8"/>
          <w:w w:val="105"/>
        </w:rPr>
        <w:t> </w:t>
      </w:r>
      <w:r>
        <w:rPr>
          <w:w w:val="105"/>
        </w:rPr>
        <w:t>annual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spend</w:t>
      </w:r>
    </w:p>
    <w:p>
      <w:pPr>
        <w:pStyle w:val="BodyText"/>
        <w:spacing w:line="278" w:lineRule="auto" w:before="108"/>
        <w:ind w:left="534" w:right="208"/>
      </w:pPr>
      <w:r>
        <w:rPr>
          <w:w w:val="105"/>
        </w:rPr>
        <w:t>Built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recurring</w:t>
      </w:r>
      <w:r>
        <w:rPr>
          <w:spacing w:val="20"/>
          <w:w w:val="105"/>
        </w:rPr>
        <w:t> </w:t>
      </w:r>
      <w:r>
        <w:rPr>
          <w:w w:val="105"/>
        </w:rPr>
        <w:t>SQL</w:t>
      </w:r>
      <w:r>
        <w:rPr>
          <w:spacing w:val="20"/>
          <w:w w:val="105"/>
        </w:rPr>
        <w:t> </w:t>
      </w:r>
      <w:r>
        <w:rPr>
          <w:w w:val="105"/>
        </w:rPr>
        <w:t>query</w:t>
      </w:r>
      <w:r>
        <w:rPr>
          <w:spacing w:val="20"/>
          <w:w w:val="105"/>
        </w:rPr>
        <w:t> </w:t>
      </w:r>
      <w:r>
        <w:rPr>
          <w:w w:val="105"/>
        </w:rPr>
        <w:t>that</w:t>
      </w:r>
      <w:r>
        <w:rPr>
          <w:spacing w:val="20"/>
          <w:w w:val="105"/>
        </w:rPr>
        <w:t> </w:t>
      </w:r>
      <w:r>
        <w:rPr>
          <w:w w:val="105"/>
        </w:rPr>
        <w:t>pulls</w:t>
      </w:r>
      <w:r>
        <w:rPr>
          <w:spacing w:val="20"/>
          <w:w w:val="105"/>
        </w:rPr>
        <w:t> </w:t>
      </w:r>
      <w:r>
        <w:rPr>
          <w:w w:val="105"/>
        </w:rPr>
        <w:t>headcount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payroll</w:t>
      </w:r>
      <w:r>
        <w:rPr>
          <w:spacing w:val="20"/>
          <w:w w:val="105"/>
        </w:rPr>
        <w:t> </w:t>
      </w:r>
      <w:r>
        <w:rPr>
          <w:w w:val="105"/>
        </w:rPr>
        <w:t>detail,</w:t>
      </w:r>
      <w:r>
        <w:rPr>
          <w:spacing w:val="80"/>
          <w:w w:val="105"/>
        </w:rPr>
        <w:t> </w:t>
      </w:r>
      <w:r>
        <w:rPr>
          <w:w w:val="105"/>
        </w:rPr>
        <w:t>replacing a manual export that used to take about 5 hours each close</w:t>
      </w:r>
    </w:p>
    <w:p>
      <w:pPr>
        <w:pStyle w:val="BodyText"/>
        <w:spacing w:line="261" w:lineRule="auto" w:before="90"/>
        <w:ind w:left="534" w:right="309"/>
      </w:pPr>
      <w:r>
        <w:rPr>
          <w:w w:val="105"/>
        </w:rPr>
        <w:t>Support</w:t>
      </w:r>
      <w:r>
        <w:rPr>
          <w:spacing w:val="80"/>
          <w:w w:val="105"/>
        </w:rPr>
        <w:t> </w:t>
      </w:r>
      <w:r>
        <w:rPr>
          <w:w w:val="105"/>
        </w:rPr>
        <w:t>the annual budget cycle by loading templates, reconciling</w:t>
      </w:r>
      <w:r>
        <w:rPr>
          <w:spacing w:val="80"/>
          <w:w w:val="105"/>
        </w:rPr>
        <w:t> </w:t>
      </w:r>
      <w:r>
        <w:rPr>
          <w:w w:val="105"/>
        </w:rPr>
        <w:t>submissions,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chasing</w:t>
      </w:r>
      <w:r>
        <w:rPr>
          <w:spacing w:val="25"/>
          <w:w w:val="105"/>
        </w:rPr>
        <w:t> </w:t>
      </w:r>
      <w:r>
        <w:rPr>
          <w:w w:val="105"/>
        </w:rPr>
        <w:t>down</w:t>
      </w:r>
      <w:r>
        <w:rPr>
          <w:spacing w:val="25"/>
          <w:w w:val="105"/>
        </w:rPr>
        <w:t> </w:t>
      </w:r>
      <w:r>
        <w:rPr>
          <w:w w:val="105"/>
        </w:rPr>
        <w:t>missing</w:t>
      </w:r>
      <w:r>
        <w:rPr>
          <w:spacing w:val="25"/>
          <w:w w:val="105"/>
        </w:rPr>
        <w:t> </w:t>
      </w:r>
      <w:r>
        <w:rPr>
          <w:w w:val="105"/>
        </w:rPr>
        <w:t>assumptions</w:t>
      </w:r>
      <w:r>
        <w:rPr>
          <w:spacing w:val="25"/>
          <w:w w:val="105"/>
        </w:rPr>
        <w:t> </w:t>
      </w:r>
      <w:r>
        <w:rPr>
          <w:w w:val="105"/>
        </w:rPr>
        <w:t>from</w:t>
      </w:r>
      <w:r>
        <w:rPr>
          <w:spacing w:val="24"/>
          <w:w w:val="105"/>
        </w:rPr>
        <w:t> </w:t>
      </w:r>
      <w:r>
        <w:rPr>
          <w:w w:val="105"/>
        </w:rPr>
        <w:t>department</w:t>
      </w:r>
      <w:r>
        <w:rPr>
          <w:spacing w:val="25"/>
          <w:w w:val="105"/>
        </w:rPr>
        <w:t> </w:t>
      </w:r>
      <w:r>
        <w:rPr>
          <w:w w:val="105"/>
        </w:rPr>
        <w:t>leads</w:t>
      </w:r>
    </w:p>
    <w:p>
      <w:pPr>
        <w:pStyle w:val="BodyText"/>
        <w:spacing w:line="278" w:lineRule="auto" w:before="103"/>
        <w:ind w:left="534" w:right="208"/>
      </w:pPr>
      <w:r>
        <w:rPr>
          <w:w w:val="105"/>
        </w:rPr>
        <w:t>Drafted the talking points used by the controller during a quarterly business</w:t>
      </w:r>
      <w:r>
        <w:rPr>
          <w:spacing w:val="40"/>
          <w:w w:val="105"/>
        </w:rPr>
        <w:t> </w:t>
      </w:r>
      <w:r>
        <w:rPr>
          <w:w w:val="105"/>
        </w:rPr>
        <w:t>review with the CFO</w:t>
      </w:r>
    </w:p>
    <w:p>
      <w:pPr>
        <w:pStyle w:val="BodyText"/>
        <w:spacing w:before="3"/>
      </w:pPr>
    </w:p>
    <w:p>
      <w:pPr>
        <w:pStyle w:val="BodyText"/>
        <w:spacing w:line="278" w:lineRule="auto"/>
        <w:ind w:left="14"/>
      </w:pPr>
      <w:r>
        <w:rPr>
          <w:w w:val="105"/>
        </w:rPr>
        <w:t>INVESTMENT BANKING SUMMER</w:t>
      </w:r>
      <w:r>
        <w:rPr>
          <w:spacing w:val="-6"/>
          <w:w w:val="105"/>
        </w:rPr>
        <w:t> </w:t>
      </w:r>
      <w:r>
        <w:rPr>
          <w:w w:val="105"/>
        </w:rPr>
        <w:t>ANALYST | LAKESHORE</w:t>
      </w:r>
      <w:r>
        <w:rPr>
          <w:spacing w:val="-6"/>
          <w:w w:val="105"/>
        </w:rPr>
        <w:t> </w:t>
      </w:r>
      <w:r>
        <w:rPr>
          <w:w w:val="105"/>
        </w:rPr>
        <w:t>ADVISORY GROUP, MINNEAPOLIS, MN</w:t>
      </w:r>
    </w:p>
    <w:p>
      <w:pPr>
        <w:pStyle w:val="BodyText"/>
        <w:spacing w:before="45"/>
        <w:ind w:left="14"/>
      </w:pPr>
      <w:r>
        <w:rPr>
          <w:w w:val="105"/>
        </w:rPr>
        <w:t>JUNE</w:t>
      </w:r>
      <w:r>
        <w:rPr>
          <w:spacing w:val="5"/>
          <w:w w:val="105"/>
        </w:rPr>
        <w:t> </w:t>
      </w:r>
      <w:r>
        <w:rPr>
          <w:w w:val="105"/>
        </w:rPr>
        <w:t>2022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7"/>
          <w:w w:val="105"/>
        </w:rPr>
        <w:t> </w:t>
      </w:r>
      <w:r>
        <w:rPr>
          <w:w w:val="105"/>
        </w:rPr>
        <w:t>SEPTEMBER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51"/>
      </w:pPr>
    </w:p>
    <w:p>
      <w:pPr>
        <w:pStyle w:val="BodyText"/>
        <w:spacing w:line="278" w:lineRule="auto"/>
        <w:ind w:left="534" w:right="345"/>
      </w:pPr>
      <w:r>
        <w:rPr>
          <w:w w:val="105"/>
        </w:rPr>
        <w:t>Built comparable company and precedent transaction screens for two</w:t>
      </w:r>
      <w:r>
        <w:rPr>
          <w:spacing w:val="40"/>
          <w:w w:val="105"/>
        </w:rPr>
        <w:t> </w:t>
      </w:r>
      <w:r>
        <w:rPr>
          <w:w w:val="105"/>
        </w:rPr>
        <w:t>healthcare services pitches</w:t>
      </w:r>
    </w:p>
    <w:p>
      <w:pPr>
        <w:pStyle w:val="BodyText"/>
        <w:spacing w:line="261" w:lineRule="auto" w:before="90"/>
        <w:ind w:left="534" w:right="345"/>
      </w:pPr>
      <w:r>
        <w:rPr>
          <w:w w:val="105"/>
        </w:rPr>
        <w:t>Updated a discounted cash flow model under associate review and presented</w:t>
      </w:r>
      <w:r>
        <w:rPr>
          <w:spacing w:val="80"/>
          <w:w w:val="105"/>
        </w:rPr>
        <w:t> </w:t>
      </w:r>
      <w:r>
        <w:rPr>
          <w:w w:val="105"/>
        </w:rPr>
        <w:t>the output during an internal pipeline meeting</w:t>
      </w:r>
    </w:p>
    <w:p>
      <w:pPr>
        <w:pStyle w:val="BodyText"/>
        <w:spacing w:line="278" w:lineRule="auto" w:before="104"/>
        <w:ind w:left="534" w:right="475"/>
      </w:pPr>
      <w:r>
        <w:rPr>
          <w:w w:val="105"/>
        </w:rPr>
        <w:t>Sat in on management calls and turned the notes into a one-page summary for the deal lead</w:t>
      </w:r>
    </w:p>
    <w:p>
      <w:pPr>
        <w:pStyle w:val="Heading3"/>
        <w:spacing w:before="189"/>
      </w:pPr>
      <w:r>
        <w:rPr>
          <w:color w:val="A64D78"/>
          <w:spacing w:val="-2"/>
          <w:sz w:val="33"/>
        </w:rPr>
        <w:t>E</w:t>
      </w:r>
      <w:r>
        <w:rPr>
          <w:color w:val="A64D78"/>
          <w:spacing w:val="-2"/>
        </w:rPr>
        <w:t>ducation</w:t>
      </w:r>
    </w:p>
    <w:p>
      <w:pPr>
        <w:pStyle w:val="BodyText"/>
        <w:spacing w:line="331" w:lineRule="auto" w:before="271"/>
        <w:ind w:left="311" w:right="3968"/>
      </w:pPr>
      <w:r>
        <w:rPr/>
        <w:t>BS, Finance, minor in Statistics University of Minnesota | May 2023</w:t>
      </w:r>
    </w:p>
    <w:p>
      <w:pPr>
        <w:pStyle w:val="BodyText"/>
        <w:spacing w:after="0" w:line="331" w:lineRule="auto"/>
        <w:sectPr>
          <w:type w:val="continuous"/>
          <w:pgSz w:w="11920" w:h="16860"/>
          <w:pgMar w:top="1060" w:bottom="280" w:left="283" w:right="283"/>
          <w:cols w:num="2" w:equalWidth="0">
            <w:col w:w="3504" w:space="309"/>
            <w:col w:w="7541"/>
          </w:cols>
        </w:sectPr>
      </w:pPr>
    </w:p>
    <w:p>
      <w:pPr>
        <w:pStyle w:val="BodyText"/>
        <w:spacing w:before="194"/>
        <w:ind w:right="52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04799" y="397192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2429" y="401979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799" y="42957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787" y="4324350"/>
                            <a:ext cx="210185" cy="350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3505200">
                                <a:moveTo>
                                  <a:pt x="47625" y="3478047"/>
                                </a:moveTo>
                                <a:lnTo>
                                  <a:pt x="27165" y="3457575"/>
                                </a:lnTo>
                                <a:lnTo>
                                  <a:pt x="20472" y="3457575"/>
                                </a:lnTo>
                                <a:lnTo>
                                  <a:pt x="0" y="3478047"/>
                                </a:lnTo>
                                <a:lnTo>
                                  <a:pt x="0" y="3481616"/>
                                </a:lnTo>
                                <a:lnTo>
                                  <a:pt x="0" y="3484740"/>
                                </a:lnTo>
                                <a:lnTo>
                                  <a:pt x="20472" y="3505200"/>
                                </a:lnTo>
                                <a:lnTo>
                                  <a:pt x="27165" y="3505200"/>
                                </a:lnTo>
                                <a:lnTo>
                                  <a:pt x="47625" y="3484740"/>
                                </a:lnTo>
                                <a:lnTo>
                                  <a:pt x="47625" y="3478047"/>
                                </a:lnTo>
                                <a:close/>
                              </a:path>
                              <a:path w="210185" h="3505200">
                                <a:moveTo>
                                  <a:pt x="47625" y="3249447"/>
                                </a:moveTo>
                                <a:lnTo>
                                  <a:pt x="27165" y="3228975"/>
                                </a:lnTo>
                                <a:lnTo>
                                  <a:pt x="20472" y="3228975"/>
                                </a:lnTo>
                                <a:lnTo>
                                  <a:pt x="0" y="3249447"/>
                                </a:lnTo>
                                <a:lnTo>
                                  <a:pt x="0" y="3253016"/>
                                </a:lnTo>
                                <a:lnTo>
                                  <a:pt x="0" y="3256140"/>
                                </a:lnTo>
                                <a:lnTo>
                                  <a:pt x="20472" y="3276600"/>
                                </a:lnTo>
                                <a:lnTo>
                                  <a:pt x="27165" y="3276600"/>
                                </a:lnTo>
                                <a:lnTo>
                                  <a:pt x="47625" y="3256140"/>
                                </a:lnTo>
                                <a:lnTo>
                                  <a:pt x="47625" y="3249447"/>
                                </a:lnTo>
                                <a:close/>
                              </a:path>
                              <a:path w="210185" h="3505200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210185" h="3505200">
                                <a:moveTo>
                                  <a:pt x="47625" y="2639847"/>
                                </a:moveTo>
                                <a:lnTo>
                                  <a:pt x="27165" y="2619375"/>
                                </a:lnTo>
                                <a:lnTo>
                                  <a:pt x="20472" y="2619375"/>
                                </a:lnTo>
                                <a:lnTo>
                                  <a:pt x="0" y="2639847"/>
                                </a:lnTo>
                                <a:lnTo>
                                  <a:pt x="0" y="2643416"/>
                                </a:lnTo>
                                <a:lnTo>
                                  <a:pt x="0" y="2646540"/>
                                </a:lnTo>
                                <a:lnTo>
                                  <a:pt x="20472" y="2667000"/>
                                </a:lnTo>
                                <a:lnTo>
                                  <a:pt x="27165" y="2667000"/>
                                </a:lnTo>
                                <a:lnTo>
                                  <a:pt x="47625" y="2646540"/>
                                </a:lnTo>
                                <a:lnTo>
                                  <a:pt x="47625" y="2639847"/>
                                </a:lnTo>
                                <a:close/>
                              </a:path>
                              <a:path w="210185" h="3505200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210185" h="3505200">
                                <a:moveTo>
                                  <a:pt x="47625" y="1734972"/>
                                </a:moveTo>
                                <a:lnTo>
                                  <a:pt x="27165" y="1714500"/>
                                </a:lnTo>
                                <a:lnTo>
                                  <a:pt x="20472" y="1714500"/>
                                </a:lnTo>
                                <a:lnTo>
                                  <a:pt x="0" y="1734972"/>
                                </a:lnTo>
                                <a:lnTo>
                                  <a:pt x="0" y="1738541"/>
                                </a:lnTo>
                                <a:lnTo>
                                  <a:pt x="0" y="1741665"/>
                                </a:lnTo>
                                <a:lnTo>
                                  <a:pt x="20472" y="1762125"/>
                                </a:lnTo>
                                <a:lnTo>
                                  <a:pt x="27165" y="1762125"/>
                                </a:lnTo>
                                <a:lnTo>
                                  <a:pt x="47625" y="1741665"/>
                                </a:lnTo>
                                <a:lnTo>
                                  <a:pt x="47625" y="1734972"/>
                                </a:lnTo>
                                <a:close/>
                              </a:path>
                              <a:path w="210185" h="3505200">
                                <a:moveTo>
                                  <a:pt x="47625" y="1353972"/>
                                </a:moveTo>
                                <a:lnTo>
                                  <a:pt x="27165" y="1333500"/>
                                </a:lnTo>
                                <a:lnTo>
                                  <a:pt x="20472" y="1333500"/>
                                </a:lnTo>
                                <a:lnTo>
                                  <a:pt x="0" y="1353972"/>
                                </a:lnTo>
                                <a:lnTo>
                                  <a:pt x="0" y="1357541"/>
                                </a:lnTo>
                                <a:lnTo>
                                  <a:pt x="0" y="1360665"/>
                                </a:lnTo>
                                <a:lnTo>
                                  <a:pt x="20472" y="1381125"/>
                                </a:lnTo>
                                <a:lnTo>
                                  <a:pt x="27165" y="1381125"/>
                                </a:lnTo>
                                <a:lnTo>
                                  <a:pt x="47625" y="1360665"/>
                                </a:lnTo>
                                <a:lnTo>
                                  <a:pt x="47625" y="1353972"/>
                                </a:lnTo>
                                <a:close/>
                              </a:path>
                              <a:path w="210185" h="3505200">
                                <a:moveTo>
                                  <a:pt x="47625" y="972972"/>
                                </a:moveTo>
                                <a:lnTo>
                                  <a:pt x="27165" y="952500"/>
                                </a:lnTo>
                                <a:lnTo>
                                  <a:pt x="20472" y="952500"/>
                                </a:lnTo>
                                <a:lnTo>
                                  <a:pt x="0" y="972972"/>
                                </a:lnTo>
                                <a:lnTo>
                                  <a:pt x="0" y="976541"/>
                                </a:lnTo>
                                <a:lnTo>
                                  <a:pt x="0" y="979665"/>
                                </a:lnTo>
                                <a:lnTo>
                                  <a:pt x="20472" y="1000125"/>
                                </a:lnTo>
                                <a:lnTo>
                                  <a:pt x="27165" y="1000125"/>
                                </a:lnTo>
                                <a:lnTo>
                                  <a:pt x="47625" y="979665"/>
                                </a:lnTo>
                                <a:lnTo>
                                  <a:pt x="47625" y="972972"/>
                                </a:lnTo>
                                <a:close/>
                              </a:path>
                              <a:path w="210185" h="3505200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5354"/>
                                </a:lnTo>
                                <a:lnTo>
                                  <a:pt x="66421" y="165354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3505200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5354"/>
                                </a:lnTo>
                                <a:lnTo>
                                  <a:pt x="209562" y="165354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47924" y="3000375"/>
                            <a:ext cx="4819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19050">
                                <a:moveTo>
                                  <a:pt x="48196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09837" y="4086225"/>
                            <a:ext cx="190500" cy="421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4219575">
                                <a:moveTo>
                                  <a:pt x="47625" y="3706647"/>
                                </a:moveTo>
                                <a:lnTo>
                                  <a:pt x="27165" y="3686175"/>
                                </a:lnTo>
                                <a:lnTo>
                                  <a:pt x="20472" y="3686175"/>
                                </a:lnTo>
                                <a:lnTo>
                                  <a:pt x="0" y="3706647"/>
                                </a:lnTo>
                                <a:lnTo>
                                  <a:pt x="0" y="3710216"/>
                                </a:lnTo>
                                <a:lnTo>
                                  <a:pt x="0" y="3713340"/>
                                </a:lnTo>
                                <a:lnTo>
                                  <a:pt x="20472" y="3733800"/>
                                </a:lnTo>
                                <a:lnTo>
                                  <a:pt x="27165" y="3733800"/>
                                </a:lnTo>
                                <a:lnTo>
                                  <a:pt x="47625" y="3713340"/>
                                </a:lnTo>
                                <a:lnTo>
                                  <a:pt x="47625" y="3706647"/>
                                </a:lnTo>
                                <a:close/>
                              </a:path>
                              <a:path w="190500" h="4219575">
                                <a:moveTo>
                                  <a:pt x="190500" y="4192409"/>
                                </a:moveTo>
                                <a:lnTo>
                                  <a:pt x="170040" y="4171950"/>
                                </a:lnTo>
                                <a:lnTo>
                                  <a:pt x="163347" y="4171950"/>
                                </a:lnTo>
                                <a:lnTo>
                                  <a:pt x="142875" y="4192409"/>
                                </a:lnTo>
                                <a:lnTo>
                                  <a:pt x="142875" y="4195991"/>
                                </a:lnTo>
                                <a:lnTo>
                                  <a:pt x="142875" y="4199115"/>
                                </a:lnTo>
                                <a:lnTo>
                                  <a:pt x="163347" y="4219575"/>
                                </a:lnTo>
                                <a:lnTo>
                                  <a:pt x="170040" y="4219575"/>
                                </a:lnTo>
                                <a:lnTo>
                                  <a:pt x="190500" y="4199115"/>
                                </a:lnTo>
                                <a:lnTo>
                                  <a:pt x="190500" y="4192409"/>
                                </a:lnTo>
                                <a:close/>
                              </a:path>
                              <a:path w="190500" h="4219575">
                                <a:moveTo>
                                  <a:pt x="190500" y="2868447"/>
                                </a:moveTo>
                                <a:lnTo>
                                  <a:pt x="170040" y="2847975"/>
                                </a:lnTo>
                                <a:lnTo>
                                  <a:pt x="163347" y="2847975"/>
                                </a:lnTo>
                                <a:lnTo>
                                  <a:pt x="142875" y="2868447"/>
                                </a:lnTo>
                                <a:lnTo>
                                  <a:pt x="142875" y="2872016"/>
                                </a:lnTo>
                                <a:lnTo>
                                  <a:pt x="142875" y="2875140"/>
                                </a:lnTo>
                                <a:lnTo>
                                  <a:pt x="163347" y="2895600"/>
                                </a:lnTo>
                                <a:lnTo>
                                  <a:pt x="170040" y="2895600"/>
                                </a:lnTo>
                                <a:lnTo>
                                  <a:pt x="190500" y="2875140"/>
                                </a:lnTo>
                                <a:lnTo>
                                  <a:pt x="190500" y="2868447"/>
                                </a:lnTo>
                                <a:close/>
                              </a:path>
                              <a:path w="190500" h="4219575">
                                <a:moveTo>
                                  <a:pt x="190500" y="2516022"/>
                                </a:moveTo>
                                <a:lnTo>
                                  <a:pt x="170040" y="2495550"/>
                                </a:lnTo>
                                <a:lnTo>
                                  <a:pt x="163347" y="2495550"/>
                                </a:lnTo>
                                <a:lnTo>
                                  <a:pt x="142875" y="2516022"/>
                                </a:lnTo>
                                <a:lnTo>
                                  <a:pt x="142875" y="2519591"/>
                                </a:lnTo>
                                <a:lnTo>
                                  <a:pt x="142875" y="2522715"/>
                                </a:lnTo>
                                <a:lnTo>
                                  <a:pt x="163347" y="2543175"/>
                                </a:lnTo>
                                <a:lnTo>
                                  <a:pt x="170040" y="2543175"/>
                                </a:lnTo>
                                <a:lnTo>
                                  <a:pt x="190500" y="2522715"/>
                                </a:lnTo>
                                <a:lnTo>
                                  <a:pt x="190500" y="2516022"/>
                                </a:lnTo>
                                <a:close/>
                              </a:path>
                              <a:path w="190500" h="4219575">
                                <a:moveTo>
                                  <a:pt x="190500" y="2154072"/>
                                </a:moveTo>
                                <a:lnTo>
                                  <a:pt x="170040" y="2133600"/>
                                </a:lnTo>
                                <a:lnTo>
                                  <a:pt x="163347" y="2133600"/>
                                </a:lnTo>
                                <a:lnTo>
                                  <a:pt x="142875" y="2154072"/>
                                </a:lnTo>
                                <a:lnTo>
                                  <a:pt x="142875" y="2157641"/>
                                </a:lnTo>
                                <a:lnTo>
                                  <a:pt x="142875" y="2160765"/>
                                </a:lnTo>
                                <a:lnTo>
                                  <a:pt x="163347" y="2181225"/>
                                </a:lnTo>
                                <a:lnTo>
                                  <a:pt x="170040" y="2181225"/>
                                </a:lnTo>
                                <a:lnTo>
                                  <a:pt x="190500" y="2160765"/>
                                </a:lnTo>
                                <a:lnTo>
                                  <a:pt x="190500" y="2154072"/>
                                </a:lnTo>
                                <a:close/>
                              </a:path>
                              <a:path w="190500" h="4219575">
                                <a:moveTo>
                                  <a:pt x="190500" y="1087272"/>
                                </a:moveTo>
                                <a:lnTo>
                                  <a:pt x="170040" y="1066800"/>
                                </a:lnTo>
                                <a:lnTo>
                                  <a:pt x="163347" y="1066800"/>
                                </a:lnTo>
                                <a:lnTo>
                                  <a:pt x="142875" y="1087272"/>
                                </a:lnTo>
                                <a:lnTo>
                                  <a:pt x="142875" y="1090841"/>
                                </a:lnTo>
                                <a:lnTo>
                                  <a:pt x="142875" y="1093965"/>
                                </a:lnTo>
                                <a:lnTo>
                                  <a:pt x="163347" y="1114425"/>
                                </a:lnTo>
                                <a:lnTo>
                                  <a:pt x="170040" y="1114425"/>
                                </a:lnTo>
                                <a:lnTo>
                                  <a:pt x="190500" y="1093965"/>
                                </a:lnTo>
                                <a:lnTo>
                                  <a:pt x="190500" y="1087272"/>
                                </a:lnTo>
                                <a:close/>
                              </a:path>
                              <a:path w="190500" h="4219575">
                                <a:moveTo>
                                  <a:pt x="190500" y="734847"/>
                                </a:moveTo>
                                <a:lnTo>
                                  <a:pt x="170040" y="714375"/>
                                </a:lnTo>
                                <a:lnTo>
                                  <a:pt x="163347" y="714375"/>
                                </a:lnTo>
                                <a:lnTo>
                                  <a:pt x="142875" y="734847"/>
                                </a:lnTo>
                                <a:lnTo>
                                  <a:pt x="142875" y="738416"/>
                                </a:lnTo>
                                <a:lnTo>
                                  <a:pt x="142875" y="741540"/>
                                </a:lnTo>
                                <a:lnTo>
                                  <a:pt x="163347" y="762000"/>
                                </a:lnTo>
                                <a:lnTo>
                                  <a:pt x="170040" y="762000"/>
                                </a:lnTo>
                                <a:lnTo>
                                  <a:pt x="190500" y="741540"/>
                                </a:lnTo>
                                <a:lnTo>
                                  <a:pt x="190500" y="734847"/>
                                </a:lnTo>
                                <a:close/>
                              </a:path>
                              <a:path w="190500" h="421957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42195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5232" id="docshapegroup4" coordorigin="0,0" coordsize="11445,16858">
                <v:rect style="position:absolute;left:0;top:0;width:3855;height:16858" id="docshape5" filled="true" fillcolor="#134e5c" stroked="false">
                  <v:fill type="solid"/>
                </v:rect>
                <v:shape style="position:absolute;left:0;top:0;width:3855;height:3795" type="#_x0000_t75" id="docshape6" stroked="false">
                  <v:imagedata r:id="rId6" o:title=""/>
                </v:shape>
                <v:shape style="position:absolute;left:480;top:5250;width:390;height:375" type="#_x0000_t75" id="docshape7" stroked="false">
                  <v:imagedata r:id="rId7" o:title=""/>
                </v:shape>
                <v:rect style="position:absolute;left:480;top:6255;width:390;height:375" id="docshape8" filled="true" fillcolor="#a64d78" stroked="false">
                  <v:fill type="solid"/>
                </v:rect>
                <v:shape style="position:absolute;left:555;top:6330;width:256;height:226" id="docshape9" coordorigin="555,6330" coordsize="256,226" path="m747,6440l666,6440,670,6433,677,6428,677,6428,685,6426,685,6389,672,6386,662,6376,662,6360,664,6349,664,6348,670,6339,680,6333,691,6330,703,6333,712,6340,718,6349,721,6360,721,6374,711,6386,697,6389,697,6389,697,6426,705,6428,712,6432,716,6439,750,6439,747,6440xm601,6449l584,6449,573,6447,564,6440,557,6431,555,6419,557,6408,564,6398,573,6392,585,6390,596,6392,606,6398,612,6408,614,6419,614,6422,614,6423,648,6434,610,6434,605,6443,601,6449xm750,6439l716,6439,757,6424,756,6423,756,6419,758,6408,765,6398,774,6392,786,6390,786,6390,797,6392,807,6398,810,6403,810,6424,756,6424,756,6436,759,6436,750,6439xm759,6436l756,6436,756,6424,810,6424,810,6435,761,6435,759,6436xm653,6501l636,6501,666,6471,663,6467,661,6461,662,6453,662,6451,610,6434,648,6434,666,6440,747,6440,724,6449,721,6449,721,6461,719,6467,716,6471,724,6480,675,6480,653,6501xm786,6449l775,6449,766,6443,761,6435,810,6435,807,6440,807,6440,797,6447,786,6449xm721,6450l721,6449,724,6449,721,6450xm697,6485l685,6485,679,6483,675,6480,707,6480,703,6483,697,6485xm762,6556l751,6553,741,6547,735,6538,733,6526,733,6520,734,6514,737,6510,707,6480,724,6480,746,6501,777,6501,783,6505,789,6514,790,6520,792,6526,789,6538,783,6547,774,6553,762,6556xm620,6556l609,6553,599,6547,593,6538,590,6526,592,6520,593,6514,599,6505,609,6499,620,6496,626,6496,632,6498,636,6501,653,6501,645,6510,648,6514,650,6514,650,6526,647,6538,641,6547,632,6553,620,6556xm777,6501l746,6501,750,6499,750,6498,746,6496,762,6496,774,6499,777,6501xm650,6514l648,6514,650,6510,650,6514xe" filled="true" fillcolor="#ffffff" stroked="false">
                  <v:path arrowok="t"/>
                  <v:fill type="solid"/>
                </v:shape>
                <v:rect style="position:absolute;left:480;top:6765;width:390;height:375" id="docshape10" filled="true" fillcolor="#a64d78" stroked="false">
                  <v:fill type="solid"/>
                </v:rect>
                <v:shape style="position:absolute;left:479;top:6810;width:331;height:5520" id="docshape11" coordorigin="480,6810" coordsize="331,5520" path="m555,12287l554,12282,550,12273,548,12269,541,12262,537,12260,528,12256,523,12255,512,12255,507,12256,498,12260,494,12262,487,12269,485,12273,481,12282,480,12287,480,12293,480,12298,481,12303,485,12312,487,12316,494,12323,498,12325,507,12329,512,12330,523,12330,528,12329,537,12325,541,12323,548,12316,550,12312,554,12303,555,12298,555,12287xm555,11927l554,11922,550,11913,548,11909,541,11902,537,11900,528,11896,523,11895,512,11895,507,11896,498,11900,494,11902,487,11909,485,11913,481,11922,480,11927,480,11933,480,11938,481,11943,485,11952,487,11956,494,11963,498,11965,507,11969,512,11970,523,11970,528,11969,537,11965,541,11963,548,11956,550,11952,554,11943,555,11938,555,11927xm555,11327l554,11322,550,11313,548,11309,541,11302,537,11300,528,11296,523,11295,512,11295,507,11296,498,11300,494,11302,487,11309,485,11313,481,11322,480,11327,480,11333,480,11338,481,11343,485,11352,487,11356,494,11363,498,11365,507,11369,512,11370,523,11370,528,11369,537,11365,541,11363,548,11356,550,11352,554,11343,555,11338,555,11327xm555,10967l554,10962,550,10953,548,10949,541,10942,537,10940,528,10936,523,10935,512,10935,507,10936,498,10940,494,10942,487,10949,485,10953,481,10962,480,10967,480,10973,480,10978,481,10983,485,10992,487,10996,494,11003,498,11005,507,11009,512,11010,523,11010,528,11009,537,11005,541,11003,548,10996,550,10992,554,10983,555,10978,555,10967xm555,10367l554,10362,550,10353,548,10349,541,10342,537,10340,528,10336,523,10335,512,10335,507,10336,498,10340,494,10342,487,10349,485,10353,481,10362,480,10367,480,10373,480,10378,481,10383,485,10392,487,10396,494,10403,498,10405,507,10409,512,10410,523,10410,528,10409,537,10405,541,10403,548,10396,550,10392,554,10383,555,10378,555,10367xm555,9542l554,9537,550,9528,548,9524,541,9517,537,9515,528,9511,523,9510,512,9510,507,9511,498,9515,494,9517,487,9524,485,9528,481,9537,480,9542,480,9548,480,9553,481,9558,485,9567,487,9571,494,9578,498,9580,507,9584,512,9585,523,9585,528,9584,537,9580,541,9578,548,9571,550,9567,554,9558,555,9553,555,9542xm555,8942l554,8937,550,8928,548,8924,541,8917,537,8915,528,8911,523,8910,512,8910,507,8911,498,8915,494,8917,487,8924,485,8928,481,8937,480,8942,480,8948,480,8953,481,8958,485,8967,487,8971,494,8978,498,8980,507,8984,512,8985,523,8985,528,8984,537,8980,541,8978,548,8971,550,8967,554,8958,555,8953,555,8942xm555,8342l554,8337,550,8328,548,8324,541,8317,537,8315,528,8311,523,8310,512,8310,507,8311,498,8315,494,8317,487,8324,485,8328,481,8337,480,8342,480,8348,480,8353,481,8358,485,8367,487,8371,494,8378,498,8380,507,8384,512,8385,523,8385,528,8384,537,8380,541,8378,548,8371,550,8367,554,8358,555,8353,555,8342xm585,6810l556,6810,556,7070,585,7070,585,6810xm810,6810l771,6810,771,6984,771,7013,642,7013,642,6984,644,6972,650,6963,660,6957,671,6955,743,6955,754,6957,763,6963,769,6972,771,6984,771,6810,736,6810,736,6900,733,6913,726,6923,716,6930,703,6933,691,6930,680,6923,673,6913,671,6900,673,6888,680,6877,691,6870,703,6868,716,6870,726,6877,733,6888,736,6900,736,6810,599,6810,599,7070,810,7070,810,7013,810,6955,810,6933,810,6868,810,6810xe" filled="true" fillcolor="#ffffff" stroked="false">
                  <v:path arrowok="t"/>
                  <v:fill type="solid"/>
                </v:shape>
                <v:rect style="position:absolute;left:3855;top:4725;width:7590;height:30" id="docshape12" filled="true" fillcolor="#000000" stroked="false">
                  <v:fill opacity="32899f" type="solid"/>
                </v:rect>
                <v:shape style="position:absolute;left:4109;top:6435;width:300;height:6645" id="docshape13" coordorigin="4110,6435" coordsize="300,6645" path="m4185,12272l4184,12267,4180,12258,4178,12254,4171,12247,4167,12245,4158,12241,4153,12240,4142,12240,4137,12241,4128,12245,4124,12247,4117,12254,4115,12258,4111,12267,4110,12272,4110,12278,4110,12283,4111,12288,4115,12297,4117,12301,4124,12308,4128,12310,4137,12314,4142,12315,4153,12315,4158,12314,4167,12310,4171,12308,4178,12301,4180,12297,4184,12288,4185,12283,4185,12272xm4410,13037l4409,13033,4405,13023,4403,13019,4396,13012,4392,13010,4383,13006,4378,13005,4367,13005,4362,13006,4353,13010,4349,13012,4342,13019,4340,13023,4336,13033,4335,13037,4335,13043,4335,13048,4336,13053,4340,13062,4342,13066,4349,13073,4353,13075,4362,13079,4367,13080,4378,13080,4383,13079,4392,13075,4396,13073,4403,13066,4405,13062,4409,13053,4410,13048,4410,13037xm4410,10952l4409,10947,4405,10938,4403,10934,4396,10927,4392,10925,4383,10921,4378,10920,4367,10920,4362,10921,4353,10925,4349,10927,4342,10934,4340,10938,4336,10947,4335,10952,4335,10958,4335,10963,4336,10968,4340,10977,4342,10981,4349,10988,4353,10990,4362,10994,4367,10995,4378,10995,4383,10994,4392,10990,4396,10988,4403,10981,4405,10977,4409,10968,4410,10963,4410,10952xm4410,10397l4409,10392,4405,10383,4403,10379,4396,10372,4392,10370,4383,10366,4378,10365,4367,10365,4362,10366,4353,10370,4349,10372,4342,10379,4340,10383,4336,10392,4335,10397,4335,10403,4335,10408,4336,10413,4340,10422,4342,10426,4349,10433,4353,10435,4362,10439,4367,10440,4378,10440,4383,10439,4392,10435,4396,10433,4403,10426,4405,10422,4409,10413,4410,10408,4410,10397xm4410,9827l4409,9822,4405,9813,4403,9809,4396,9802,4392,9800,4383,9796,4378,9795,4367,9795,4362,9796,4353,9800,4349,9802,4342,9809,4340,9813,4336,9822,4335,9827,4335,9833,4335,9838,4336,9843,4340,9852,4342,9856,4349,9863,4353,9865,4362,9869,4367,9870,4378,9870,4383,9869,4392,9865,4396,9863,4403,9856,4405,9852,4409,9843,4410,9838,4410,9827xm4410,8147l4409,8142,4405,8133,4403,8129,4396,8122,4392,8120,4383,8116,4378,8115,4367,8115,4362,8116,4353,8120,4349,8122,4342,8129,4340,8133,4336,8142,4335,8147,4335,8153,4335,8158,4336,8163,4340,8172,4342,8176,4349,8183,4353,8185,4362,8189,4367,8190,4378,8190,4383,8189,4392,8185,4396,8183,4403,8176,4405,8172,4409,8163,4410,8158,4410,8147xm4410,7592l4409,7587,4405,7578,4403,7574,4396,7567,4392,7565,4383,7561,4378,7560,4367,7560,4362,7561,4353,7565,4349,7567,4342,7574,4340,7578,4336,7587,4335,7592,4335,7598,4335,7603,4336,7608,4340,7617,4342,7621,4349,7628,4353,7630,4362,7634,4367,7635,4378,7635,4383,7634,4392,7630,4396,7628,4403,7621,4405,7617,4409,7608,4410,7603,4410,7592xm4410,7022l4409,7017,4405,7008,4403,7004,4396,6997,4392,6995,4383,6991,4378,6990,4367,6990,4362,6991,4353,6995,4349,6997,4342,7004,4340,7008,4336,7017,4335,7022,4335,7028,4335,7033,4336,7038,4340,7047,4342,7051,4349,7058,4353,7060,4362,7064,4367,7065,4378,7065,4383,7064,4392,7060,4396,7058,4403,7051,4405,7047,4409,7038,4410,7033,4410,7022xm4410,6467l4409,6462,4405,6453,4403,6449,4396,6442,4392,6440,4383,6436,4378,6435,4367,6435,4362,6436,4353,6440,4349,6442,4342,6449,4340,6453,4336,6462,4335,6467,4335,6473,4335,6478,4336,6483,4340,6492,4342,6496,4349,6503,4353,6505,4362,6509,4367,6510,4378,6510,4383,6509,4392,6505,4396,6503,4403,6496,4405,6492,4409,6483,4410,6478,4410,64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CFA</w:t>
      </w:r>
      <w:r>
        <w:rPr>
          <w:spacing w:val="42"/>
        </w:rPr>
        <w:t> </w:t>
      </w:r>
      <w:r>
        <w:rPr/>
        <w:t>Charterholder,</w:t>
      </w:r>
      <w:r>
        <w:rPr>
          <w:spacing w:val="43"/>
        </w:rPr>
        <w:t> </w:t>
      </w:r>
      <w:r>
        <w:rPr>
          <w:spacing w:val="-4"/>
        </w:rPr>
        <w:t>2023</w:t>
      </w:r>
    </w:p>
    <w:sectPr>
      <w:type w:val="continuous"/>
      <w:pgSz w:w="11920" w:h="16860"/>
      <w:pgMar w:top="106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3" w:lineRule="exact"/>
      <w:ind w:left="3838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"/>
      <w:outlineLvl w:val="3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61"/>
      <w:ind w:left="14"/>
      <w:outlineLvl w:val="4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.delacroix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2026-06-21T08:46:43Z</dcterms:created>
  <dcterms:modified xsi:type="dcterms:W3CDTF">2026-06-21T08:46:43Z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