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75A5AF"/>
          <w:spacing w:val="-19"/>
        </w:rPr>
        <w:t>PRIYA</w:t>
      </w:r>
      <w:r>
        <w:rPr>
          <w:color w:val="75A5AF"/>
          <w:spacing w:val="-41"/>
        </w:rPr>
        <w:t> </w:t>
      </w:r>
      <w:r>
        <w:rPr>
          <w:color w:val="75A5AF"/>
          <w:spacing w:val="-2"/>
        </w:rPr>
        <w:t>ANAND</w:t>
      </w:r>
    </w:p>
    <w:p>
      <w:pPr>
        <w:pStyle w:val="BodyText"/>
        <w:spacing w:line="273" w:lineRule="auto" w:before="203"/>
        <w:ind w:left="4507"/>
        <w:jc w:val="center"/>
      </w:pPr>
      <w:r>
        <w:rPr>
          <w:w w:val="105"/>
        </w:rPr>
        <w:t>Property</w:t>
      </w:r>
      <w:r>
        <w:rPr>
          <w:spacing w:val="-1"/>
          <w:w w:val="105"/>
        </w:rPr>
        <w:t> </w:t>
      </w:r>
      <w:r>
        <w:rPr>
          <w:w w:val="105"/>
        </w:rPr>
        <w:t>Manager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6</w:t>
      </w:r>
      <w:r>
        <w:rPr>
          <w:spacing w:val="-1"/>
          <w:w w:val="105"/>
        </w:rPr>
        <w:t> </w:t>
      </w:r>
      <w:r>
        <w:rPr>
          <w:w w:val="105"/>
        </w:rPr>
        <w:t>years</w:t>
      </w:r>
      <w:r>
        <w:rPr>
          <w:spacing w:val="-1"/>
          <w:w w:val="105"/>
        </w:rPr>
        <w:t> </w:t>
      </w:r>
      <w:r>
        <w:rPr>
          <w:w w:val="105"/>
        </w:rPr>
        <w:t>running</w:t>
      </w:r>
      <w:r>
        <w:rPr>
          <w:spacing w:val="-1"/>
          <w:w w:val="105"/>
        </w:rPr>
        <w:t> </w:t>
      </w:r>
      <w:r>
        <w:rPr>
          <w:w w:val="105"/>
        </w:rPr>
        <w:t>stabilized</w:t>
      </w:r>
      <w:r>
        <w:rPr>
          <w:spacing w:val="-1"/>
          <w:w w:val="105"/>
        </w:rPr>
        <w:t> </w:t>
      </w:r>
      <w:r>
        <w:rPr>
          <w:w w:val="105"/>
        </w:rPr>
        <w:t>multifamily</w:t>
      </w:r>
      <w:r>
        <w:rPr>
          <w:spacing w:val="-1"/>
          <w:w w:val="105"/>
        </w:rPr>
        <w:t> </w:t>
      </w:r>
      <w:r>
        <w:rPr>
          <w:w w:val="105"/>
        </w:rPr>
        <w:t>assets</w:t>
      </w:r>
      <w:r>
        <w:rPr>
          <w:spacing w:val="40"/>
          <w:w w:val="105"/>
        </w:rPr>
        <w:t> </w:t>
      </w:r>
      <w:r>
        <w:rPr>
          <w:w w:val="105"/>
        </w:rPr>
        <w:t>between</w:t>
      </w:r>
      <w:r>
        <w:rPr>
          <w:spacing w:val="-1"/>
          <w:w w:val="105"/>
        </w:rPr>
        <w:t> </w:t>
      </w:r>
      <w:r>
        <w:rPr>
          <w:w w:val="105"/>
        </w:rPr>
        <w:t>200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350 units. Strong on budget ownership, capital project</w:t>
      </w:r>
      <w:r>
        <w:rPr>
          <w:spacing w:val="40"/>
          <w:w w:val="105"/>
        </w:rPr>
        <w:t> </w:t>
      </w:r>
      <w:r>
        <w:rPr>
          <w:w w:val="105"/>
        </w:rPr>
        <w:t>execution, and vendor negotiation.</w:t>
      </w:r>
    </w:p>
    <w:p>
      <w:pPr>
        <w:pStyle w:val="BodyText"/>
        <w:spacing w:before="0"/>
        <w:ind w:left="4507" w:right="3"/>
        <w:jc w:val="center"/>
      </w:pPr>
      <w:r>
        <w:rPr>
          <w:w w:val="105"/>
        </w:rPr>
        <w:t>Known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clean</w:t>
      </w:r>
      <w:r>
        <w:rPr>
          <w:spacing w:val="-2"/>
          <w:w w:val="105"/>
        </w:rPr>
        <w:t> </w:t>
      </w:r>
      <w:r>
        <w:rPr>
          <w:w w:val="105"/>
        </w:rPr>
        <w:t>audits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low</w:t>
      </w:r>
      <w:r>
        <w:rPr>
          <w:spacing w:val="41"/>
          <w:w w:val="105"/>
        </w:rPr>
        <w:t> </w:t>
      </w:r>
      <w:r>
        <w:rPr>
          <w:w w:val="105"/>
        </w:rPr>
        <w:t>resident</w:t>
      </w:r>
      <w:r>
        <w:rPr>
          <w:spacing w:val="-2"/>
          <w:w w:val="105"/>
        </w:rPr>
        <w:t> turnover.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178783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4.077435pt;width:356.25pt;height:21pt;mso-position-horizontal-relative:page;mso-position-vertical-relative:paragraph;z-index:-15728640;mso-wrap-distance-left:0;mso-wrap-distance-right:0" type="#_x0000_t202" id="docshape1" filled="true" fillcolor="#75a5af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4515"/>
      </w:pP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2022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ind w:left="4515"/>
      </w:pPr>
      <w:r>
        <w:rPr>
          <w:w w:val="105"/>
        </w:rPr>
        <w:t>Property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Cedar</w:t>
      </w:r>
      <w:r>
        <w:rPr>
          <w:spacing w:val="-11"/>
          <w:w w:val="105"/>
        </w:rPr>
        <w:t> </w:t>
      </w:r>
      <w:r>
        <w:rPr>
          <w:w w:val="105"/>
        </w:rPr>
        <w:t>Point</w:t>
      </w:r>
      <w:r>
        <w:rPr>
          <w:spacing w:val="-10"/>
          <w:w w:val="105"/>
        </w:rPr>
        <w:t> </w:t>
      </w:r>
      <w:r>
        <w:rPr>
          <w:w w:val="105"/>
        </w:rPr>
        <w:t>Living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Denver,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23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(303)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0117</w:t>
      </w:r>
    </w:p>
    <w:p>
      <w:pPr>
        <w:pStyle w:val="BodyText"/>
        <w:spacing w:before="105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priya.anand@example.com</w:t>
        </w:r>
      </w:hyperlink>
      <w:r>
        <w:rPr>
          <w:color w:val="FFFFFF"/>
          <w:spacing w:val="-2"/>
          <w:sz w:val="18"/>
        </w:rPr>
        <w:t> Linkedin.com/in/priyaanand</w:t>
      </w:r>
    </w:p>
    <w:p>
      <w:pPr>
        <w:pStyle w:val="BodyText"/>
        <w:spacing w:line="273" w:lineRule="auto" w:before="79"/>
        <w:ind w:left="107" w:right="45"/>
      </w:pPr>
      <w:r>
        <w:rPr/>
        <w:br w:type="column"/>
      </w:r>
      <w:r>
        <w:rPr>
          <w:w w:val="105"/>
        </w:rPr>
        <w:t>Own</w:t>
      </w:r>
      <w:r>
        <w:rPr>
          <w:spacing w:val="-1"/>
          <w:w w:val="105"/>
        </w:rPr>
        <w:t> </w:t>
      </w:r>
      <w:r>
        <w:rPr>
          <w:w w:val="105"/>
        </w:rPr>
        <w:t>P&amp;L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268-unit</w:t>
      </w:r>
      <w:r>
        <w:rPr>
          <w:spacing w:val="-1"/>
          <w:w w:val="105"/>
        </w:rPr>
        <w:t> </w:t>
      </w:r>
      <w:r>
        <w:rPr>
          <w:w w:val="105"/>
        </w:rPr>
        <w:t>Class</w:t>
      </w:r>
      <w:r>
        <w:rPr>
          <w:spacing w:val="-1"/>
          <w:w w:val="105"/>
        </w:rPr>
        <w:t> </w:t>
      </w:r>
      <w:r>
        <w:rPr>
          <w:w w:val="105"/>
        </w:rPr>
        <w:t>B</w:t>
      </w:r>
      <w:r>
        <w:rPr>
          <w:spacing w:val="-1"/>
          <w:w w:val="105"/>
        </w:rPr>
        <w:t> </w:t>
      </w:r>
      <w:r>
        <w:rPr>
          <w:w w:val="105"/>
        </w:rPr>
        <w:t>property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$5.1M</w:t>
      </w:r>
      <w:r>
        <w:rPr>
          <w:spacing w:val="-1"/>
          <w:w w:val="105"/>
        </w:rPr>
        <w:t> </w:t>
      </w:r>
      <w:r>
        <w:rPr>
          <w:w w:val="105"/>
        </w:rPr>
        <w:t>annual</w:t>
      </w:r>
      <w:r>
        <w:rPr>
          <w:spacing w:val="-1"/>
          <w:w w:val="105"/>
        </w:rPr>
        <w:t> </w:t>
      </w:r>
      <w:r>
        <w:rPr>
          <w:w w:val="105"/>
        </w:rPr>
        <w:t>operating</w:t>
      </w:r>
      <w:r>
        <w:rPr>
          <w:spacing w:val="-1"/>
          <w:w w:val="105"/>
        </w:rPr>
        <w:t> </w:t>
      </w:r>
      <w:r>
        <w:rPr>
          <w:w w:val="105"/>
        </w:rPr>
        <w:t>budget and 94-96% trailing occupancy.</w:t>
      </w:r>
    </w:p>
    <w:p>
      <w:pPr>
        <w:pStyle w:val="BodyText"/>
        <w:spacing w:before="90"/>
        <w:ind w:left="107"/>
      </w:pPr>
      <w:r>
        <w:rPr>
          <w:w w:val="105"/>
        </w:rPr>
        <w:t>Delivered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full</w:t>
      </w:r>
      <w:r>
        <w:rPr>
          <w:spacing w:val="-6"/>
          <w:w w:val="105"/>
        </w:rPr>
        <w:t> </w:t>
      </w:r>
      <w:r>
        <w:rPr>
          <w:w w:val="105"/>
        </w:rPr>
        <w:t>interior</w:t>
      </w:r>
      <w:r>
        <w:rPr>
          <w:spacing w:val="-6"/>
          <w:w w:val="105"/>
        </w:rPr>
        <w:t> </w:t>
      </w:r>
      <w:r>
        <w:rPr>
          <w:w w:val="105"/>
        </w:rPr>
        <w:t>amenity</w:t>
      </w:r>
      <w:r>
        <w:rPr>
          <w:spacing w:val="-6"/>
          <w:w w:val="105"/>
        </w:rPr>
        <w:t> </w:t>
      </w:r>
      <w:r>
        <w:rPr>
          <w:w w:val="105"/>
        </w:rPr>
        <w:t>renovation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time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4%</w:t>
      </w:r>
      <w:r>
        <w:rPr>
          <w:spacing w:val="-6"/>
          <w:w w:val="105"/>
        </w:rPr>
        <w:t> </w:t>
      </w:r>
      <w:r>
        <w:rPr>
          <w:w w:val="105"/>
        </w:rPr>
        <w:t>under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approved</w:t>
      </w:r>
    </w:p>
    <w:p>
      <w:pPr>
        <w:pStyle w:val="BodyText"/>
        <w:spacing w:before="26"/>
        <w:ind w:left="107"/>
      </w:pPr>
      <w:r>
        <w:rPr>
          <w:w w:val="105"/>
        </w:rPr>
        <w:t>$620K</w:t>
      </w:r>
      <w:r>
        <w:rPr>
          <w:spacing w:val="-1"/>
          <w:w w:val="105"/>
        </w:rPr>
        <w:t> </w:t>
      </w:r>
      <w:r>
        <w:rPr>
          <w:w w:val="105"/>
        </w:rPr>
        <w:t>capital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budget.</w:t>
      </w:r>
    </w:p>
    <w:p>
      <w:pPr>
        <w:pStyle w:val="BodyText"/>
        <w:spacing w:line="273" w:lineRule="auto"/>
        <w:ind w:left="107" w:right="45"/>
      </w:pPr>
      <w:r>
        <w:rPr>
          <w:w w:val="105"/>
        </w:rPr>
        <w:t>Reduced resident turnover from 58% to 42% over two lease cycles by changing the renewal offer cadence.</w:t>
      </w:r>
    </w:p>
    <w:p>
      <w:pPr>
        <w:pStyle w:val="BodyText"/>
        <w:spacing w:line="273" w:lineRule="auto" w:before="91"/>
        <w:ind w:left="107" w:right="45"/>
      </w:pPr>
      <w:r>
        <w:rPr>
          <w:w w:val="105"/>
        </w:rPr>
        <w:t>Manage relationships with 14 recurring vendors; rebid pest, HVAC, and pool service in 2024.</w:t>
      </w:r>
    </w:p>
    <w:p>
      <w:pPr>
        <w:pStyle w:val="BodyText"/>
        <w:spacing w:line="273" w:lineRule="auto" w:before="90"/>
        <w:ind w:left="107" w:right="395"/>
      </w:pPr>
      <w:r>
        <w:rPr>
          <w:w w:val="105"/>
        </w:rPr>
        <w:t>Coach a team of 9 across leasing, maintenance, and groundskeeping; built a cross-training rotation for service techs.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00" w:bottom="280" w:left="283" w:right="283"/>
          <w:cols w:num="2" w:equalWidth="0">
            <w:col w:w="3250" w:space="1827"/>
            <w:col w:w="6277"/>
          </w:cols>
        </w:sectPr>
      </w:pPr>
    </w:p>
    <w:p>
      <w:pPr>
        <w:spacing w:before="21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Denver,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5"/>
          <w:sz w:val="18"/>
        </w:rPr>
        <w:t>CO</w:t>
      </w:r>
    </w:p>
    <w:p>
      <w:pPr>
        <w:pStyle w:val="BodyText"/>
        <w:spacing w:line="164" w:lineRule="exact" w:before="0"/>
        <w:ind w:left="944"/>
      </w:pPr>
      <w:r>
        <w:rPr/>
        <w:br w:type="column"/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2019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ind w:left="944"/>
      </w:pPr>
      <w:r>
        <w:rPr>
          <w:w w:val="105"/>
        </w:rPr>
        <w:t>Assistant</w:t>
      </w:r>
      <w:r>
        <w:rPr>
          <w:spacing w:val="-12"/>
          <w:w w:val="105"/>
        </w:rPr>
        <w:t> </w:t>
      </w:r>
      <w:r>
        <w:rPr>
          <w:w w:val="105"/>
        </w:rPr>
        <w:t>Property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Lumen</w:t>
      </w:r>
      <w:r>
        <w:rPr>
          <w:spacing w:val="-11"/>
          <w:w w:val="105"/>
        </w:rPr>
        <w:t> </w:t>
      </w:r>
      <w:r>
        <w:rPr>
          <w:w w:val="105"/>
        </w:rPr>
        <w:t>Park</w:t>
      </w:r>
      <w:r>
        <w:rPr>
          <w:spacing w:val="-12"/>
          <w:w w:val="105"/>
        </w:rPr>
        <w:t> </w:t>
      </w:r>
      <w:r>
        <w:rPr>
          <w:w w:val="105"/>
        </w:rPr>
        <w:t>Residences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Aurora,</w:t>
      </w:r>
      <w:r>
        <w:rPr>
          <w:spacing w:val="-12"/>
          <w:w w:val="105"/>
        </w:rPr>
        <w:t> </w:t>
      </w:r>
      <w:r>
        <w:rPr>
          <w:spacing w:val="-7"/>
          <w:w w:val="105"/>
        </w:rPr>
        <w:t>CO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1956" w:space="1615"/>
            <w:col w:w="7783"/>
          </w:cols>
        </w:sectPr>
      </w:pPr>
    </w:p>
    <w:p>
      <w:pPr>
        <w:pStyle w:val="BodyText"/>
        <w:spacing w:before="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2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590674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8615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1910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143499"/>
                            <a:ext cx="47625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1452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468272"/>
                                </a:moveTo>
                                <a:lnTo>
                                  <a:pt x="27165" y="1447800"/>
                                </a:lnTo>
                                <a:lnTo>
                                  <a:pt x="20472" y="1447800"/>
                                </a:lnTo>
                                <a:lnTo>
                                  <a:pt x="0" y="1468272"/>
                                </a:lnTo>
                                <a:lnTo>
                                  <a:pt x="0" y="1471841"/>
                                </a:lnTo>
                                <a:lnTo>
                                  <a:pt x="0" y="1474965"/>
                                </a:lnTo>
                                <a:lnTo>
                                  <a:pt x="20472" y="1495425"/>
                                </a:lnTo>
                                <a:lnTo>
                                  <a:pt x="27165" y="1495425"/>
                                </a:lnTo>
                                <a:lnTo>
                                  <a:pt x="47625" y="1474965"/>
                                </a:lnTo>
                                <a:lnTo>
                                  <a:pt x="47625" y="14682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552699"/>
                            <a:ext cx="47625" cy="460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600575">
                                <a:moveTo>
                                  <a:pt x="47625" y="4573422"/>
                                </a:moveTo>
                                <a:lnTo>
                                  <a:pt x="27165" y="4552950"/>
                                </a:lnTo>
                                <a:lnTo>
                                  <a:pt x="20472" y="4552950"/>
                                </a:lnTo>
                                <a:lnTo>
                                  <a:pt x="0" y="4573422"/>
                                </a:lnTo>
                                <a:lnTo>
                                  <a:pt x="0" y="4576991"/>
                                </a:lnTo>
                                <a:lnTo>
                                  <a:pt x="0" y="4580115"/>
                                </a:lnTo>
                                <a:lnTo>
                                  <a:pt x="20472" y="4600575"/>
                                </a:lnTo>
                                <a:lnTo>
                                  <a:pt x="27165" y="4600575"/>
                                </a:lnTo>
                                <a:lnTo>
                                  <a:pt x="47625" y="4580115"/>
                                </a:lnTo>
                                <a:lnTo>
                                  <a:pt x="47625" y="45734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4382922"/>
                                </a:moveTo>
                                <a:lnTo>
                                  <a:pt x="27165" y="4362450"/>
                                </a:lnTo>
                                <a:lnTo>
                                  <a:pt x="20472" y="4362450"/>
                                </a:lnTo>
                                <a:lnTo>
                                  <a:pt x="0" y="4382922"/>
                                </a:lnTo>
                                <a:lnTo>
                                  <a:pt x="0" y="4386491"/>
                                </a:lnTo>
                                <a:lnTo>
                                  <a:pt x="0" y="4389615"/>
                                </a:lnTo>
                                <a:lnTo>
                                  <a:pt x="20472" y="4410075"/>
                                </a:lnTo>
                                <a:lnTo>
                                  <a:pt x="27165" y="4410075"/>
                                </a:lnTo>
                                <a:lnTo>
                                  <a:pt x="47625" y="4389615"/>
                                </a:lnTo>
                                <a:lnTo>
                                  <a:pt x="47625" y="43829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3125622"/>
                                </a:moveTo>
                                <a:lnTo>
                                  <a:pt x="27165" y="3105150"/>
                                </a:lnTo>
                                <a:lnTo>
                                  <a:pt x="20472" y="3105150"/>
                                </a:lnTo>
                                <a:lnTo>
                                  <a:pt x="0" y="3125622"/>
                                </a:lnTo>
                                <a:lnTo>
                                  <a:pt x="0" y="3129191"/>
                                </a:lnTo>
                                <a:lnTo>
                                  <a:pt x="0" y="3132315"/>
                                </a:lnTo>
                                <a:lnTo>
                                  <a:pt x="20472" y="3152775"/>
                                </a:lnTo>
                                <a:lnTo>
                                  <a:pt x="27165" y="3152775"/>
                                </a:lnTo>
                                <a:lnTo>
                                  <a:pt x="47625" y="3132315"/>
                                </a:lnTo>
                                <a:lnTo>
                                  <a:pt x="47625" y="31256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468397"/>
                                </a:moveTo>
                                <a:lnTo>
                                  <a:pt x="27165" y="2447925"/>
                                </a:lnTo>
                                <a:lnTo>
                                  <a:pt x="20472" y="2447925"/>
                                </a:lnTo>
                                <a:lnTo>
                                  <a:pt x="0" y="2468397"/>
                                </a:lnTo>
                                <a:lnTo>
                                  <a:pt x="0" y="2471966"/>
                                </a:lnTo>
                                <a:lnTo>
                                  <a:pt x="0" y="2475090"/>
                                </a:lnTo>
                                <a:lnTo>
                                  <a:pt x="20472" y="2495550"/>
                                </a:lnTo>
                                <a:lnTo>
                                  <a:pt x="27165" y="2495550"/>
                                </a:lnTo>
                                <a:lnTo>
                                  <a:pt x="47625" y="2475090"/>
                                </a:lnTo>
                                <a:lnTo>
                                  <a:pt x="47625" y="246839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144547"/>
                                </a:moveTo>
                                <a:lnTo>
                                  <a:pt x="27165" y="2124075"/>
                                </a:lnTo>
                                <a:lnTo>
                                  <a:pt x="20472" y="2124075"/>
                                </a:lnTo>
                                <a:lnTo>
                                  <a:pt x="0" y="2144547"/>
                                </a:lnTo>
                                <a:lnTo>
                                  <a:pt x="0" y="2148116"/>
                                </a:lnTo>
                                <a:lnTo>
                                  <a:pt x="0" y="2151240"/>
                                </a:lnTo>
                                <a:lnTo>
                                  <a:pt x="20472" y="2171700"/>
                                </a:lnTo>
                                <a:lnTo>
                                  <a:pt x="27165" y="2171700"/>
                                </a:lnTo>
                                <a:lnTo>
                                  <a:pt x="47625" y="2151240"/>
                                </a:lnTo>
                                <a:lnTo>
                                  <a:pt x="47625" y="214454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16535"/>
                                </a:moveTo>
                                <a:lnTo>
                                  <a:pt x="31102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19050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31102" y="38100"/>
                                </a:lnTo>
                                <a:lnTo>
                                  <a:pt x="47625" y="21577"/>
                                </a:lnTo>
                                <a:lnTo>
                                  <a:pt x="47625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7792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2505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5;top:6081;width:317;height:274" type="#_x0000_t75" id="docshape7" stroked="false">
                  <v:imagedata r:id="rId8" o:title=""/>
                </v:shape>
                <v:shape style="position:absolute;left:766;top:6600;width:315;height:317" type="#_x0000_t75" id="docshape8" stroked="false">
                  <v:imagedata r:id="rId9" o:title=""/>
                </v:shape>
                <v:shape style="position:absolute;left:764;top:8100;width:75;height:3015" id="docshape9" coordorigin="765,8100" coordsize="75,3015" path="m840,11072l839,11067,835,11058,833,11054,826,11047,822,11045,813,11041,808,11040,797,11040,792,11041,783,11045,779,11047,772,11054,770,11058,766,11067,765,11072,765,11078,765,11083,766,11088,770,11097,772,11101,779,11108,783,11110,792,11114,797,11115,808,11115,813,11114,822,11110,826,11108,833,11101,835,11097,839,11088,840,11083,840,11072xm840,10742l839,10737,835,10728,833,10724,826,10717,822,10715,813,10711,808,10710,797,10710,792,10711,783,10715,779,10717,772,10724,770,10728,766,10737,765,10742,765,10748,765,10753,766,10758,770,10767,772,10771,779,10778,783,10780,792,10784,797,10785,808,10785,813,10784,822,10780,826,10778,833,10771,835,10767,839,10758,840,10753,840,10742xm840,10412l839,10407,835,10398,833,10394,826,10387,822,10385,813,10381,808,10380,797,10380,792,10381,783,10385,779,10387,772,10394,770,10398,766,10407,765,10412,765,10418,765,10423,766,10428,770,10437,772,10441,779,10448,783,10450,792,10454,797,10455,808,10455,813,10454,822,10450,826,10448,833,10441,835,10437,839,10428,840,10423,840,10412xm840,10097l839,10092,835,10083,833,10079,826,10072,822,10070,813,10066,808,10065,797,10065,792,10066,783,10070,779,10072,772,10079,770,10083,766,10092,765,10097,765,10103,765,10108,766,10113,770,10122,772,10126,779,10133,783,10135,792,10139,797,10140,808,10140,813,10139,822,10135,826,10133,833,10126,835,10122,839,10113,840,10108,840,10097xm840,9767l839,9762,835,9753,833,9749,826,9742,822,9740,813,9736,808,9735,797,9735,792,9736,783,9740,779,9742,772,9749,770,9753,766,9762,765,9767,765,9773,765,9778,766,9783,770,9792,772,9796,779,9803,783,9805,792,9809,797,9810,808,9810,813,9809,822,9805,826,9803,833,9796,835,9792,839,9783,840,9778,840,9767xm840,9437l839,9432,835,9423,833,9419,826,9412,822,9410,813,9406,808,9405,797,9405,792,9406,783,9410,779,9412,772,9419,770,9423,766,9432,765,9437,765,9443,765,9448,766,9453,770,9462,772,9466,779,9473,783,9475,792,9479,797,9480,808,9480,813,9479,822,9475,826,9473,833,9466,835,9462,839,9453,840,9448,840,9437xm840,9107l839,9102,835,9093,833,9089,826,9082,822,9080,813,9076,808,9075,797,9075,792,9076,783,9080,779,9082,772,9089,770,9093,766,9102,765,9107,765,9113,765,9118,766,9123,770,9132,772,9136,779,9143,783,9145,792,9149,797,9150,808,9150,813,9149,822,9145,826,9143,833,9136,835,9132,839,9123,840,9118,840,9107xm840,8792l839,8787,835,8778,833,8774,826,8767,822,8765,813,8761,808,8760,797,8760,792,8761,783,8765,779,8767,772,8774,770,8778,766,8787,765,8792,765,8798,765,8803,766,8808,770,8817,772,8821,779,8828,783,8830,792,8834,797,8835,808,8835,813,8834,822,8830,826,8828,833,8821,835,8817,839,8808,840,8803,840,8792xm840,8462l839,8457,835,8448,833,8444,826,8437,822,8435,813,8431,808,8430,797,8430,792,8431,783,8435,779,8437,772,8444,770,8448,766,8457,765,8462,765,8468,765,8473,766,8478,770,8487,772,8491,779,8498,783,8500,792,8504,797,8505,808,8505,813,8504,822,8500,826,8498,833,8491,835,8487,839,8478,840,8473,840,8462xm840,8132l839,8127,835,8118,833,8114,826,8107,822,8105,813,8101,808,8100,797,8100,792,8101,783,8105,779,8107,772,8114,770,8118,766,8127,765,8132,765,8138,765,8143,766,8148,770,8157,772,8161,779,8168,783,8170,792,8174,797,8175,808,8175,813,8174,822,8170,826,8168,833,8161,835,8157,839,8148,840,8143,840,8132xe" filled="true" fillcolor="#ffffff" stroked="false">
                  <v:path arrowok="t"/>
                  <v:fill type="solid"/>
                </v:shape>
                <v:shape style="position:absolute;left:5174;top:4020;width:75;height:7245" id="docshape10" coordorigin="5175,4020" coordsize="75,7245" path="m5250,11222l5249,11217,5245,11208,5243,11204,5236,11197,5232,11195,5223,11191,5218,11190,5207,11190,5202,11191,5193,11195,5189,11197,5182,11204,5180,11208,5176,11217,5175,11222,5175,11228,5175,11233,5176,11238,5180,11247,5182,11251,5189,11258,5193,11260,5202,11264,5207,11265,5218,11265,5223,11264,5232,11260,5236,11258,5243,11251,5245,11247,5249,11238,5250,11233,5250,11222xm5250,10922l5249,10917,5245,10908,5243,10904,5236,10897,5232,10895,5223,10891,5218,10890,5207,10890,5202,10891,5193,10895,5189,10897,5182,10904,5180,10908,5176,10917,5175,10922,5175,10928,5175,10933,5176,10938,5180,10947,5182,10951,5189,10958,5193,10960,5202,10964,5207,10965,5218,10965,5223,10964,5232,10960,5236,10958,5243,10951,5245,10947,5249,10938,5250,10933,5250,10922xm5250,8942l5249,8937,5245,8928,5243,8924,5236,8917,5232,8915,5223,8911,5218,8910,5207,8910,5202,8911,5193,8915,5189,8917,5182,8924,5180,8928,5176,8937,5175,8942,5175,8948,5175,8953,5176,8958,5180,8967,5182,8971,5189,8978,5193,8980,5202,8984,5207,8985,5218,8985,5223,8984,5232,8980,5236,8978,5243,8971,5245,8967,5249,8958,5250,8953,5250,8942xm5250,8432l5249,8427,5245,8418,5243,8414,5236,8407,5232,8405,5223,8401,5218,8400,5207,8400,5202,8401,5193,8405,5189,8407,5182,8414,5180,8418,5176,8427,5175,8432,5175,8438,5175,8443,5176,8448,5180,8457,5182,8461,5189,8468,5193,8470,5202,8474,5207,8475,5218,8475,5223,8474,5232,8470,5236,8468,5243,8461,5245,8457,5249,8448,5250,8443,5250,8432xm5250,7907l5249,7902,5245,7893,5243,7889,5236,7882,5232,7880,5223,7876,5218,7875,5207,7875,5202,7876,5193,7880,5189,7882,5182,7889,5180,7893,5176,7902,5175,7907,5175,7913,5175,7918,5176,7923,5180,7932,5182,7936,5189,7943,5193,7945,5202,7949,5207,7950,5218,7950,5223,7949,5232,7945,5236,7943,5243,7936,5245,7932,5249,7923,5250,7918,5250,7907xm5250,7397l5249,7392,5245,7383,5243,7379,5236,7372,5232,7370,5223,7366,5218,7365,5207,7365,5202,7366,5193,7370,5189,7372,5182,7379,5180,7383,5176,7392,5175,7397,5175,7403,5175,7408,5176,7413,5180,7422,5182,7426,5189,7433,5193,7435,5202,7439,5207,7440,5218,7440,5223,7439,5232,7435,5236,7433,5243,7426,5245,7422,5249,7413,5250,7408,5250,7397xm5250,6092l5249,6087,5245,6078,5243,6074,5236,6067,5232,6065,5223,6061,5218,6060,5207,6060,5202,6061,5193,6065,5189,6067,5182,6074,5180,6078,5176,6087,5175,6092,5175,6098,5175,6103,5176,6108,5180,6117,5182,6121,5189,6128,5193,6130,5202,6134,5207,6135,5218,6135,5223,6134,5232,6130,5236,6128,5243,6121,5245,6117,5249,6108,5250,6103,5250,6092xm5250,5582l5249,5577,5245,5568,5243,5564,5236,5557,5232,5555,5223,5551,5218,5550,5207,5550,5202,5551,5193,5555,5189,5557,5182,5564,5180,5568,5176,5577,5175,5582,5175,5588,5175,5593,5176,5598,5180,5607,5182,5611,5189,5618,5193,5620,5202,5624,5207,5625,5218,5625,5223,5624,5232,5620,5236,5618,5243,5611,5245,5607,5249,5598,5250,5593,5250,5582xm5250,5072l5249,5067,5245,5058,5243,5054,5236,5047,5232,5045,5223,5041,5218,5040,5207,5040,5202,5041,5193,5045,5189,5047,5182,5054,5180,5058,5176,5067,5175,5072,5175,5078,5175,5083,5176,5088,5180,5097,5182,5101,5189,5108,5193,5110,5202,5114,5207,5115,5218,5115,5223,5114,5232,5110,5236,5108,5243,5101,5245,5097,5249,5088,5250,5083,5250,5072xm5250,4562l5249,4557,5245,4548,5243,4544,5236,4537,5232,4535,5223,4531,5218,4530,5207,4530,5202,4531,5193,4535,5189,4537,5182,4544,5180,4548,5176,4557,5175,4562,5175,4568,5175,4573,5176,4578,5180,4587,5182,4591,5189,4598,5193,4600,5202,4604,5207,4605,5218,4605,5223,4604,5232,4600,5236,4598,5243,4591,5245,4587,5249,4578,5250,4573,5250,4562xm5250,4046l5249,4042,5246,4035,5244,4032,5238,4026,5235,4024,5228,4021,5224,4020,5201,4020,5197,4021,5190,4024,5187,4026,5181,4032,5179,4035,5176,4042,5175,4046,5175,4050,5175,4054,5176,4058,5179,4065,5181,4068,5187,4074,5190,4076,5197,4079,5201,4080,5224,4080,5228,4079,5235,4076,5238,4074,5244,4068,5246,4065,5249,4058,5250,4054,5250,4046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75a5af" stroked="false">
                  <v:fill type="solid"/>
                </v:rect>
                <v:shape style="position:absolute;left:720;top:765;width:2910;height:2745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line="364" w:lineRule="auto" w:before="1"/>
        <w:ind w:left="776" w:right="1702" w:firstLine="0"/>
        <w:jc w:val="left"/>
        <w:rPr>
          <w:sz w:val="18"/>
        </w:rPr>
      </w:pPr>
      <w:r>
        <w:rPr>
          <w:color w:val="FFFFFF"/>
          <w:spacing w:val="-4"/>
          <w:w w:val="105"/>
          <w:sz w:val="18"/>
        </w:rPr>
        <w:t>Yardi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Voyager </w:t>
      </w:r>
      <w:r>
        <w:rPr>
          <w:color w:val="FFFFFF"/>
          <w:spacing w:val="-2"/>
          <w:w w:val="105"/>
          <w:sz w:val="18"/>
        </w:rPr>
        <w:t>RealPage</w:t>
      </w:r>
    </w:p>
    <w:p>
      <w:pPr>
        <w:spacing w:line="376" w:lineRule="auto" w:before="15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Operating budget ownership Capital project management </w:t>
      </w:r>
      <w:r>
        <w:rPr>
          <w:color w:val="FFFFFF"/>
          <w:spacing w:val="-2"/>
          <w:w w:val="105"/>
          <w:sz w:val="18"/>
        </w:rPr>
        <w:t>Vendor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contracting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rebids </w:t>
      </w:r>
      <w:r>
        <w:rPr>
          <w:color w:val="FFFFFF"/>
          <w:w w:val="105"/>
          <w:sz w:val="18"/>
        </w:rPr>
        <w:t>Variance reporting</w:t>
      </w:r>
    </w:p>
    <w:p>
      <w:pPr>
        <w:spacing w:line="381" w:lineRule="auto" w:before="5"/>
        <w:ind w:left="776" w:right="14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Eviction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legal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coordination </w:t>
      </w:r>
      <w:r>
        <w:rPr>
          <w:color w:val="FFFFFF"/>
          <w:w w:val="105"/>
          <w:sz w:val="18"/>
        </w:rPr>
        <w:t>Resident retention strategy Team leadership</w:t>
      </w:r>
    </w:p>
    <w:p>
      <w:pPr>
        <w:spacing w:line="195" w:lineRule="exact" w:before="0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Fair</w:t>
      </w:r>
      <w:r>
        <w:rPr>
          <w:color w:val="FFFFFF"/>
          <w:spacing w:val="11"/>
          <w:sz w:val="18"/>
        </w:rPr>
        <w:t> </w:t>
      </w:r>
      <w:r>
        <w:rPr>
          <w:color w:val="FFFFFF"/>
          <w:sz w:val="18"/>
        </w:rPr>
        <w:t>Housing</w:t>
      </w:r>
      <w:r>
        <w:rPr>
          <w:color w:val="FFFFFF"/>
          <w:spacing w:val="11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ADA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compliance</w:t>
      </w:r>
    </w:p>
    <w:p>
      <w:pPr>
        <w:pStyle w:val="BodyText"/>
        <w:spacing w:line="273" w:lineRule="auto" w:before="79"/>
        <w:ind w:left="776"/>
      </w:pPr>
      <w:r>
        <w:rPr/>
        <w:br w:type="column"/>
      </w:r>
      <w:r>
        <w:rPr>
          <w:w w:val="105"/>
        </w:rPr>
        <w:t>Partnered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PM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312-unit</w:t>
      </w:r>
      <w:r>
        <w:rPr>
          <w:spacing w:val="-3"/>
          <w:w w:val="105"/>
        </w:rPr>
        <w:t> </w:t>
      </w:r>
      <w:r>
        <w:rPr>
          <w:w w:val="105"/>
        </w:rPr>
        <w:t>lease-up,</w:t>
      </w:r>
      <w:r>
        <w:rPr>
          <w:spacing w:val="-3"/>
          <w:w w:val="105"/>
        </w:rPr>
        <w:t> </w:t>
      </w:r>
      <w:r>
        <w:rPr>
          <w:w w:val="105"/>
        </w:rPr>
        <w:t>supporting</w:t>
      </w:r>
      <w:r>
        <w:rPr>
          <w:spacing w:val="-3"/>
          <w:w w:val="105"/>
        </w:rPr>
        <w:t> </w:t>
      </w:r>
      <w:r>
        <w:rPr>
          <w:w w:val="105"/>
        </w:rPr>
        <w:t>it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0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92% occupancy in 11 months.</w:t>
      </w:r>
    </w:p>
    <w:p>
      <w:pPr>
        <w:pStyle w:val="BodyText"/>
        <w:spacing w:line="273" w:lineRule="auto" w:before="91"/>
        <w:ind w:left="776" w:right="147"/>
      </w:pPr>
      <w:r>
        <w:rPr>
          <w:w w:val="105"/>
        </w:rPr>
        <w:t>Posted rent, processed concessions, and managed delinquency on a portfolio averaging 1.8% AR.</w:t>
      </w:r>
    </w:p>
    <w:p>
      <w:pPr>
        <w:pStyle w:val="BodyText"/>
        <w:spacing w:line="273" w:lineRule="auto" w:before="105"/>
        <w:ind w:left="776"/>
      </w:pPr>
      <w:r>
        <w:rPr>
          <w:w w:val="105"/>
        </w:rPr>
        <w:t>Filed evictions and represented ownership at court appearances in coordination with legal counsel.</w:t>
      </w:r>
    </w:p>
    <w:p>
      <w:pPr>
        <w:pStyle w:val="BodyText"/>
        <w:spacing w:line="273" w:lineRule="auto" w:before="91"/>
        <w:ind w:left="776" w:right="147"/>
      </w:pPr>
      <w:r>
        <w:rPr>
          <w:w w:val="105"/>
        </w:rPr>
        <w:t>Owned monthly reporting packets sent to ownership, including variance notes and occupancy projections.</w:t>
      </w:r>
    </w:p>
    <w:p>
      <w:pPr>
        <w:pStyle w:val="BodyText"/>
        <w:spacing w:before="25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6670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1pt;mso-position-horizontal-relative:char;mso-position-vertical-relative:line" type="#_x0000_t202" id="docshape13" filled="true" fillcolor="#75a5af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07"/>
      </w:pPr>
      <w:r>
        <w:rPr>
          <w:w w:val="105"/>
        </w:rPr>
        <w:t>B.A.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Economics</w:t>
      </w:r>
    </w:p>
    <w:p>
      <w:pPr>
        <w:pStyle w:val="BodyText"/>
        <w:ind w:left="107"/>
      </w:pPr>
      <w:r>
        <w:rPr>
          <w:w w:val="105"/>
        </w:rPr>
        <w:t>University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Colorado</w:t>
      </w:r>
      <w:r>
        <w:rPr>
          <w:spacing w:val="-5"/>
          <w:w w:val="105"/>
        </w:rPr>
        <w:t> </w:t>
      </w:r>
      <w:r>
        <w:rPr>
          <w:w w:val="105"/>
        </w:rPr>
        <w:t>Boulder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36"/>
      </w:pPr>
    </w:p>
    <w:p>
      <w:pPr>
        <w:pStyle w:val="BodyText"/>
        <w:spacing w:before="1"/>
        <w:ind w:left="776"/>
      </w:pPr>
      <w:r>
        <w:rPr>
          <w:w w:val="105"/>
        </w:rPr>
        <w:t>Certiﬁed</w:t>
      </w:r>
      <w:r>
        <w:rPr>
          <w:spacing w:val="-5"/>
          <w:w w:val="105"/>
        </w:rPr>
        <w:t> </w:t>
      </w:r>
      <w:r>
        <w:rPr>
          <w:w w:val="105"/>
        </w:rPr>
        <w:t>Apartment</w:t>
      </w:r>
      <w:r>
        <w:rPr>
          <w:spacing w:val="-4"/>
          <w:w w:val="105"/>
        </w:rPr>
        <w:t> </w:t>
      </w:r>
      <w:r>
        <w:rPr>
          <w:w w:val="105"/>
        </w:rPr>
        <w:t>Manager</w:t>
      </w:r>
      <w:r>
        <w:rPr>
          <w:spacing w:val="-4"/>
          <w:w w:val="105"/>
        </w:rPr>
        <w:t> </w:t>
      </w:r>
      <w:r>
        <w:rPr>
          <w:w w:val="105"/>
        </w:rPr>
        <w:t>(CAM),</w:t>
      </w:r>
      <w:r>
        <w:rPr>
          <w:spacing w:val="-4"/>
          <w:w w:val="105"/>
        </w:rPr>
        <w:t> 2023</w:t>
      </w:r>
    </w:p>
    <w:p>
      <w:pPr>
        <w:pStyle w:val="BodyText"/>
        <w:ind w:left="776"/>
      </w:pPr>
      <w:r>
        <w:rPr>
          <w:w w:val="105"/>
        </w:rPr>
        <w:t>Colorado</w:t>
      </w:r>
      <w:r>
        <w:rPr>
          <w:spacing w:val="-11"/>
          <w:w w:val="105"/>
        </w:rPr>
        <w:t> </w:t>
      </w:r>
      <w:r>
        <w:rPr>
          <w:w w:val="105"/>
        </w:rPr>
        <w:t>Real</w:t>
      </w:r>
      <w:r>
        <w:rPr>
          <w:spacing w:val="-10"/>
          <w:w w:val="105"/>
        </w:rPr>
        <w:t> </w:t>
      </w:r>
      <w:r>
        <w:rPr>
          <w:w w:val="105"/>
        </w:rPr>
        <w:t>Estate</w:t>
      </w:r>
      <w:r>
        <w:rPr>
          <w:spacing w:val="-10"/>
          <w:w w:val="105"/>
        </w:rPr>
        <w:t> </w:t>
      </w:r>
      <w:r>
        <w:rPr>
          <w:w w:val="105"/>
        </w:rPr>
        <w:t>Broker</w:t>
      </w:r>
      <w:r>
        <w:rPr>
          <w:spacing w:val="-11"/>
          <w:w w:val="105"/>
        </w:rPr>
        <w:t> </w:t>
      </w:r>
      <w:r>
        <w:rPr>
          <w:w w:val="105"/>
        </w:rPr>
        <w:t>Associate</w:t>
      </w:r>
      <w:r>
        <w:rPr>
          <w:spacing w:val="-10"/>
          <w:w w:val="105"/>
        </w:rPr>
        <w:t> </w:t>
      </w:r>
      <w:r>
        <w:rPr>
          <w:w w:val="105"/>
        </w:rPr>
        <w:t>License,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active</w:t>
      </w:r>
    </w:p>
    <w:sectPr>
      <w:type w:val="continuous"/>
      <w:pgSz w:w="11920" w:h="16860"/>
      <w:pgMar w:top="800" w:bottom="280" w:left="283" w:right="283"/>
      <w:cols w:num="2" w:equalWidth="0">
        <w:col w:w="3638" w:space="770"/>
        <w:col w:w="6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07" w:right="2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anan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2026-06-28T14:39:46Z</dcterms:created>
  <dcterms:modified xsi:type="dcterms:W3CDTF">2026-06-28T14:39:46Z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2026-06-28T00:00:00Z</vt:filetime>
  </property>
  <property fmtid="{D5CDD505-2E9C-101B-9397-08002B2CF9AE}" pid="5" name="Producer">
    <vt:lpwstr>Skia/PDF m121</vt:lpwstr>
  </property>
</Properties>
</file>