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3" w:right="12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Thomas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9"/>
          <w:sz w:val="74"/>
        </w:rPr>
        <w:t>Moore</w:t>
      </w:r>
    </w:p>
    <w:p>
      <w:pPr>
        <w:pStyle w:val="Heading2"/>
      </w:pPr>
      <w:r>
        <w:rPr>
          <w:color w:val="FFFFFF"/>
        </w:rPr>
        <w:t>Front</w:t>
      </w:r>
      <w:r>
        <w:rPr>
          <w:color w:val="FFFFFF"/>
          <w:spacing w:val="1"/>
        </w:rPr>
        <w:t> </w:t>
      </w:r>
      <w:r>
        <w:rPr>
          <w:color w:val="FFFFFF"/>
        </w:rPr>
        <w:t>Desk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Receptionist</w:t>
      </w:r>
    </w:p>
    <w:p>
      <w:pPr>
        <w:pStyle w:val="BodyText"/>
        <w:spacing w:line="273" w:lineRule="auto" w:before="193"/>
        <w:ind w:left="590" w:right="588"/>
      </w:pPr>
      <w:r>
        <w:rPr>
          <w:color w:val="FFFFFF"/>
          <w:w w:val="105"/>
        </w:rPr>
        <w:t>Senior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front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receptionist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corporate,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legal,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architecture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ﬁrms.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Runs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front-of-house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buildings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200+ staff and 50+ daily visitors, manages vendor and badge access, and trains junior receptionists across multiple ﬂoors.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0" w:left="283" w:right="283"/>
        </w:sectPr>
      </w:pPr>
    </w:p>
    <w:p>
      <w:pPr>
        <w:pStyle w:val="Heading1"/>
        <w:spacing w:before="53"/>
      </w:pPr>
      <w:r>
        <w:rPr>
          <w:smallCaps/>
          <w:color w:val="050505"/>
          <w:spacing w:val="-6"/>
        </w:rPr>
        <w:t>Contact</w:t>
      </w:r>
      <w:r>
        <w:rPr>
          <w:smallCaps/>
          <w:color w:val="050505"/>
          <w:spacing w:val="-3"/>
        </w:rPr>
        <w:t> </w:t>
      </w:r>
      <w:r>
        <w:rPr>
          <w:smallCaps/>
          <w:color w:val="050505"/>
          <w:spacing w:val="-2"/>
        </w:rPr>
        <w:t>Information</w:t>
      </w:r>
    </w:p>
    <w:p>
      <w:pPr>
        <w:pStyle w:val="BodyText"/>
        <w:spacing w:before="130"/>
        <w:rPr>
          <w:b/>
          <w:sz w:val="20"/>
        </w:rPr>
      </w:pPr>
    </w:p>
    <w:p>
      <w:pPr>
        <w:tabs>
          <w:tab w:pos="795" w:val="left" w:leader="none"/>
        </w:tabs>
        <w:spacing w:before="1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(612)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0188</w:t>
      </w:r>
    </w:p>
    <w:p>
      <w:pPr>
        <w:pStyle w:val="BodyText"/>
        <w:spacing w:before="119"/>
        <w:rPr>
          <w:sz w:val="18"/>
        </w:rPr>
      </w:pPr>
    </w:p>
    <w:p>
      <w:pPr>
        <w:spacing w:before="0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352426</wp:posOffset>
            </wp:positionH>
            <wp:positionV relativeFrom="paragraph">
              <wp:posOffset>-16597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adaeze.okafor@email.com</w:t>
        </w:r>
      </w:hyperlink>
    </w:p>
    <w:p>
      <w:pPr>
        <w:pStyle w:val="Heading1"/>
        <w:spacing w:before="158"/>
      </w:pPr>
      <w:r>
        <w:rPr>
          <w:b w:val="0"/>
        </w:rPr>
        <w:br w:type="column"/>
      </w:r>
      <w:r>
        <w:rPr>
          <w:smallCaps/>
          <w:color w:val="F5F5F5"/>
          <w:spacing w:val="6"/>
          <w:w w:val="90"/>
        </w:rPr>
        <w:t>Professional</w:t>
      </w:r>
      <w:r>
        <w:rPr>
          <w:smallCaps/>
          <w:color w:val="F5F5F5"/>
          <w:spacing w:val="55"/>
        </w:rPr>
        <w:t> </w:t>
      </w:r>
      <w:r>
        <w:rPr>
          <w:smallCaps/>
          <w:color w:val="F5F5F5"/>
          <w:spacing w:val="-2"/>
        </w:rPr>
        <w:t>Experience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spacing w:line="268" w:lineRule="auto" w:before="0"/>
        <w:ind w:left="125" w:right="459" w:firstLine="0"/>
        <w:jc w:val="left"/>
        <w:rPr>
          <w:sz w:val="18"/>
        </w:rPr>
      </w:pPr>
      <w:r>
        <w:rPr>
          <w:w w:val="105"/>
          <w:sz w:val="18"/>
        </w:rPr>
        <w:t>Lead Receptionist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Northwind Architecture Partners, Minneapolis, MN | 2020 to </w:t>
      </w:r>
      <w:r>
        <w:rPr>
          <w:spacing w:val="-2"/>
          <w:w w:val="105"/>
          <w:sz w:val="18"/>
        </w:rPr>
        <w:t>Present</w:t>
      </w:r>
    </w:p>
    <w:p>
      <w:pPr>
        <w:spacing w:line="200" w:lineRule="exact" w:before="0"/>
        <w:ind w:left="125" w:right="0" w:firstLine="0"/>
        <w:jc w:val="left"/>
        <w:rPr>
          <w:sz w:val="18"/>
        </w:rPr>
      </w:pPr>
      <w:r>
        <w:rPr>
          <w:w w:val="105"/>
          <w:sz w:val="18"/>
        </w:rPr>
        <w:t>2020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092" w:space="870"/>
            <w:col w:w="7392"/>
          </w:cols>
        </w:sectPr>
      </w:pPr>
    </w:p>
    <w:p>
      <w:pPr>
        <w:tabs>
          <w:tab w:pos="795" w:val="left" w:leader="none"/>
        </w:tabs>
        <w:spacing w:before="172"/>
        <w:ind w:left="271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Minneapolis,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MN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0"/>
        <w:rPr>
          <w:sz w:val="18"/>
        </w:rPr>
      </w:pPr>
    </w:p>
    <w:p>
      <w:pPr>
        <w:pStyle w:val="Heading1"/>
      </w:pPr>
      <w:r>
        <w:rPr>
          <w:smallCaps/>
          <w:color w:val="050505"/>
          <w:spacing w:val="-2"/>
        </w:rPr>
        <w:t>Education</w:t>
      </w:r>
    </w:p>
    <w:p>
      <w:pPr>
        <w:pStyle w:val="BodyText"/>
        <w:spacing w:before="127"/>
        <w:rPr>
          <w:b/>
          <w:sz w:val="20"/>
        </w:rPr>
      </w:pPr>
    </w:p>
    <w:p>
      <w:pPr>
        <w:spacing w:line="26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A.A.S. in Office Administration, Minneapolis Community and Technical College, 2012</w:t>
      </w:r>
    </w:p>
    <w:p>
      <w:pPr>
        <w:pStyle w:val="BodyText"/>
        <w:spacing w:before="28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Notary Public, State of Minnesota, renewed 2024</w:t>
      </w:r>
    </w:p>
    <w:p>
      <w:pPr>
        <w:pStyle w:val="BodyText"/>
        <w:spacing w:before="31"/>
        <w:rPr>
          <w:sz w:val="18"/>
        </w:rPr>
      </w:pPr>
    </w:p>
    <w:p>
      <w:pPr>
        <w:spacing w:line="261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Envoy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Visitor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Management Certified, 2022</w:t>
      </w:r>
    </w:p>
    <w:p>
      <w:pPr>
        <w:pStyle w:val="BodyText"/>
        <w:spacing w:before="72"/>
        <w:rPr>
          <w:sz w:val="18"/>
        </w:rPr>
      </w:pPr>
    </w:p>
    <w:p>
      <w:pPr>
        <w:pStyle w:val="Heading1"/>
        <w:spacing w:before="1"/>
      </w:pPr>
      <w:r>
        <w:rPr>
          <w:smallCaps/>
          <w:color w:val="050505"/>
        </w:rPr>
        <w:t>Key</w:t>
      </w:r>
      <w:r>
        <w:rPr>
          <w:smallCaps/>
          <w:color w:val="050505"/>
          <w:spacing w:val="-6"/>
        </w:rPr>
        <w:t> </w:t>
      </w:r>
      <w:r>
        <w:rPr>
          <w:smallCaps/>
          <w:color w:val="050505"/>
          <w:spacing w:val="-2"/>
        </w:rPr>
        <w:t>Skills</w:t>
      </w:r>
    </w:p>
    <w:p>
      <w:pPr>
        <w:pStyle w:val="BodyText"/>
        <w:spacing w:before="93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0" w:after="0"/>
        <w:ind w:left="572" w:right="56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Envoy, Proxyclick visitor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Microsoft 365, Concur, Redtail </w:t>
      </w:r>
      <w:r>
        <w:rPr>
          <w:color w:val="424242"/>
          <w:spacing w:val="-4"/>
          <w:w w:val="105"/>
          <w:sz w:val="18"/>
        </w:rPr>
        <w:t>CRM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67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Conference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w w:val="105"/>
          <w:sz w:val="18"/>
        </w:rPr>
        <w:t>room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-13"/>
          <w:w w:val="105"/>
          <w:sz w:val="18"/>
        </w:rPr>
        <w:t> </w:t>
      </w:r>
      <w:r>
        <w:rPr>
          <w:color w:val="424242"/>
          <w:w w:val="105"/>
          <w:sz w:val="18"/>
        </w:rPr>
        <w:t>AV </w:t>
      </w:r>
      <w:r>
        <w:rPr>
          <w:color w:val="424242"/>
          <w:spacing w:val="-2"/>
          <w:w w:val="105"/>
          <w:sz w:val="18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177" w:after="0"/>
        <w:ind w:left="795" w:right="14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reception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14-story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60-75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visitors,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contractors,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client </w:t>
      </w:r>
      <w:r>
        <w:rPr>
          <w:spacing w:val="-2"/>
          <w:w w:val="105"/>
          <w:sz w:val="16"/>
        </w:rPr>
        <w:t>deliveries.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305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badge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access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visitor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pre-registration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Envoy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 1,420 check-ins per month.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473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conference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center: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rooms,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video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walls,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catering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 partner meetings up to 40 people.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749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scheduled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receptionists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built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that eliminated uncovered breaks.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</w:tabs>
        <w:spacing w:line="324" w:lineRule="exact" w:before="44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Negotiated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courier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trimmed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delivery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spend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about</w:t>
      </w:r>
    </w:p>
    <w:p>
      <w:pPr>
        <w:pStyle w:val="BodyText"/>
        <w:spacing w:line="151" w:lineRule="exact"/>
        <w:ind w:left="795"/>
      </w:pPr>
      <w:r>
        <w:rPr>
          <w:spacing w:val="-4"/>
          <w:w w:val="105"/>
        </w:rPr>
        <w:t>$640.</w:t>
      </w:r>
    </w:p>
    <w:p>
      <w:pPr>
        <w:pStyle w:val="BodyText"/>
      </w:pPr>
    </w:p>
    <w:p>
      <w:pPr>
        <w:pStyle w:val="BodyText"/>
        <w:spacing w:before="3"/>
      </w:pPr>
    </w:p>
    <w:p>
      <w:pPr>
        <w:spacing w:line="268" w:lineRule="auto" w:before="0"/>
        <w:ind w:left="51" w:right="56" w:firstLine="0"/>
        <w:jc w:val="left"/>
        <w:rPr>
          <w:sz w:val="18"/>
        </w:rPr>
      </w:pPr>
      <w:r>
        <w:rPr>
          <w:w w:val="105"/>
          <w:sz w:val="18"/>
        </w:rPr>
        <w:t>Corporate Receptionist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Halcyon Wealth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Advisors, Saint Paul, MN | 2016 to 2020 2016 – 2020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151" w:after="0"/>
        <w:ind w:left="795" w:right="884" w:hanging="298"/>
        <w:jc w:val="left"/>
        <w:rPr>
          <w:position w:val="-5"/>
          <w:sz w:val="31"/>
        </w:rPr>
      </w:pPr>
      <w:r>
        <w:rPr>
          <w:w w:val="105"/>
          <w:sz w:val="16"/>
        </w:rPr>
        <w:t>Greeted high-net-worth clients and prepared private meeting rooms with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refreshments and signed NDAs.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476" w:hanging="298"/>
        <w:jc w:val="left"/>
        <w:rPr>
          <w:position w:val="-5"/>
          <w:sz w:val="31"/>
        </w:rPr>
      </w:pPr>
      <w:r>
        <w:rPr>
          <w:w w:val="105"/>
          <w:sz w:val="16"/>
        </w:rPr>
        <w:t>Booked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advisors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Concur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reconciled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expense reports against AmEx statements.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</w:tabs>
        <w:spacing w:line="328" w:lineRule="exact" w:before="58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CRM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contact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3,200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prospects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Redtail.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</w:tabs>
        <w:spacing w:line="300" w:lineRule="exact" w:before="0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procedures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binder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hires.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795" w:val="left" w:leader="none"/>
        </w:tabs>
        <w:spacing w:line="182" w:lineRule="auto" w:before="28" w:after="0"/>
        <w:ind w:left="795" w:right="487" w:hanging="298"/>
        <w:jc w:val="left"/>
        <w:rPr>
          <w:position w:val="-5"/>
          <w:sz w:val="31"/>
        </w:rPr>
      </w:pPr>
      <w:r>
        <w:rPr>
          <w:w w:val="105"/>
          <w:sz w:val="16"/>
        </w:rPr>
        <w:t>Covered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light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bookkeeping: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logged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checks,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prepared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deposits,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matched invoices to POs.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3211" w:space="825"/>
            <w:col w:w="7318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43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courier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25" w:after="0"/>
        <w:ind w:left="572" w:right="39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Travel booking and expense </w:t>
      </w:r>
      <w:r>
        <w:rPr>
          <w:color w:val="424242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43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Notary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public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services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26" w:after="0"/>
        <w:ind w:left="572" w:right="31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Front desk staff scheduling &amp; </w:t>
      </w:r>
      <w:r>
        <w:rPr>
          <w:color w:val="424242"/>
          <w:spacing w:val="-2"/>
          <w:w w:val="105"/>
          <w:sz w:val="18"/>
        </w:rPr>
        <w:t>training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6" w:lineRule="exact" w:before="38" w:after="0"/>
        <w:ind w:left="570" w:right="0" w:hanging="296"/>
        <w:jc w:val="left"/>
        <w:rPr>
          <w:color w:val="424242"/>
          <w:position w:val="-2"/>
          <w:sz w:val="31"/>
        </w:rPr>
      </w:pPr>
      <w:r>
        <w:rPr>
          <w:color w:val="424242"/>
          <w:w w:val="105"/>
          <w:sz w:val="18"/>
        </w:rPr>
        <w:t>Executive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w w:val="105"/>
          <w:sz w:val="18"/>
        </w:rPr>
        <w:t>calendar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support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Confidentiality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NDA </w:t>
      </w:r>
      <w:r>
        <w:rPr>
          <w:color w:val="424242"/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16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De-escalation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with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upset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visitors</w:t>
      </w:r>
    </w:p>
    <w:p>
      <w:pPr>
        <w:spacing w:line="285" w:lineRule="auto" w:before="103"/>
        <w:ind w:left="274" w:right="324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Legal Receptionist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Pemberton Sloan Trial Group, Rochester, MN | 2013 to 2016 2013 – 2016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123" w:after="0"/>
        <w:ind w:left="1018" w:right="333" w:hanging="298"/>
        <w:jc w:val="left"/>
        <w:rPr>
          <w:position w:val="-5"/>
          <w:sz w:val="31"/>
        </w:rPr>
      </w:pPr>
      <w:r>
        <w:rPr>
          <w:w w:val="105"/>
          <w:sz w:val="16"/>
        </w:rPr>
        <w:t>Operated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12-line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attorneys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routed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urgent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court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calls within two rings.</w:t>
      </w:r>
    </w:p>
    <w:p>
      <w:pPr>
        <w:pStyle w:val="ListParagraph"/>
        <w:numPr>
          <w:ilvl w:val="1"/>
          <w:numId w:val="1"/>
        </w:numPr>
        <w:tabs>
          <w:tab w:pos="1017" w:val="left" w:leader="none"/>
        </w:tabs>
        <w:spacing w:line="333" w:lineRule="exact" w:before="48" w:after="0"/>
        <w:ind w:left="1017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Scheduled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depositions,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court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reporters,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interpreters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zones.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33" w:after="0"/>
        <w:ind w:left="1018" w:right="137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Processed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certified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mail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served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notary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signings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(about 18 a month).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99" w:after="0"/>
        <w:ind w:left="1018" w:right="817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part-time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relief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receptionists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conflict-check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intake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call </w:t>
      </w:r>
      <w:r>
        <w:rPr>
          <w:spacing w:val="-2"/>
          <w:w w:val="105"/>
          <w:sz w:val="16"/>
        </w:rPr>
        <w:t>screening.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3387" w:space="426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51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Light bookkeeping (deposits, </w:t>
      </w:r>
      <w:r>
        <w:rPr>
          <w:color w:val="424242"/>
          <w:spacing w:val="-4"/>
          <w:w w:val="105"/>
          <w:sz w:val="18"/>
        </w:rPr>
        <w:t>POs)</w:t>
      </w:r>
    </w:p>
    <w:p>
      <w:pPr>
        <w:spacing w:line="285" w:lineRule="auto" w:before="61"/>
        <w:ind w:left="274" w:right="1446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Receptionist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Greenline Staffing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Agency, Duluth, MN | 2012 to 2013 2012 – 2013</w:t>
      </w:r>
    </w:p>
    <w:p>
      <w:pPr>
        <w:spacing w:after="0" w:line="285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079" w:space="734"/>
            <w:col w:w="7541"/>
          </w:cols>
        </w:sectPr>
      </w:pPr>
    </w:p>
    <w:p>
      <w:pPr>
        <w:pStyle w:val="ListParagraph"/>
        <w:numPr>
          <w:ilvl w:val="1"/>
          <w:numId w:val="1"/>
        </w:numPr>
        <w:tabs>
          <w:tab w:pos="4829" w:val="left" w:leader="none"/>
          <w:tab w:pos="4831" w:val="left" w:leader="none"/>
        </w:tabs>
        <w:spacing w:line="182" w:lineRule="auto" w:before="122" w:after="0"/>
        <w:ind w:left="4831" w:right="415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2500733</wp:posOffset>
                </wp:positionH>
                <wp:positionV relativeFrom="page">
                  <wp:posOffset>10382250</wp:posOffset>
                </wp:positionV>
                <wp:extent cx="5067935" cy="32258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67935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322580">
                              <a:moveTo>
                                <a:pt x="0" y="322326"/>
                              </a:moveTo>
                              <a:lnTo>
                                <a:pt x="5067450" y="322326"/>
                              </a:lnTo>
                              <a:lnTo>
                                <a:pt x="5067450" y="0"/>
                              </a:lnTo>
                              <a:lnTo>
                                <a:pt x="0" y="0"/>
                              </a:lnTo>
                              <a:lnTo>
                                <a:pt x="0" y="322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9D75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908157pt;margin-top:817.5pt;width:399.011854pt;height:25.380025pt;mso-position-horizontal-relative:page;mso-position-vertical-relative:page;z-index:15728640" id="docshape1" filled="true" fillcolor="#809d75" stroked="false">
                <v:fill opacity="32899f" type="solid"/>
                <w10:wrap type="none"/>
              </v:rect>
            </w:pict>
          </mc:Fallback>
        </mc:AlternateContent>
      </w: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965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296525"/>
                          <a:chExt cx="7568565" cy="10296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266962"/>
                            <a:ext cx="5063490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80295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8029562"/>
                                </a:lnTo>
                                <a:lnTo>
                                  <a:pt x="5063109" y="80295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80295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9D7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24099" y="2390774"/>
                            <a:ext cx="52444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428625">
                                <a:moveTo>
                                  <a:pt x="52440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9D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816351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0.75pt;mso-position-horizontal-relative:page;mso-position-vertical-relative:page;z-index:-15790592" id="docshapegroup2" coordorigin="0,0" coordsize="11919,16215">
                <v:rect style="position:absolute;left:0;top:0;width:11919;height:3570" id="docshape3" filled="true" fillcolor="#424242" stroked="false">
                  <v:fill type="solid"/>
                </v:rect>
                <v:shape style="position:absolute;left:3944;top:3570;width:7974;height:12645" id="docshape4" coordorigin="3945,3570" coordsize="7974,12645" path="m11918,4440l3945,4440,3945,16215,11918,16215,11918,4440xm11918,3570l3945,3570,3945,3765,11918,3765,11918,3570xe" filled="true" fillcolor="#809d75" stroked="false">
                  <v:path arrowok="t"/>
                  <v:fill opacity="32899f" type="solid"/>
                </v:shape>
                <v:rect style="position:absolute;left:3660;top:3765;width:8259;height:675" id="docshape5" filled="true" fillcolor="#809d75" stroked="false">
                  <v:fill type="solid"/>
                </v:rect>
                <v:shape style="position:absolute;left:3657;top:4435;width:288;height:418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Checked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walk-in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candidates,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background-check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paperwork,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routed resumes to four recruiters.</w:t>
      </w:r>
    </w:p>
    <w:p>
      <w:pPr>
        <w:pStyle w:val="ListParagraph"/>
        <w:numPr>
          <w:ilvl w:val="1"/>
          <w:numId w:val="1"/>
        </w:numPr>
        <w:tabs>
          <w:tab w:pos="4829" w:val="left" w:leader="none"/>
          <w:tab w:pos="4831" w:val="left" w:leader="none"/>
        </w:tabs>
        <w:spacing w:line="182" w:lineRule="auto" w:before="99" w:after="0"/>
        <w:ind w:left="4831" w:right="163" w:hanging="298"/>
        <w:jc w:val="left"/>
        <w:rPr>
          <w:position w:val="-5"/>
          <w:sz w:val="31"/>
        </w:rPr>
      </w:pPr>
      <w:r>
        <w:rPr>
          <w:w w:val="105"/>
          <w:sz w:val="16"/>
        </w:rPr>
        <w:t>Answered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120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season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warehouse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 clerical roles.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9D7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41" y="323850"/>
                            <a:ext cx="506349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428625">
                                <a:moveTo>
                                  <a:pt x="5063108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514350">
                                <a:moveTo>
                                  <a:pt x="5063108" y="514349"/>
                                </a:moveTo>
                                <a:lnTo>
                                  <a:pt x="0" y="51434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514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9D7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-15789568" id="docshapegroup7" coordorigin="3938,0" coordsize="7981,16858">
                <v:shape style="position:absolute;left:3938;top:0;width:7981;height:16858" id="docshape8" coordorigin="3938,0" coordsize="7981,16858" path="m11918,0l3938,0,3938,8328,3938,16858,11918,16858,11918,8328,11918,0xe" filled="true" fillcolor="#809d75" stroked="false">
                  <v:path arrowok="t"/>
                  <v:fill opacity="32899f" type="solid"/>
                </v:shape>
                <v:rect style="position:absolute;left:3945;top:510;width:7974;height:675" id="docshape9" filled="true" fillcolor="#ffffff" stroked="false">
                  <v:fill type="solid"/>
                </v:rect>
                <v:rect style="position:absolute;left:3945;top:510;width:7974;height:810" id="docshape10" filled="true" fillcolor="#809d75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3"/>
      </w:pPr>
    </w:p>
    <w:p>
      <w:pPr>
        <w:pStyle w:val="ListParagraph"/>
        <w:numPr>
          <w:ilvl w:val="1"/>
          <w:numId w:val="1"/>
        </w:numPr>
        <w:tabs>
          <w:tab w:pos="4830" w:val="left" w:leader="none"/>
        </w:tabs>
        <w:spacing w:line="240" w:lineRule="auto" w:before="0" w:after="0"/>
        <w:ind w:left="4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Kept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lobby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stocked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applications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English,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Spanish,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Hmong.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3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0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9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9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daeze.okafor@email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2026-06-23T09:00:40Z</dcterms:created>
  <dcterms:modified xsi:type="dcterms:W3CDTF">2026-06-23T09:00:40Z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2026-06-23T00:00:00Z</vt:filetime>
  </property>
  <property fmtid="{D5CDD505-2E9C-101B-9397-08002B2CF9AE}" pid="5" name="Producer">
    <vt:lpwstr>pdf-merger-js</vt:lpwstr>
  </property>
</Properties>
</file>