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Jeffrey</w:t>
      </w:r>
      <w:r>
        <w:rPr>
          <w:color w:val="FFFFFF"/>
          <w:spacing w:val="30"/>
        </w:rPr>
        <w:t> </w:t>
      </w:r>
      <w:r>
        <w:rPr>
          <w:color w:val="FFFFFF"/>
          <w:spacing w:val="9"/>
        </w:rPr>
        <w:t>Baker</w:t>
      </w:r>
    </w:p>
    <w:p>
      <w:pPr>
        <w:spacing w:before="184"/>
        <w:ind w:left="4094" w:right="353" w:firstLine="0"/>
        <w:jc w:val="center"/>
        <w:rPr>
          <w:sz w:val="26"/>
        </w:rPr>
      </w:pPr>
      <w:r>
        <w:rPr>
          <w:color w:val="FFFFFF"/>
          <w:sz w:val="26"/>
        </w:rPr>
        <w:t>Sales</w:t>
      </w:r>
      <w:r>
        <w:rPr>
          <w:color w:val="FFFFFF"/>
          <w:spacing w:val="2"/>
          <w:sz w:val="26"/>
        </w:rPr>
        <w:t> </w:t>
      </w:r>
      <w:r>
        <w:rPr>
          <w:color w:val="FFFFFF"/>
          <w:spacing w:val="-2"/>
          <w:sz w:val="26"/>
        </w:rPr>
        <w:t>Manager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205" w:right="109" w:hanging="1"/>
        <w:jc w:val="center"/>
        <w:rPr>
          <w:sz w:val="18"/>
        </w:rPr>
      </w:pPr>
      <w:r>
        <w:rPr>
          <w:w w:val="105"/>
          <w:sz w:val="18"/>
        </w:rPr>
        <w:t>Sales manager with 8 years building outbound teams in B2B SaaS and industrial supply. Took a 6-rep mid-market team from missing quota two quarters running to 112%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attainment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rebuilding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territory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plan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pipeline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review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cadence.</w:t>
      </w:r>
    </w:p>
    <w:p>
      <w:pPr>
        <w:spacing w:before="1"/>
        <w:ind w:left="4094" w:right="0" w:firstLine="0"/>
        <w:jc w:val="center"/>
        <w:rPr>
          <w:sz w:val="18"/>
        </w:rPr>
      </w:pPr>
      <w:r>
        <w:rPr>
          <w:w w:val="105"/>
          <w:sz w:val="18"/>
        </w:rPr>
        <w:t>Comfortable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Salesforce,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Outreach,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forecast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calls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finance.</w:t>
      </w:r>
    </w:p>
    <w:p>
      <w:pPr>
        <w:pStyle w:val="BodyText"/>
        <w:rPr>
          <w:sz w:val="18"/>
        </w:rPr>
      </w:pPr>
    </w:p>
    <w:p>
      <w:pPr>
        <w:pStyle w:val="BodyText"/>
        <w:spacing w:before="155"/>
        <w:rPr>
          <w:sz w:val="18"/>
        </w:rPr>
      </w:pPr>
    </w:p>
    <w:p>
      <w:pPr>
        <w:pStyle w:val="Heading2"/>
        <w:spacing w:before="1"/>
        <w:ind w:left="196"/>
        <w:jc w:val="center"/>
      </w:pPr>
      <w:r>
        <w:rPr>
          <w:color w:val="2E497D"/>
          <w:spacing w:val="2"/>
        </w:rPr>
        <w:t>PROFESSIONAL</w:t>
      </w:r>
      <w:r>
        <w:rPr>
          <w:color w:val="2E497D"/>
          <w:spacing w:val="46"/>
        </w:rPr>
        <w:t> </w:t>
      </w:r>
      <w:r>
        <w:rPr>
          <w:color w:val="2E497D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206"/>
        <w:ind w:left="127" w:right="0" w:firstLine="0"/>
        <w:jc w:val="left"/>
        <w:rPr>
          <w:b/>
          <w:sz w:val="20"/>
        </w:rPr>
      </w:pPr>
      <w:r>
        <w:rPr>
          <w:b/>
          <w:color w:val="2E497D"/>
          <w:sz w:val="20"/>
        </w:rPr>
        <w:t>CONTACT</w:t>
      </w:r>
      <w:r>
        <w:rPr>
          <w:b/>
          <w:color w:val="2E497D"/>
          <w:spacing w:val="31"/>
          <w:sz w:val="20"/>
        </w:rPr>
        <w:t> </w:t>
      </w:r>
      <w:r>
        <w:rPr>
          <w:b/>
          <w:color w:val="2E497D"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Senior</w:t>
      </w:r>
      <w:r>
        <w:rPr>
          <w:spacing w:val="19"/>
          <w:w w:val="105"/>
        </w:rPr>
        <w:t> </w:t>
      </w:r>
      <w:r>
        <w:rPr>
          <w:w w:val="105"/>
        </w:rPr>
        <w:t>Sales</w:t>
      </w:r>
      <w:r>
        <w:rPr>
          <w:spacing w:val="19"/>
          <w:w w:val="105"/>
        </w:rPr>
        <w:t> </w:t>
      </w:r>
      <w:r>
        <w:rPr>
          <w:w w:val="105"/>
        </w:rPr>
        <w:t>Manager,</w:t>
      </w:r>
      <w:r>
        <w:rPr>
          <w:spacing w:val="19"/>
          <w:w w:val="105"/>
        </w:rPr>
        <w:t> </w:t>
      </w:r>
      <w:r>
        <w:rPr>
          <w:w w:val="105"/>
        </w:rPr>
        <w:t>Brightline</w:t>
      </w:r>
      <w:r>
        <w:rPr>
          <w:spacing w:val="19"/>
          <w:w w:val="105"/>
        </w:rPr>
        <w:t> </w:t>
      </w:r>
      <w:r>
        <w:rPr>
          <w:w w:val="105"/>
        </w:rPr>
        <w:t>Logistics</w:t>
      </w:r>
      <w:r>
        <w:rPr>
          <w:spacing w:val="20"/>
          <w:w w:val="105"/>
        </w:rPr>
        <w:t> </w:t>
      </w:r>
      <w:r>
        <w:rPr>
          <w:w w:val="105"/>
        </w:rPr>
        <w:t>Software,</w:t>
      </w:r>
      <w:r>
        <w:rPr>
          <w:spacing w:val="19"/>
          <w:w w:val="105"/>
        </w:rPr>
        <w:t> </w:t>
      </w:r>
      <w:r>
        <w:rPr>
          <w:w w:val="105"/>
        </w:rPr>
        <w:t>Raleigh,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41"/>
        <w:ind w:left="127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7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180"/>
        <w:ind w:left="647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352912"/>
                                </a:moveTo>
                                <a:lnTo>
                                  <a:pt x="0" y="4352912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352912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038587"/>
                                </a:lnTo>
                                <a:lnTo>
                                  <a:pt x="2581262" y="403858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9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69594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69594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000749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487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4876800">
                                <a:moveTo>
                                  <a:pt x="47625" y="4763922"/>
                                </a:moveTo>
                                <a:lnTo>
                                  <a:pt x="27165" y="4743450"/>
                                </a:lnTo>
                                <a:lnTo>
                                  <a:pt x="20472" y="4743450"/>
                                </a:lnTo>
                                <a:lnTo>
                                  <a:pt x="0" y="4763922"/>
                                </a:lnTo>
                                <a:lnTo>
                                  <a:pt x="0" y="4767491"/>
                                </a:lnTo>
                                <a:lnTo>
                                  <a:pt x="0" y="4770615"/>
                                </a:lnTo>
                                <a:lnTo>
                                  <a:pt x="20472" y="4791075"/>
                                </a:lnTo>
                                <a:lnTo>
                                  <a:pt x="27165" y="4791075"/>
                                </a:lnTo>
                                <a:lnTo>
                                  <a:pt x="47625" y="4770615"/>
                                </a:lnTo>
                                <a:lnTo>
                                  <a:pt x="47625" y="4763922"/>
                                </a:lnTo>
                                <a:close/>
                              </a:path>
                              <a:path w="3000375" h="4876800">
                                <a:moveTo>
                                  <a:pt x="47625" y="4563897"/>
                                </a:moveTo>
                                <a:lnTo>
                                  <a:pt x="27165" y="4543425"/>
                                </a:lnTo>
                                <a:lnTo>
                                  <a:pt x="20472" y="4543425"/>
                                </a:lnTo>
                                <a:lnTo>
                                  <a:pt x="0" y="4563897"/>
                                </a:lnTo>
                                <a:lnTo>
                                  <a:pt x="0" y="4567466"/>
                                </a:lnTo>
                                <a:lnTo>
                                  <a:pt x="0" y="4570590"/>
                                </a:lnTo>
                                <a:lnTo>
                                  <a:pt x="20472" y="4591050"/>
                                </a:lnTo>
                                <a:lnTo>
                                  <a:pt x="27165" y="4591050"/>
                                </a:lnTo>
                                <a:lnTo>
                                  <a:pt x="47625" y="4570590"/>
                                </a:lnTo>
                                <a:lnTo>
                                  <a:pt x="47625" y="4563897"/>
                                </a:lnTo>
                                <a:close/>
                              </a:path>
                              <a:path w="3000375" h="4876800">
                                <a:moveTo>
                                  <a:pt x="47625" y="4363872"/>
                                </a:moveTo>
                                <a:lnTo>
                                  <a:pt x="27165" y="4343400"/>
                                </a:lnTo>
                                <a:lnTo>
                                  <a:pt x="20472" y="4343400"/>
                                </a:lnTo>
                                <a:lnTo>
                                  <a:pt x="0" y="4363872"/>
                                </a:lnTo>
                                <a:lnTo>
                                  <a:pt x="0" y="4367441"/>
                                </a:lnTo>
                                <a:lnTo>
                                  <a:pt x="0" y="4370565"/>
                                </a:lnTo>
                                <a:lnTo>
                                  <a:pt x="20472" y="4391025"/>
                                </a:lnTo>
                                <a:lnTo>
                                  <a:pt x="27165" y="4391025"/>
                                </a:lnTo>
                                <a:lnTo>
                                  <a:pt x="47625" y="4370565"/>
                                </a:lnTo>
                                <a:lnTo>
                                  <a:pt x="47625" y="4363872"/>
                                </a:lnTo>
                                <a:close/>
                              </a:path>
                              <a:path w="3000375" h="4876800">
                                <a:moveTo>
                                  <a:pt x="47625" y="4011447"/>
                                </a:moveTo>
                                <a:lnTo>
                                  <a:pt x="27165" y="3990975"/>
                                </a:lnTo>
                                <a:lnTo>
                                  <a:pt x="20472" y="3990975"/>
                                </a:lnTo>
                                <a:lnTo>
                                  <a:pt x="0" y="4011447"/>
                                </a:lnTo>
                                <a:lnTo>
                                  <a:pt x="0" y="4015016"/>
                                </a:lnTo>
                                <a:lnTo>
                                  <a:pt x="0" y="4018140"/>
                                </a:lnTo>
                                <a:lnTo>
                                  <a:pt x="20472" y="4038600"/>
                                </a:lnTo>
                                <a:lnTo>
                                  <a:pt x="27165" y="4038600"/>
                                </a:lnTo>
                                <a:lnTo>
                                  <a:pt x="47625" y="4018140"/>
                                </a:lnTo>
                                <a:lnTo>
                                  <a:pt x="47625" y="4011447"/>
                                </a:lnTo>
                                <a:close/>
                              </a:path>
                              <a:path w="3000375" h="4876800">
                                <a:moveTo>
                                  <a:pt x="47625" y="3811422"/>
                                </a:moveTo>
                                <a:lnTo>
                                  <a:pt x="27165" y="3790950"/>
                                </a:lnTo>
                                <a:lnTo>
                                  <a:pt x="20472" y="3790950"/>
                                </a:lnTo>
                                <a:lnTo>
                                  <a:pt x="0" y="3811422"/>
                                </a:lnTo>
                                <a:lnTo>
                                  <a:pt x="0" y="3814991"/>
                                </a:lnTo>
                                <a:lnTo>
                                  <a:pt x="0" y="3818115"/>
                                </a:lnTo>
                                <a:lnTo>
                                  <a:pt x="20472" y="3838575"/>
                                </a:lnTo>
                                <a:lnTo>
                                  <a:pt x="27165" y="3838575"/>
                                </a:lnTo>
                                <a:lnTo>
                                  <a:pt x="47625" y="3818115"/>
                                </a:lnTo>
                                <a:lnTo>
                                  <a:pt x="47625" y="3811422"/>
                                </a:lnTo>
                                <a:close/>
                              </a:path>
                              <a:path w="3000375" h="4876800">
                                <a:moveTo>
                                  <a:pt x="47625" y="3601872"/>
                                </a:moveTo>
                                <a:lnTo>
                                  <a:pt x="27165" y="3581400"/>
                                </a:lnTo>
                                <a:lnTo>
                                  <a:pt x="20472" y="3581400"/>
                                </a:lnTo>
                                <a:lnTo>
                                  <a:pt x="0" y="3601872"/>
                                </a:lnTo>
                                <a:lnTo>
                                  <a:pt x="0" y="3605441"/>
                                </a:lnTo>
                                <a:lnTo>
                                  <a:pt x="0" y="3608565"/>
                                </a:lnTo>
                                <a:lnTo>
                                  <a:pt x="20472" y="3629025"/>
                                </a:lnTo>
                                <a:lnTo>
                                  <a:pt x="27165" y="3629025"/>
                                </a:lnTo>
                                <a:lnTo>
                                  <a:pt x="47625" y="3608565"/>
                                </a:lnTo>
                                <a:lnTo>
                                  <a:pt x="47625" y="3601872"/>
                                </a:lnTo>
                                <a:close/>
                              </a:path>
                              <a:path w="3000375" h="4876800">
                                <a:moveTo>
                                  <a:pt x="47625" y="3401847"/>
                                </a:moveTo>
                                <a:lnTo>
                                  <a:pt x="27165" y="3381375"/>
                                </a:lnTo>
                                <a:lnTo>
                                  <a:pt x="20472" y="3381375"/>
                                </a:lnTo>
                                <a:lnTo>
                                  <a:pt x="0" y="3401847"/>
                                </a:lnTo>
                                <a:lnTo>
                                  <a:pt x="0" y="3405416"/>
                                </a:lnTo>
                                <a:lnTo>
                                  <a:pt x="0" y="3408540"/>
                                </a:lnTo>
                                <a:lnTo>
                                  <a:pt x="20472" y="3429000"/>
                                </a:lnTo>
                                <a:lnTo>
                                  <a:pt x="27165" y="3429000"/>
                                </a:lnTo>
                                <a:lnTo>
                                  <a:pt x="47625" y="3408540"/>
                                </a:lnTo>
                                <a:lnTo>
                                  <a:pt x="47625" y="3401847"/>
                                </a:lnTo>
                                <a:close/>
                              </a:path>
                              <a:path w="3000375" h="4876800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3000375" h="4876800">
                                <a:moveTo>
                                  <a:pt x="2828925" y="3744747"/>
                                </a:moveTo>
                                <a:lnTo>
                                  <a:pt x="2808465" y="3724275"/>
                                </a:lnTo>
                                <a:lnTo>
                                  <a:pt x="2801772" y="3724275"/>
                                </a:lnTo>
                                <a:lnTo>
                                  <a:pt x="2781300" y="3744747"/>
                                </a:lnTo>
                                <a:lnTo>
                                  <a:pt x="2781300" y="3748316"/>
                                </a:lnTo>
                                <a:lnTo>
                                  <a:pt x="2781300" y="3751440"/>
                                </a:lnTo>
                                <a:lnTo>
                                  <a:pt x="2801772" y="3771900"/>
                                </a:lnTo>
                                <a:lnTo>
                                  <a:pt x="2808465" y="3771900"/>
                                </a:lnTo>
                                <a:lnTo>
                                  <a:pt x="2828925" y="3751440"/>
                                </a:lnTo>
                                <a:lnTo>
                                  <a:pt x="2828925" y="3744747"/>
                                </a:lnTo>
                                <a:close/>
                              </a:path>
                              <a:path w="3000375" h="4876800">
                                <a:moveTo>
                                  <a:pt x="2828925" y="1883435"/>
                                </a:moveTo>
                                <a:lnTo>
                                  <a:pt x="2812402" y="1866900"/>
                                </a:lnTo>
                                <a:lnTo>
                                  <a:pt x="2797835" y="1866900"/>
                                </a:lnTo>
                                <a:lnTo>
                                  <a:pt x="2781300" y="1883435"/>
                                </a:lnTo>
                                <a:lnTo>
                                  <a:pt x="2781300" y="1885950"/>
                                </a:lnTo>
                                <a:lnTo>
                                  <a:pt x="2781300" y="1888477"/>
                                </a:lnTo>
                                <a:lnTo>
                                  <a:pt x="2797835" y="1905000"/>
                                </a:lnTo>
                                <a:lnTo>
                                  <a:pt x="2812402" y="1905000"/>
                                </a:lnTo>
                                <a:lnTo>
                                  <a:pt x="2828925" y="1888477"/>
                                </a:lnTo>
                                <a:lnTo>
                                  <a:pt x="2828925" y="1883435"/>
                                </a:lnTo>
                                <a:close/>
                              </a:path>
                              <a:path w="3000375" h="487680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4876800">
                                <a:moveTo>
                                  <a:pt x="3000375" y="4849647"/>
                                </a:moveTo>
                                <a:lnTo>
                                  <a:pt x="2979915" y="4829175"/>
                                </a:lnTo>
                                <a:lnTo>
                                  <a:pt x="2973222" y="4829175"/>
                                </a:lnTo>
                                <a:lnTo>
                                  <a:pt x="2952750" y="4849647"/>
                                </a:lnTo>
                                <a:lnTo>
                                  <a:pt x="2952750" y="4853216"/>
                                </a:lnTo>
                                <a:lnTo>
                                  <a:pt x="2952750" y="4856340"/>
                                </a:lnTo>
                                <a:lnTo>
                                  <a:pt x="2973222" y="4876800"/>
                                </a:lnTo>
                                <a:lnTo>
                                  <a:pt x="2979915" y="4876800"/>
                                </a:lnTo>
                                <a:lnTo>
                                  <a:pt x="3000375" y="4856340"/>
                                </a:lnTo>
                                <a:lnTo>
                                  <a:pt x="3000375" y="4849647"/>
                                </a:lnTo>
                                <a:close/>
                              </a:path>
                              <a:path w="3000375" h="4876800">
                                <a:moveTo>
                                  <a:pt x="3000375" y="4497222"/>
                                </a:moveTo>
                                <a:lnTo>
                                  <a:pt x="2979915" y="4476750"/>
                                </a:lnTo>
                                <a:lnTo>
                                  <a:pt x="2973222" y="4476750"/>
                                </a:lnTo>
                                <a:lnTo>
                                  <a:pt x="2952750" y="4497222"/>
                                </a:lnTo>
                                <a:lnTo>
                                  <a:pt x="2952750" y="4500791"/>
                                </a:lnTo>
                                <a:lnTo>
                                  <a:pt x="2952750" y="4503915"/>
                                </a:lnTo>
                                <a:lnTo>
                                  <a:pt x="2973222" y="4524375"/>
                                </a:lnTo>
                                <a:lnTo>
                                  <a:pt x="2979915" y="4524375"/>
                                </a:lnTo>
                                <a:lnTo>
                                  <a:pt x="3000375" y="4503915"/>
                                </a:lnTo>
                                <a:lnTo>
                                  <a:pt x="3000375" y="4497222"/>
                                </a:lnTo>
                                <a:close/>
                              </a:path>
                              <a:path w="3000375" h="4876800">
                                <a:moveTo>
                                  <a:pt x="3000375" y="4154322"/>
                                </a:moveTo>
                                <a:lnTo>
                                  <a:pt x="2979915" y="4133850"/>
                                </a:lnTo>
                                <a:lnTo>
                                  <a:pt x="2973222" y="4133850"/>
                                </a:lnTo>
                                <a:lnTo>
                                  <a:pt x="2952750" y="4154322"/>
                                </a:lnTo>
                                <a:lnTo>
                                  <a:pt x="2952750" y="4157891"/>
                                </a:lnTo>
                                <a:lnTo>
                                  <a:pt x="2952750" y="4161015"/>
                                </a:lnTo>
                                <a:lnTo>
                                  <a:pt x="2973222" y="4181475"/>
                                </a:lnTo>
                                <a:lnTo>
                                  <a:pt x="2979915" y="4181475"/>
                                </a:lnTo>
                                <a:lnTo>
                                  <a:pt x="3000375" y="4161015"/>
                                </a:lnTo>
                                <a:lnTo>
                                  <a:pt x="3000375" y="4154322"/>
                                </a:lnTo>
                                <a:close/>
                              </a:path>
                              <a:path w="3000375" h="4876800">
                                <a:moveTo>
                                  <a:pt x="3000375" y="3335172"/>
                                </a:moveTo>
                                <a:lnTo>
                                  <a:pt x="2979915" y="3314700"/>
                                </a:lnTo>
                                <a:lnTo>
                                  <a:pt x="2973222" y="3314700"/>
                                </a:lnTo>
                                <a:lnTo>
                                  <a:pt x="2952750" y="3335172"/>
                                </a:lnTo>
                                <a:lnTo>
                                  <a:pt x="2952750" y="3338741"/>
                                </a:lnTo>
                                <a:lnTo>
                                  <a:pt x="2952750" y="3341865"/>
                                </a:lnTo>
                                <a:lnTo>
                                  <a:pt x="2973222" y="3362325"/>
                                </a:lnTo>
                                <a:lnTo>
                                  <a:pt x="2979915" y="3362325"/>
                                </a:lnTo>
                                <a:lnTo>
                                  <a:pt x="3000375" y="3341865"/>
                                </a:lnTo>
                                <a:lnTo>
                                  <a:pt x="3000375" y="3335172"/>
                                </a:lnTo>
                                <a:close/>
                              </a:path>
                              <a:path w="3000375" h="4876800">
                                <a:moveTo>
                                  <a:pt x="3000375" y="2988335"/>
                                </a:moveTo>
                                <a:lnTo>
                                  <a:pt x="2983852" y="2971800"/>
                                </a:lnTo>
                                <a:lnTo>
                                  <a:pt x="2969285" y="2971800"/>
                                </a:lnTo>
                                <a:lnTo>
                                  <a:pt x="2952750" y="2988335"/>
                                </a:lnTo>
                                <a:lnTo>
                                  <a:pt x="2952750" y="2990850"/>
                                </a:lnTo>
                                <a:lnTo>
                                  <a:pt x="2952750" y="2993377"/>
                                </a:lnTo>
                                <a:lnTo>
                                  <a:pt x="2969285" y="3009900"/>
                                </a:lnTo>
                                <a:lnTo>
                                  <a:pt x="2983852" y="3009900"/>
                                </a:lnTo>
                                <a:lnTo>
                                  <a:pt x="3000375" y="2993377"/>
                                </a:lnTo>
                                <a:lnTo>
                                  <a:pt x="3000375" y="2988335"/>
                                </a:lnTo>
                                <a:close/>
                              </a:path>
                              <a:path w="3000375" h="4876800">
                                <a:moveTo>
                                  <a:pt x="3000375" y="2639847"/>
                                </a:moveTo>
                                <a:lnTo>
                                  <a:pt x="2979915" y="2619375"/>
                                </a:lnTo>
                                <a:lnTo>
                                  <a:pt x="2973222" y="2619375"/>
                                </a:lnTo>
                                <a:lnTo>
                                  <a:pt x="2952750" y="2639847"/>
                                </a:lnTo>
                                <a:lnTo>
                                  <a:pt x="2952750" y="2643416"/>
                                </a:lnTo>
                                <a:lnTo>
                                  <a:pt x="2952750" y="2646540"/>
                                </a:lnTo>
                                <a:lnTo>
                                  <a:pt x="2973222" y="2667000"/>
                                </a:lnTo>
                                <a:lnTo>
                                  <a:pt x="2979915" y="2667000"/>
                                </a:lnTo>
                                <a:lnTo>
                                  <a:pt x="3000375" y="2646540"/>
                                </a:lnTo>
                                <a:lnTo>
                                  <a:pt x="3000375" y="2639847"/>
                                </a:lnTo>
                                <a:close/>
                              </a:path>
                              <a:path w="3000375" h="4876800">
                                <a:moveTo>
                                  <a:pt x="3000375" y="2287422"/>
                                </a:moveTo>
                                <a:lnTo>
                                  <a:pt x="2979915" y="2266950"/>
                                </a:lnTo>
                                <a:lnTo>
                                  <a:pt x="2973222" y="2266950"/>
                                </a:lnTo>
                                <a:lnTo>
                                  <a:pt x="2952750" y="2287422"/>
                                </a:lnTo>
                                <a:lnTo>
                                  <a:pt x="2952750" y="2290991"/>
                                </a:lnTo>
                                <a:lnTo>
                                  <a:pt x="2952750" y="2294115"/>
                                </a:lnTo>
                                <a:lnTo>
                                  <a:pt x="2973222" y="2314575"/>
                                </a:lnTo>
                                <a:lnTo>
                                  <a:pt x="2979915" y="2314575"/>
                                </a:lnTo>
                                <a:lnTo>
                                  <a:pt x="3000375" y="2294115"/>
                                </a:lnTo>
                                <a:lnTo>
                                  <a:pt x="3000375" y="2287422"/>
                                </a:lnTo>
                                <a:close/>
                              </a:path>
                              <a:path w="3000375" h="4876800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4876800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4876800">
                                <a:moveTo>
                                  <a:pt x="3000375" y="778535"/>
                                </a:moveTo>
                                <a:lnTo>
                                  <a:pt x="2983852" y="762000"/>
                                </a:lnTo>
                                <a:lnTo>
                                  <a:pt x="2969285" y="762000"/>
                                </a:lnTo>
                                <a:lnTo>
                                  <a:pt x="2952750" y="778535"/>
                                </a:lnTo>
                                <a:lnTo>
                                  <a:pt x="2952750" y="781050"/>
                                </a:lnTo>
                                <a:lnTo>
                                  <a:pt x="2952750" y="783577"/>
                                </a:lnTo>
                                <a:lnTo>
                                  <a:pt x="2969285" y="800100"/>
                                </a:lnTo>
                                <a:lnTo>
                                  <a:pt x="2983852" y="800100"/>
                                </a:lnTo>
                                <a:lnTo>
                                  <a:pt x="3000375" y="783577"/>
                                </a:lnTo>
                                <a:lnTo>
                                  <a:pt x="3000375" y="778535"/>
                                </a:lnTo>
                                <a:close/>
                              </a:path>
                              <a:path w="3000375" h="4876800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0864" id="docshapegroup1" coordorigin="0,0" coordsize="11919,16860">
                <v:shape style="position:absolute;left:0;top:2610;width:4065;height:14250" id="docshape2" coordorigin="0,2610" coordsize="4065,14250" path="m4065,9465l0,9465,0,16860,4065,16860,4065,9465xm4065,7500l0,7500,0,8970,4065,8970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2e497d" stroked="false">
                  <v:fill type="solid"/>
                </v:rect>
                <v:shape style="position:absolute;left:420;top:990;width:3210;height:3225" type="#_x0000_t75" id="docshape4" stroked="false">
                  <v:imagedata r:id="rId5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6" o:title=""/>
                </v:shape>
                <v:shape style="position:absolute;left:425;top:6030;width:275;height:317" type="#_x0000_t75" id="docshape10" stroked="false">
                  <v:imagedata r:id="rId7" o:title=""/>
                </v:shape>
                <v:shape style="position:absolute;left:406;top:6480;width:315;height:317" type="#_x0000_t75" id="docshape11" stroked="false">
                  <v:imagedata r:id="rId8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8970;width:4245;height:495" id="docshape15" filled="true" fillcolor="#f2f2f2" stroked="false">
                  <v:fill type="solid"/>
                </v:rect>
                <v:shape style="position:absolute;left:0;top:8970;width:4245;height:495" id="docshape16" coordorigin="0,8970" coordsize="4245,495" path="m4245,8970l4230,8970,0,8970,0,8985,4230,8985,4230,9450,0,9450,0,9465,4230,9465,4245,9465,4245,8970xe" filled="true" fillcolor="#000000" stroked="false">
                  <v:path arrowok="t"/>
                  <v:fill opacity="16960f" type="solid"/>
                </v:shape>
                <v:shape style="position:absolute;left:4065;top:9450;width:180;height:315" id="docshape17" coordorigin="4065,9450" coordsize="180,315" path="m4065,9765l4065,9450,4245,9450,4065,9765xe" filled="true" fillcolor="#999999" stroked="false">
                  <v:path arrowok="t"/>
                  <v:fill type="solid"/>
                </v:shape>
                <v:shape style="position:absolute;left:404;top:4950;width:4725;height:7680" id="docshape18" coordorigin="405,4950" coordsize="4725,7680" path="m480,12452l479,12447,475,12438,473,12434,466,12427,462,12425,453,12421,448,12420,437,12420,432,12421,423,12425,419,12427,412,12434,410,12438,406,12447,405,12452,405,12458,405,12463,406,12468,410,12477,412,12481,419,12488,423,12490,432,12494,437,12495,448,12495,453,12494,462,12490,466,12488,473,12481,475,12477,479,12468,480,12463,480,12452xm480,12137l479,12132,475,12123,473,12119,466,12112,462,12110,453,12106,448,12105,437,12105,432,12106,423,12110,419,12112,412,12119,410,12123,406,12132,405,12137,405,12143,405,12148,406,12153,410,12162,412,12166,419,12173,423,12175,432,12179,437,12180,448,12180,453,12179,462,12175,466,12173,473,12166,475,12162,479,12153,480,12148,480,12137xm480,11822l479,11817,475,11808,473,11804,466,11797,462,11795,453,11791,448,11790,437,11790,432,11791,423,11795,419,11797,412,11804,410,11808,406,11817,405,11822,405,11828,405,11833,406,11838,410,11847,412,11851,419,11858,423,11860,432,11864,437,11865,448,11865,453,11864,462,11860,466,11858,473,11851,475,11847,479,11838,480,11833,480,11822xm480,11267l479,11262,475,11253,473,11249,466,11242,462,11240,453,11236,448,11235,437,11235,432,11236,423,11240,419,11242,412,11249,410,11253,406,11262,405,11267,405,11273,405,11278,406,11283,410,11292,412,11296,419,11303,423,11305,432,11309,437,11310,448,11310,453,11309,462,11305,466,11303,473,11296,475,11292,479,11283,480,11278,480,11267xm480,10952l479,10947,475,10938,473,10934,466,10927,462,10925,453,10921,448,10920,437,10920,432,10921,423,10925,419,10927,412,10934,410,10938,406,10947,405,10952,405,10958,405,10963,406,10968,410,10977,412,10981,419,10988,423,10990,432,10994,437,10995,448,10995,453,10994,462,10990,466,10988,473,10981,475,10977,479,10968,480,10963,480,10952xm480,10622l479,10617,475,10608,473,10604,466,10597,462,10595,453,10591,448,10590,437,10590,432,10591,423,10595,419,10597,412,10604,410,10608,406,10617,405,10622,405,10628,405,10633,406,10638,410,10647,412,10651,419,10658,423,10660,432,10664,437,10665,448,10665,453,10664,462,10660,466,10658,473,10651,475,10647,479,10638,480,10633,480,10622xm480,10307l479,10302,475,10293,473,10289,466,10282,462,10280,453,10276,448,10275,437,10275,432,10276,423,10280,419,10282,412,10289,410,10293,406,10302,405,10307,405,10313,405,10318,406,10323,410,10332,412,10336,419,10343,423,10345,432,10349,437,10350,448,10350,453,10349,462,10345,466,10343,473,10336,475,10332,479,10323,480,10318,480,10307xm480,9752l479,9747,475,9738,473,9734,466,9727,462,9725,453,9721,448,9720,437,9720,432,9721,423,9725,419,9727,412,9734,410,9738,406,9747,405,9752,405,9758,405,9763,406,9768,410,9777,412,9781,419,9788,423,9790,432,9794,437,9795,448,9795,453,9794,462,9790,466,9788,473,9781,475,9777,479,9768,480,9763,480,9752xm4860,10847l4859,10842,4855,10833,4853,10829,4846,10822,4842,10820,4833,10816,4828,10815,4817,10815,4812,10816,4803,10820,4799,10822,4792,10829,4790,10833,4786,10842,4785,10847,4785,10853,4785,10858,4786,10863,4790,10872,4792,10876,4799,10883,4803,10885,4812,10889,4817,10890,4828,10890,4833,10889,4842,10885,4846,10883,4853,10876,4855,10872,4859,10863,4860,10858,4860,10847xm4860,7916l4859,7912,4856,7905,4854,7902,4848,7896,4845,7894,4838,7891,4834,7890,4811,7890,4807,7891,4800,7894,4797,7896,4791,7902,4789,7905,4786,7912,4785,7916,4785,7920,4785,7924,4786,7928,4789,7935,4791,7938,4797,7944,4800,7946,4807,7949,4811,7950,4834,7950,4838,7949,4845,7946,4848,7944,4854,7938,4856,7935,4859,7928,4860,7924,4860,7916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2587l5129,12582,5125,12573,5123,12569,5116,12562,5112,12560,5103,12556,5098,12555,5087,12555,5082,12556,5073,12560,5069,12562,5062,12569,5060,12573,5056,12582,5055,12587,5055,12593,5055,12598,5056,12603,5060,12612,5062,12616,5069,12623,5073,12625,5082,12629,5087,12630,5098,12630,5103,12629,5112,12625,5116,12623,5123,12616,5125,12612,5129,12603,5130,12598,5130,12587xm5130,12032l5129,12027,5125,12018,5123,12014,5116,12007,5112,12005,5103,12001,5098,12000,5087,12000,5082,12001,5073,12005,5069,12007,5062,12014,5060,12018,5056,12027,5055,12032,5055,12038,5055,12043,5056,12048,5060,12057,5062,12061,5069,12068,5073,12070,5082,12074,5087,12075,5098,12075,5103,12074,5112,12070,5116,12068,5123,12061,5125,12057,5129,12048,5130,12043,5130,12032xm5130,11492l5129,11487,5125,11478,5123,11474,5116,11467,5112,11465,5103,11461,5098,11460,5087,11460,5082,11461,5073,11465,5069,11467,5062,11474,5060,11478,5056,11487,5055,11492,5055,11498,5055,11503,5056,11508,5060,11517,5062,11521,5069,11528,5073,11530,5082,11534,5087,11535,5098,11535,5103,11534,5112,11530,5116,11528,5123,11521,5125,11517,5129,11508,5130,11503,5130,11492xm5130,10202l5129,10197,5125,10188,5123,10184,5116,10177,5112,10175,5103,10171,5098,10170,5087,10170,5082,10171,5073,10175,5069,10177,5062,10184,5060,10188,5056,10197,5055,10202,5055,10208,5055,10213,5056,10218,5060,10227,5062,10231,5069,10238,5073,10240,5082,10244,5087,10245,5098,10245,5103,10244,5112,10240,5116,10238,5123,10231,5125,10227,5129,10218,5130,10213,5130,10202xm5130,9656l5129,9652,5126,9645,5124,9642,5118,9636,5115,9634,5108,9631,5104,9630,5081,9630,5077,9631,5070,9634,5067,9636,5061,9642,5059,9645,5056,9652,5055,9656,5055,9660,5055,9664,5056,9668,5059,9675,5061,9678,5067,9684,5070,9686,5077,9689,5081,9690,5104,9690,5108,9689,5115,9686,5118,9684,5124,9678,5126,9675,5129,9668,5130,9664,5130,9656xm5130,9107l5129,9102,5125,9093,5123,9089,5116,9082,5112,9080,5103,9076,5098,9075,5087,9075,5082,9076,5073,9080,5069,9082,5062,9089,5060,9093,5056,9102,5055,9107,5055,9113,5055,9118,5056,9123,5060,9132,5062,9136,5069,9143,5073,9145,5082,9149,5087,9150,5098,9150,5103,9149,5112,9145,5116,9143,5123,9136,5125,9132,5129,9123,5130,9118,5130,9107xm5130,8552l5129,8547,5125,8538,5123,8534,5116,8527,5112,8525,5103,8521,5098,8520,5087,8520,5082,8521,5073,8525,5069,8527,5062,8534,5060,8538,5056,8547,5055,8552,5055,8558,5055,8563,5056,8568,5060,8577,5062,8581,5069,8588,5073,8590,5082,8594,5087,8595,5098,8595,5103,8594,5112,8590,5116,8588,5123,8581,5125,8577,5129,8568,5130,8563,5130,8552xm5130,7277l5129,7272,5125,7263,5123,7259,5116,7252,5112,7250,5103,7246,5098,7245,5087,7245,5082,7246,5073,7250,5069,7252,5062,7259,5060,7263,5056,7272,5055,7277,5055,7283,5055,7288,5056,7293,5060,7302,5062,7306,5069,7313,5073,7315,5082,7319,5087,7320,5098,7320,5103,7319,5112,7315,5116,7313,5123,7306,5125,7302,5129,7293,5130,7288,5130,7277xm5130,6722l5129,6717,5125,6708,5123,6704,5116,6697,5112,6695,5103,6691,5098,6690,5087,6690,5082,6691,5073,6695,5069,6697,5062,6704,5060,6708,5056,6717,5055,6722,5055,6728,5055,6733,5056,6738,5060,6747,5062,6751,5069,6758,5073,6760,5082,6764,5087,6765,5098,6765,5103,6764,5112,6760,5116,6758,5123,6751,5125,6747,5129,6738,5130,6733,5130,6722xm5130,6176l5129,6172,5126,6165,5124,6162,5118,6156,5115,6154,5108,6151,5104,6150,5081,6150,5077,6151,5070,6154,5067,6156,5061,6162,5059,6165,5056,6172,5055,6176,5055,6180,5055,6184,5056,6188,5059,6195,5061,6198,5067,6204,5070,6206,5077,6209,5081,6210,5104,6210,5108,6209,5115,6206,5118,6204,5124,6198,5126,6195,5129,6188,5130,6184,5130,6176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(919)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0142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1"/>
        <w:ind w:left="647" w:right="0" w:firstLine="0"/>
        <w:jc w:val="left"/>
        <w:rPr>
          <w:sz w:val="18"/>
        </w:rPr>
      </w:pPr>
      <w:hyperlink r:id="rId9">
        <w:r>
          <w:rPr>
            <w:spacing w:val="-2"/>
            <w:sz w:val="18"/>
          </w:rPr>
          <w:t>marcus.whitfield@example.com</w:t>
        </w:r>
      </w:hyperlink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Raleigh, NC 12345</w:t>
      </w:r>
    </w:p>
    <w:p>
      <w:pPr>
        <w:pStyle w:val="Heading2"/>
        <w:spacing w:before="177"/>
      </w:pPr>
      <w:r>
        <w:rPr>
          <w:color w:val="2E497D"/>
          <w:spacing w:val="-2"/>
        </w:rPr>
        <w:t>EDUCATION</w:t>
      </w:r>
    </w:p>
    <w:p>
      <w:pPr>
        <w:pStyle w:val="BodyText"/>
        <w:spacing w:before="88"/>
        <w:rPr>
          <w:b/>
          <w:sz w:val="20"/>
        </w:rPr>
      </w:pPr>
    </w:p>
    <w:p>
      <w:pPr>
        <w:pStyle w:val="BodyText"/>
        <w:spacing w:line="312" w:lineRule="auto"/>
        <w:ind w:left="127" w:right="103"/>
      </w:pPr>
      <w:r>
        <w:rPr>
          <w:w w:val="105"/>
        </w:rPr>
        <w:t>B.S. Business Administration, East Carolina University, 2015</w:t>
      </w:r>
    </w:p>
    <w:p>
      <w:pPr>
        <w:pStyle w:val="BodyText"/>
        <w:spacing w:line="292" w:lineRule="auto" w:before="167"/>
        <w:ind w:left="127"/>
      </w:pPr>
      <w:r>
        <w:rPr>
          <w:w w:val="105"/>
        </w:rPr>
        <w:t>Sandler Sales Management Certification, </w:t>
      </w:r>
      <w:r>
        <w:rPr>
          <w:spacing w:val="-4"/>
          <w:w w:val="105"/>
        </w:rPr>
        <w:t>2020</w:t>
      </w:r>
    </w:p>
    <w:p>
      <w:pPr>
        <w:pStyle w:val="BodyText"/>
        <w:spacing w:before="124"/>
      </w:pPr>
    </w:p>
    <w:p>
      <w:pPr>
        <w:pStyle w:val="Heading2"/>
      </w:pPr>
      <w:r>
        <w:rPr>
          <w:color w:val="2E497D"/>
        </w:rPr>
        <w:t>KEY</w:t>
      </w:r>
      <w:r>
        <w:rPr>
          <w:color w:val="2E497D"/>
          <w:spacing w:val="19"/>
        </w:rPr>
        <w:t> </w:t>
      </w:r>
      <w:r>
        <w:rPr>
          <w:color w:val="2E497D"/>
          <w:spacing w:val="-2"/>
        </w:rPr>
        <w:t>SKILLS</w:t>
      </w:r>
    </w:p>
    <w:p>
      <w:pPr>
        <w:pStyle w:val="BodyText"/>
        <w:spacing w:before="103"/>
        <w:rPr>
          <w:b/>
          <w:sz w:val="20"/>
        </w:rPr>
      </w:pPr>
    </w:p>
    <w:p>
      <w:pPr>
        <w:pStyle w:val="BodyText"/>
        <w:spacing w:line="292" w:lineRule="auto"/>
        <w:ind w:left="424"/>
      </w:pPr>
      <w:r>
        <w:rPr>
          <w:w w:val="105"/>
        </w:rPr>
        <w:t>Pipeline forecasting and Salesforce </w:t>
      </w:r>
      <w:r>
        <w:rPr>
          <w:spacing w:val="-2"/>
          <w:w w:val="105"/>
        </w:rPr>
        <w:t>reporting</w:t>
      </w:r>
    </w:p>
    <w:p>
      <w:pPr>
        <w:pStyle w:val="BodyText"/>
        <w:spacing w:line="420" w:lineRule="auto" w:before="106"/>
        <w:ind w:left="424" w:right="101"/>
      </w:pPr>
      <w:r>
        <w:rPr>
          <w:w w:val="105"/>
        </w:rPr>
        <w:t>Territory planning and quota setting Coaching</w:t>
      </w:r>
      <w:r>
        <w:rPr>
          <w:spacing w:val="38"/>
          <w:w w:val="105"/>
        </w:rPr>
        <w:t> </w:t>
      </w:r>
      <w:r>
        <w:rPr>
          <w:w w:val="105"/>
        </w:rPr>
        <w:t>and</w:t>
      </w:r>
      <w:r>
        <w:rPr>
          <w:spacing w:val="38"/>
          <w:w w:val="105"/>
        </w:rPr>
        <w:t> </w:t>
      </w:r>
      <w:r>
        <w:rPr>
          <w:w w:val="105"/>
        </w:rPr>
        <w:t>ride-alongs</w:t>
      </w:r>
      <w:r>
        <w:rPr>
          <w:spacing w:val="80"/>
          <w:w w:val="105"/>
        </w:rPr>
        <w:t> </w:t>
      </w:r>
      <w:r>
        <w:rPr>
          <w:w w:val="105"/>
        </w:rPr>
        <w:t>MEDDPICC and Sandler methodology</w:t>
      </w:r>
    </w:p>
    <w:p>
      <w:pPr>
        <w:pStyle w:val="BodyText"/>
        <w:spacing w:line="292" w:lineRule="auto"/>
        <w:ind w:left="424" w:right="103"/>
      </w:pPr>
      <w:r>
        <w:rPr>
          <w:w w:val="105"/>
        </w:rPr>
        <w:t>Outreach and SalesLoft cadence </w:t>
      </w:r>
      <w:r>
        <w:rPr>
          <w:spacing w:val="-2"/>
          <w:w w:val="105"/>
        </w:rPr>
        <w:t>design</w:t>
      </w:r>
    </w:p>
    <w:p>
      <w:pPr>
        <w:pStyle w:val="BodyText"/>
        <w:spacing w:line="410" w:lineRule="auto" w:before="100"/>
        <w:ind w:left="424" w:right="1076"/>
      </w:pPr>
      <w:r>
        <w:rPr>
          <w:w w:val="105"/>
        </w:rPr>
        <w:t>Contract negotiation Hiring and ramp plans</w:t>
      </w:r>
    </w:p>
    <w:p>
      <w:pPr>
        <w:pStyle w:val="BodyText"/>
        <w:spacing w:line="292" w:lineRule="auto" w:before="1"/>
        <w:ind w:left="424"/>
      </w:pPr>
      <w:r>
        <w:rPr>
          <w:w w:val="105"/>
        </w:rPr>
        <w:t>Cross-functional work with marketing and CS</w:t>
      </w:r>
    </w:p>
    <w:p>
      <w:pPr>
        <w:pStyle w:val="BodyText"/>
        <w:spacing w:line="292" w:lineRule="auto" w:before="79"/>
        <w:ind w:left="406" w:right="678"/>
      </w:pPr>
      <w:r>
        <w:rPr/>
        <w:br w:type="column"/>
      </w:r>
      <w:r>
        <w:rPr>
          <w:w w:val="105"/>
        </w:rPr>
        <w:t>Lead 9 mid-market AEs covering the Southeast, $14.2M closed-won in</w:t>
      </w:r>
      <w:r>
        <w:rPr>
          <w:spacing w:val="40"/>
          <w:w w:val="105"/>
        </w:rPr>
        <w:t> </w:t>
      </w:r>
      <w:r>
        <w:rPr>
          <w:w w:val="105"/>
        </w:rPr>
        <w:t>2023 against a $12.5M target.</w:t>
      </w:r>
    </w:p>
    <w:p>
      <w:pPr>
        <w:pStyle w:val="BodyText"/>
        <w:spacing w:line="312" w:lineRule="auto" w:before="91"/>
        <w:ind w:left="406" w:right="472"/>
      </w:pPr>
      <w:r>
        <w:rPr>
          <w:w w:val="105"/>
        </w:rPr>
        <w:t>Rewrote</w:t>
      </w:r>
      <w:r>
        <w:rPr>
          <w:spacing w:val="32"/>
          <w:w w:val="105"/>
        </w:rPr>
        <w:t> </w:t>
      </w:r>
      <w:r>
        <w:rPr>
          <w:w w:val="105"/>
        </w:rPr>
        <w:t>the</w:t>
      </w:r>
      <w:r>
        <w:rPr>
          <w:spacing w:val="32"/>
          <w:w w:val="105"/>
        </w:rPr>
        <w:t> </w:t>
      </w:r>
      <w:r>
        <w:rPr>
          <w:w w:val="105"/>
        </w:rPr>
        <w:t>discovery</w:t>
      </w:r>
      <w:r>
        <w:rPr>
          <w:spacing w:val="32"/>
          <w:w w:val="105"/>
        </w:rPr>
        <w:t> </w:t>
      </w:r>
      <w:r>
        <w:rPr>
          <w:w w:val="105"/>
        </w:rPr>
        <w:t>script</w:t>
      </w:r>
      <w:r>
        <w:rPr>
          <w:spacing w:val="32"/>
          <w:w w:val="105"/>
        </w:rPr>
        <w:t> </w:t>
      </w:r>
      <w:r>
        <w:rPr>
          <w:w w:val="105"/>
        </w:rPr>
        <w:t>and</w:t>
      </w:r>
      <w:r>
        <w:rPr>
          <w:spacing w:val="32"/>
          <w:w w:val="105"/>
        </w:rPr>
        <w:t> </w:t>
      </w:r>
      <w:r>
        <w:rPr>
          <w:w w:val="105"/>
        </w:rPr>
        <w:t>qualification</w:t>
      </w:r>
      <w:r>
        <w:rPr>
          <w:spacing w:val="32"/>
          <w:w w:val="105"/>
        </w:rPr>
        <w:t> </w:t>
      </w:r>
      <w:r>
        <w:rPr>
          <w:w w:val="105"/>
        </w:rPr>
        <w:t>rubric</w:t>
      </w:r>
      <w:r>
        <w:rPr>
          <w:spacing w:val="32"/>
          <w:w w:val="105"/>
        </w:rPr>
        <w:t> </w:t>
      </w:r>
      <w:r>
        <w:rPr>
          <w:w w:val="105"/>
        </w:rPr>
        <w:t>after</w:t>
      </w:r>
      <w:r>
        <w:rPr>
          <w:spacing w:val="32"/>
          <w:w w:val="105"/>
        </w:rPr>
        <w:t> </w:t>
      </w:r>
      <w:r>
        <w:rPr>
          <w:w w:val="105"/>
        </w:rPr>
        <w:t>win-rate</w:t>
      </w:r>
      <w:r>
        <w:rPr>
          <w:spacing w:val="32"/>
          <w:w w:val="105"/>
        </w:rPr>
        <w:t> </w:t>
      </w:r>
      <w:r>
        <w:rPr>
          <w:w w:val="105"/>
        </w:rPr>
        <w:t>slipped to</w:t>
      </w:r>
      <w:r>
        <w:rPr>
          <w:spacing w:val="32"/>
          <w:w w:val="105"/>
        </w:rPr>
        <w:t> </w:t>
      </w:r>
      <w:r>
        <w:rPr>
          <w:w w:val="105"/>
        </w:rPr>
        <w:t>18%,</w:t>
      </w:r>
      <w:r>
        <w:rPr>
          <w:spacing w:val="32"/>
          <w:w w:val="105"/>
        </w:rPr>
        <w:t> </w:t>
      </w:r>
      <w:r>
        <w:rPr>
          <w:w w:val="105"/>
        </w:rPr>
        <w:t>pulled</w:t>
      </w:r>
      <w:r>
        <w:rPr>
          <w:spacing w:val="32"/>
          <w:w w:val="105"/>
        </w:rPr>
        <w:t> </w:t>
      </w:r>
      <w:r>
        <w:rPr>
          <w:w w:val="105"/>
        </w:rPr>
        <w:t>it</w:t>
      </w:r>
      <w:r>
        <w:rPr>
          <w:spacing w:val="32"/>
          <w:w w:val="105"/>
        </w:rPr>
        <w:t> </w:t>
      </w:r>
      <w:r>
        <w:rPr>
          <w:w w:val="105"/>
        </w:rPr>
        <w:t>back</w:t>
      </w:r>
      <w:r>
        <w:rPr>
          <w:spacing w:val="32"/>
          <w:w w:val="105"/>
        </w:rPr>
        <w:t> </w:t>
      </w:r>
      <w:r>
        <w:rPr>
          <w:w w:val="105"/>
        </w:rPr>
        <w:t>to</w:t>
      </w:r>
      <w:r>
        <w:rPr>
          <w:spacing w:val="32"/>
          <w:w w:val="105"/>
        </w:rPr>
        <w:t> </w:t>
      </w:r>
      <w:r>
        <w:rPr>
          <w:w w:val="105"/>
        </w:rPr>
        <w:t>the</w:t>
      </w:r>
      <w:r>
        <w:rPr>
          <w:spacing w:val="32"/>
          <w:w w:val="105"/>
        </w:rPr>
        <w:t> </w:t>
      </w:r>
      <w:r>
        <w:rPr>
          <w:w w:val="105"/>
        </w:rPr>
        <w:t>high</w:t>
      </w:r>
      <w:r>
        <w:rPr>
          <w:spacing w:val="32"/>
          <w:w w:val="105"/>
        </w:rPr>
        <w:t> </w:t>
      </w:r>
      <w:r>
        <w:rPr>
          <w:w w:val="105"/>
        </w:rPr>
        <w:t>20s</w:t>
      </w:r>
      <w:r>
        <w:rPr>
          <w:spacing w:val="32"/>
          <w:w w:val="105"/>
        </w:rPr>
        <w:t> </w:t>
      </w:r>
      <w:r>
        <w:rPr>
          <w:w w:val="105"/>
        </w:rPr>
        <w:t>within</w:t>
      </w:r>
      <w:r>
        <w:rPr>
          <w:spacing w:val="32"/>
          <w:w w:val="105"/>
        </w:rPr>
        <w:t> </w:t>
      </w:r>
      <w:r>
        <w:rPr>
          <w:w w:val="105"/>
        </w:rPr>
        <w:t>two</w:t>
      </w:r>
      <w:r>
        <w:rPr>
          <w:spacing w:val="32"/>
          <w:w w:val="105"/>
        </w:rPr>
        <w:t> </w:t>
      </w:r>
      <w:r>
        <w:rPr>
          <w:w w:val="105"/>
        </w:rPr>
        <w:t>quarters.</w:t>
      </w:r>
    </w:p>
    <w:p>
      <w:pPr>
        <w:pStyle w:val="BodyText"/>
        <w:spacing w:line="292" w:lineRule="auto" w:before="77"/>
        <w:ind w:left="406" w:right="472"/>
      </w:pPr>
      <w:r>
        <w:rPr>
          <w:w w:val="105"/>
        </w:rPr>
        <w:t>Run</w:t>
      </w:r>
      <w:r>
        <w:rPr>
          <w:spacing w:val="22"/>
          <w:w w:val="105"/>
        </w:rPr>
        <w:t> </w:t>
      </w:r>
      <w:r>
        <w:rPr>
          <w:w w:val="105"/>
        </w:rPr>
        <w:t>weekly</w:t>
      </w:r>
      <w:r>
        <w:rPr>
          <w:spacing w:val="22"/>
          <w:w w:val="105"/>
        </w:rPr>
        <w:t> </w:t>
      </w:r>
      <w:r>
        <w:rPr>
          <w:w w:val="105"/>
        </w:rPr>
        <w:t>1:1s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a</w:t>
      </w:r>
      <w:r>
        <w:rPr>
          <w:spacing w:val="22"/>
          <w:w w:val="105"/>
        </w:rPr>
        <w:t> </w:t>
      </w:r>
      <w:r>
        <w:rPr>
          <w:w w:val="105"/>
        </w:rPr>
        <w:t>Friday</w:t>
      </w:r>
      <w:r>
        <w:rPr>
          <w:spacing w:val="22"/>
          <w:w w:val="105"/>
        </w:rPr>
        <w:t> </w:t>
      </w:r>
      <w:r>
        <w:rPr>
          <w:w w:val="105"/>
        </w:rPr>
        <w:t>pipeline</w:t>
      </w:r>
      <w:r>
        <w:rPr>
          <w:spacing w:val="22"/>
          <w:w w:val="105"/>
        </w:rPr>
        <w:t> </w:t>
      </w:r>
      <w:r>
        <w:rPr>
          <w:w w:val="105"/>
        </w:rPr>
        <w:t>scrub,</w:t>
      </w:r>
      <w:r>
        <w:rPr>
          <w:spacing w:val="22"/>
          <w:w w:val="105"/>
        </w:rPr>
        <w:t> </w:t>
      </w:r>
      <w:r>
        <w:rPr>
          <w:w w:val="105"/>
        </w:rPr>
        <w:t>cut</w:t>
      </w:r>
      <w:r>
        <w:rPr>
          <w:spacing w:val="22"/>
          <w:w w:val="105"/>
        </w:rPr>
        <w:t> </w:t>
      </w:r>
      <w:r>
        <w:rPr>
          <w:w w:val="105"/>
        </w:rPr>
        <w:t>slipped</w:t>
      </w:r>
      <w:r>
        <w:rPr>
          <w:spacing w:val="22"/>
          <w:w w:val="105"/>
        </w:rPr>
        <w:t> </w:t>
      </w:r>
      <w:r>
        <w:rPr>
          <w:w w:val="105"/>
        </w:rPr>
        <w:t>deals</w:t>
      </w:r>
      <w:r>
        <w:rPr>
          <w:spacing w:val="22"/>
          <w:w w:val="105"/>
        </w:rPr>
        <w:t> </w:t>
      </w:r>
      <w:r>
        <w:rPr>
          <w:w w:val="105"/>
        </w:rPr>
        <w:t>roughly</w:t>
      </w:r>
      <w:r>
        <w:rPr>
          <w:spacing w:val="22"/>
          <w:w w:val="105"/>
        </w:rPr>
        <w:t> </w:t>
      </w:r>
      <w:r>
        <w:rPr>
          <w:w w:val="105"/>
        </w:rPr>
        <w:t>in half over the year.</w:t>
      </w:r>
    </w:p>
    <w:p>
      <w:pPr>
        <w:pStyle w:val="BodyText"/>
        <w:spacing w:line="292" w:lineRule="auto" w:before="106"/>
        <w:ind w:left="406" w:right="678"/>
      </w:pPr>
      <w:r>
        <w:rPr>
          <w:w w:val="105"/>
        </w:rPr>
        <w:t>Promoted two SDRs into closing roles and built a 30-60-90 ramp that got</w:t>
      </w:r>
      <w:r>
        <w:rPr>
          <w:spacing w:val="40"/>
          <w:w w:val="105"/>
        </w:rPr>
        <w:t> </w:t>
      </w:r>
      <w:r>
        <w:rPr>
          <w:w w:val="105"/>
        </w:rPr>
        <w:t>new hires to first deal in about 75 days.</w:t>
      </w:r>
    </w:p>
    <w:p>
      <w:pPr>
        <w:pStyle w:val="BodyText"/>
        <w:spacing w:before="181"/>
        <w:ind w:left="127"/>
      </w:pPr>
      <w:r>
        <w:rPr>
          <w:w w:val="105"/>
        </w:rPr>
        <w:t>Sales</w:t>
      </w:r>
      <w:r>
        <w:rPr>
          <w:spacing w:val="17"/>
          <w:w w:val="105"/>
        </w:rPr>
        <w:t> </w:t>
      </w:r>
      <w:r>
        <w:rPr>
          <w:w w:val="105"/>
        </w:rPr>
        <w:t>Manager,</w:t>
      </w:r>
      <w:r>
        <w:rPr>
          <w:spacing w:val="18"/>
          <w:w w:val="105"/>
        </w:rPr>
        <w:t> </w:t>
      </w:r>
      <w:r>
        <w:rPr>
          <w:w w:val="105"/>
        </w:rPr>
        <w:t>Coastline</w:t>
      </w:r>
      <w:r>
        <w:rPr>
          <w:spacing w:val="18"/>
          <w:w w:val="105"/>
        </w:rPr>
        <w:t> </w:t>
      </w:r>
      <w:r>
        <w:rPr>
          <w:w w:val="105"/>
        </w:rPr>
        <w:t>Industrial</w:t>
      </w:r>
      <w:r>
        <w:rPr>
          <w:spacing w:val="18"/>
          <w:w w:val="105"/>
        </w:rPr>
        <w:t> </w:t>
      </w:r>
      <w:r>
        <w:rPr>
          <w:w w:val="105"/>
        </w:rPr>
        <w:t>Supply,</w:t>
      </w:r>
      <w:r>
        <w:rPr>
          <w:spacing w:val="18"/>
          <w:w w:val="105"/>
        </w:rPr>
        <w:t> </w:t>
      </w:r>
      <w:r>
        <w:rPr>
          <w:w w:val="105"/>
        </w:rPr>
        <w:t>Wilmington,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56"/>
        <w:ind w:left="127"/>
      </w:pPr>
      <w:r>
        <w:rPr/>
        <w:t>2018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before="37"/>
      </w:pPr>
    </w:p>
    <w:p>
      <w:pPr>
        <w:pStyle w:val="BodyText"/>
        <w:spacing w:line="292" w:lineRule="auto"/>
        <w:ind w:left="406" w:right="472"/>
      </w:pPr>
      <w:r>
        <w:rPr>
          <w:w w:val="105"/>
        </w:rPr>
        <w:t>Managed 5 outside reps across coastal NC and SC, grew regional revenue</w:t>
      </w:r>
      <w:r>
        <w:rPr>
          <w:spacing w:val="80"/>
          <w:w w:val="105"/>
        </w:rPr>
        <w:t> </w:t>
      </w:r>
      <w:r>
        <w:rPr>
          <w:w w:val="105"/>
        </w:rPr>
        <w:t>from $4.1M to $6.8M over three years.</w:t>
      </w:r>
    </w:p>
    <w:p>
      <w:pPr>
        <w:pStyle w:val="BodyText"/>
        <w:spacing w:line="292" w:lineRule="auto" w:before="106"/>
        <w:ind w:left="406" w:right="472"/>
      </w:pPr>
      <w:r>
        <w:rPr>
          <w:w w:val="105"/>
        </w:rPr>
        <w:t>Negotiated</w:t>
      </w:r>
      <w:r>
        <w:rPr>
          <w:spacing w:val="28"/>
          <w:w w:val="105"/>
        </w:rPr>
        <w:t> </w:t>
      </w:r>
      <w:r>
        <w:rPr>
          <w:w w:val="105"/>
        </w:rPr>
        <w:t>a</w:t>
      </w:r>
      <w:r>
        <w:rPr>
          <w:spacing w:val="28"/>
          <w:w w:val="105"/>
        </w:rPr>
        <w:t> </w:t>
      </w:r>
      <w:r>
        <w:rPr>
          <w:w w:val="105"/>
        </w:rPr>
        <w:t>master</w:t>
      </w:r>
      <w:r>
        <w:rPr>
          <w:spacing w:val="28"/>
          <w:w w:val="105"/>
        </w:rPr>
        <w:t> </w:t>
      </w:r>
      <w:r>
        <w:rPr>
          <w:w w:val="105"/>
        </w:rPr>
        <w:t>supply</w:t>
      </w:r>
      <w:r>
        <w:rPr>
          <w:spacing w:val="28"/>
          <w:w w:val="105"/>
        </w:rPr>
        <w:t> </w:t>
      </w:r>
      <w:r>
        <w:rPr>
          <w:w w:val="105"/>
        </w:rPr>
        <w:t>agreement</w:t>
      </w:r>
      <w:r>
        <w:rPr>
          <w:spacing w:val="28"/>
          <w:w w:val="105"/>
        </w:rPr>
        <w:t> </w:t>
      </w:r>
      <w:r>
        <w:rPr>
          <w:w w:val="105"/>
        </w:rPr>
        <w:t>with</w:t>
      </w:r>
      <w:r>
        <w:rPr>
          <w:spacing w:val="28"/>
          <w:w w:val="105"/>
        </w:rPr>
        <w:t> </w:t>
      </w:r>
      <w:r>
        <w:rPr>
          <w:w w:val="105"/>
        </w:rPr>
        <w:t>a</w:t>
      </w:r>
      <w:r>
        <w:rPr>
          <w:spacing w:val="28"/>
          <w:w w:val="105"/>
        </w:rPr>
        <w:t> </w:t>
      </w:r>
      <w:r>
        <w:rPr>
          <w:w w:val="105"/>
        </w:rPr>
        <w:t>regional</w:t>
      </w:r>
      <w:r>
        <w:rPr>
          <w:spacing w:val="28"/>
          <w:w w:val="105"/>
        </w:rPr>
        <w:t> </w:t>
      </w:r>
      <w:r>
        <w:rPr>
          <w:w w:val="105"/>
        </w:rPr>
        <w:t>contractor</w:t>
      </w:r>
      <w:r>
        <w:rPr>
          <w:spacing w:val="28"/>
          <w:w w:val="105"/>
        </w:rPr>
        <w:t> </w:t>
      </w:r>
      <w:r>
        <w:rPr>
          <w:w w:val="105"/>
        </w:rPr>
        <w:t>group that added 22 new accounts.</w:t>
      </w:r>
    </w:p>
    <w:p>
      <w:pPr>
        <w:pStyle w:val="BodyText"/>
        <w:spacing w:line="312" w:lineRule="auto" w:before="91"/>
        <w:ind w:left="406" w:right="143"/>
      </w:pPr>
      <w:r>
        <w:rPr>
          <w:w w:val="105"/>
        </w:rPr>
        <w:t>Sat</w:t>
      </w:r>
      <w:r>
        <w:rPr>
          <w:spacing w:val="17"/>
          <w:w w:val="105"/>
        </w:rPr>
        <w:t> </w:t>
      </w:r>
      <w:r>
        <w:rPr>
          <w:w w:val="105"/>
        </w:rPr>
        <w:t>in</w:t>
      </w:r>
      <w:r>
        <w:rPr>
          <w:spacing w:val="17"/>
          <w:w w:val="105"/>
        </w:rPr>
        <w:t> </w:t>
      </w:r>
      <w:r>
        <w:rPr>
          <w:w w:val="105"/>
        </w:rPr>
        <w:t>on</w:t>
      </w:r>
      <w:r>
        <w:rPr>
          <w:spacing w:val="17"/>
          <w:w w:val="105"/>
        </w:rPr>
        <w:t> </w:t>
      </w:r>
      <w:r>
        <w:rPr>
          <w:w w:val="105"/>
        </w:rPr>
        <w:t>roughly</w:t>
      </w:r>
      <w:r>
        <w:rPr>
          <w:spacing w:val="17"/>
          <w:w w:val="105"/>
        </w:rPr>
        <w:t> </w:t>
      </w:r>
      <w:r>
        <w:rPr>
          <w:w w:val="105"/>
        </w:rPr>
        <w:t>half</w:t>
      </w:r>
      <w:r>
        <w:rPr>
          <w:spacing w:val="17"/>
          <w:w w:val="105"/>
        </w:rPr>
        <w:t> </w:t>
      </w:r>
      <w:r>
        <w:rPr>
          <w:w w:val="105"/>
        </w:rPr>
        <w:t>of</w:t>
      </w:r>
      <w:r>
        <w:rPr>
          <w:spacing w:val="17"/>
          <w:w w:val="105"/>
        </w:rPr>
        <w:t> </w:t>
      </w:r>
      <w:r>
        <w:rPr>
          <w:w w:val="105"/>
        </w:rPr>
        <w:t>all</w:t>
      </w:r>
      <w:r>
        <w:rPr>
          <w:spacing w:val="17"/>
          <w:w w:val="105"/>
        </w:rPr>
        <w:t> </w:t>
      </w:r>
      <w:r>
        <w:rPr>
          <w:w w:val="105"/>
        </w:rPr>
        <w:t>closing</w:t>
      </w:r>
      <w:r>
        <w:rPr>
          <w:spacing w:val="17"/>
          <w:w w:val="105"/>
        </w:rPr>
        <w:t> </w:t>
      </w:r>
      <w:r>
        <w:rPr>
          <w:w w:val="105"/>
        </w:rPr>
        <w:t>calls</w:t>
      </w:r>
      <w:r>
        <w:rPr>
          <w:spacing w:val="17"/>
          <w:w w:val="105"/>
        </w:rPr>
        <w:t> </w:t>
      </w:r>
      <w:r>
        <w:rPr>
          <w:w w:val="105"/>
        </w:rPr>
        <w:t>during</w:t>
      </w:r>
      <w:r>
        <w:rPr>
          <w:spacing w:val="17"/>
          <w:w w:val="105"/>
        </w:rPr>
        <w:t> </w:t>
      </w:r>
      <w:r>
        <w:rPr>
          <w:w w:val="105"/>
        </w:rPr>
        <w:t>the</w:t>
      </w:r>
      <w:r>
        <w:rPr>
          <w:spacing w:val="17"/>
          <w:w w:val="105"/>
        </w:rPr>
        <w:t> </w:t>
      </w:r>
      <w:r>
        <w:rPr>
          <w:w w:val="105"/>
        </w:rPr>
        <w:t>first</w:t>
      </w:r>
      <w:r>
        <w:rPr>
          <w:spacing w:val="17"/>
          <w:w w:val="105"/>
        </w:rPr>
        <w:t> </w:t>
      </w:r>
      <w:r>
        <w:rPr>
          <w:w w:val="105"/>
        </w:rPr>
        <w:t>six</w:t>
      </w:r>
      <w:r>
        <w:rPr>
          <w:spacing w:val="17"/>
          <w:w w:val="105"/>
        </w:rPr>
        <w:t> </w:t>
      </w:r>
      <w:r>
        <w:rPr>
          <w:w w:val="105"/>
        </w:rPr>
        <w:t>months</w:t>
      </w:r>
      <w:r>
        <w:rPr>
          <w:spacing w:val="17"/>
          <w:w w:val="105"/>
        </w:rPr>
        <w:t> </w:t>
      </w:r>
      <w:r>
        <w:rPr>
          <w:w w:val="105"/>
        </w:rPr>
        <w:t>to</w:t>
      </w:r>
      <w:r>
        <w:rPr>
          <w:spacing w:val="17"/>
          <w:w w:val="105"/>
        </w:rPr>
        <w:t> </w:t>
      </w:r>
      <w:r>
        <w:rPr>
          <w:w w:val="105"/>
        </w:rPr>
        <w:t>coach reps on objection handling.</w:t>
      </w:r>
    </w:p>
    <w:p>
      <w:pPr>
        <w:pStyle w:val="BodyText"/>
        <w:spacing w:line="292" w:lineRule="auto" w:before="77"/>
        <w:ind w:left="406" w:right="472"/>
      </w:pPr>
      <w:r>
        <w:rPr>
          <w:w w:val="105"/>
        </w:rPr>
        <w:t>Built</w:t>
      </w:r>
      <w:r>
        <w:rPr>
          <w:spacing w:val="24"/>
          <w:w w:val="105"/>
        </w:rPr>
        <w:t> </w:t>
      </w:r>
      <w:r>
        <w:rPr>
          <w:w w:val="105"/>
        </w:rPr>
        <w:t>a</w:t>
      </w:r>
      <w:r>
        <w:rPr>
          <w:spacing w:val="24"/>
          <w:w w:val="105"/>
        </w:rPr>
        <w:t> </w:t>
      </w:r>
      <w:r>
        <w:rPr>
          <w:w w:val="105"/>
        </w:rPr>
        <w:t>basic</w:t>
      </w:r>
      <w:r>
        <w:rPr>
          <w:spacing w:val="24"/>
          <w:w w:val="105"/>
        </w:rPr>
        <w:t> </w:t>
      </w:r>
      <w:r>
        <w:rPr>
          <w:w w:val="105"/>
        </w:rPr>
        <w:t>CRM</w:t>
      </w:r>
      <w:r>
        <w:rPr>
          <w:spacing w:val="24"/>
          <w:w w:val="105"/>
        </w:rPr>
        <w:t> </w:t>
      </w:r>
      <w:r>
        <w:rPr>
          <w:w w:val="105"/>
        </w:rPr>
        <w:t>dashboard</w:t>
      </w:r>
      <w:r>
        <w:rPr>
          <w:spacing w:val="24"/>
          <w:w w:val="105"/>
        </w:rPr>
        <w:t> </w:t>
      </w:r>
      <w:r>
        <w:rPr>
          <w:w w:val="105"/>
        </w:rPr>
        <w:t>in</w:t>
      </w:r>
      <w:r>
        <w:rPr>
          <w:spacing w:val="24"/>
          <w:w w:val="105"/>
        </w:rPr>
        <w:t> </w:t>
      </w:r>
      <w:r>
        <w:rPr>
          <w:w w:val="105"/>
        </w:rPr>
        <w:t>HubSpot</w:t>
      </w:r>
      <w:r>
        <w:rPr>
          <w:spacing w:val="24"/>
          <w:w w:val="105"/>
        </w:rPr>
        <w:t> </w:t>
      </w:r>
      <w:r>
        <w:rPr>
          <w:w w:val="105"/>
        </w:rPr>
        <w:t>after</w:t>
      </w:r>
      <w:r>
        <w:rPr>
          <w:spacing w:val="24"/>
          <w:w w:val="105"/>
        </w:rPr>
        <w:t> </w:t>
      </w:r>
      <w:r>
        <w:rPr>
          <w:w w:val="105"/>
        </w:rPr>
        <w:t>inheriting</w:t>
      </w:r>
      <w:r>
        <w:rPr>
          <w:spacing w:val="24"/>
          <w:w w:val="105"/>
        </w:rPr>
        <w:t> </w:t>
      </w:r>
      <w:r>
        <w:rPr>
          <w:w w:val="105"/>
        </w:rPr>
        <w:t>a</w:t>
      </w:r>
      <w:r>
        <w:rPr>
          <w:spacing w:val="24"/>
          <w:w w:val="105"/>
        </w:rPr>
        <w:t> </w:t>
      </w:r>
      <w:r>
        <w:rPr>
          <w:w w:val="105"/>
        </w:rPr>
        <w:t>spreadsheet-only pipeline.</w:t>
      </w:r>
    </w:p>
    <w:p>
      <w:pPr>
        <w:pStyle w:val="BodyText"/>
        <w:spacing w:before="12"/>
      </w:pPr>
    </w:p>
    <w:p>
      <w:pPr>
        <w:pStyle w:val="BodyText"/>
        <w:ind w:left="127"/>
      </w:pPr>
      <w:r>
        <w:rPr>
          <w:w w:val="105"/>
        </w:rPr>
        <w:t>Senior</w:t>
      </w:r>
      <w:r>
        <w:rPr>
          <w:spacing w:val="9"/>
          <w:w w:val="105"/>
        </w:rPr>
        <w:t> </w:t>
      </w:r>
      <w:r>
        <w:rPr>
          <w:w w:val="105"/>
        </w:rPr>
        <w:t>Account</w:t>
      </w:r>
      <w:r>
        <w:rPr>
          <w:spacing w:val="20"/>
          <w:w w:val="105"/>
        </w:rPr>
        <w:t> </w:t>
      </w:r>
      <w:r>
        <w:rPr>
          <w:w w:val="105"/>
        </w:rPr>
        <w:t>Executive,</w:t>
      </w:r>
      <w:r>
        <w:rPr>
          <w:spacing w:val="21"/>
          <w:w w:val="105"/>
        </w:rPr>
        <w:t> </w:t>
      </w:r>
      <w:r>
        <w:rPr>
          <w:w w:val="105"/>
        </w:rPr>
        <w:t>Coastline</w:t>
      </w:r>
      <w:r>
        <w:rPr>
          <w:spacing w:val="20"/>
          <w:w w:val="105"/>
        </w:rPr>
        <w:t> </w:t>
      </w:r>
      <w:r>
        <w:rPr>
          <w:w w:val="105"/>
        </w:rPr>
        <w:t>Industrial</w:t>
      </w:r>
      <w:r>
        <w:rPr>
          <w:spacing w:val="21"/>
          <w:w w:val="105"/>
        </w:rPr>
        <w:t> </w:t>
      </w:r>
      <w:r>
        <w:rPr>
          <w:w w:val="105"/>
        </w:rPr>
        <w:t>Supply,</w:t>
      </w:r>
      <w:r>
        <w:rPr>
          <w:spacing w:val="21"/>
          <w:w w:val="105"/>
        </w:rPr>
        <w:t> </w:t>
      </w:r>
      <w:r>
        <w:rPr>
          <w:w w:val="105"/>
        </w:rPr>
        <w:t>Wilmington,</w:t>
      </w:r>
      <w:r>
        <w:rPr>
          <w:spacing w:val="20"/>
          <w:w w:val="105"/>
        </w:rPr>
        <w:t> </w:t>
      </w:r>
      <w:r>
        <w:rPr>
          <w:spacing w:val="-7"/>
          <w:w w:val="105"/>
        </w:rPr>
        <w:t>NC</w:t>
      </w:r>
    </w:p>
    <w:p>
      <w:pPr>
        <w:pStyle w:val="BodyText"/>
        <w:spacing w:before="41"/>
        <w:ind w:left="127"/>
      </w:pPr>
      <w:r>
        <w:rPr/>
        <w:t>2016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2018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472"/>
      </w:pPr>
      <w:r>
        <w:rPr>
          <w:w w:val="105"/>
        </w:rPr>
        <w:t>Carried a $1.8M quota selling MRO supplies into manufacturing accounts,</w:t>
      </w:r>
      <w:r>
        <w:rPr>
          <w:spacing w:val="80"/>
          <w:w w:val="105"/>
        </w:rPr>
        <w:t> </w:t>
      </w:r>
      <w:r>
        <w:rPr>
          <w:w w:val="105"/>
        </w:rPr>
        <w:t>finished 2017 at 124%.</w:t>
      </w:r>
    </w:p>
    <w:p>
      <w:pPr>
        <w:pStyle w:val="BodyText"/>
        <w:spacing w:line="292" w:lineRule="auto" w:before="91"/>
        <w:ind w:left="406" w:right="472"/>
      </w:pPr>
      <w:r>
        <w:rPr>
          <w:w w:val="105"/>
        </w:rPr>
        <w:t>Opened</w:t>
      </w:r>
      <w:r>
        <w:rPr>
          <w:spacing w:val="27"/>
          <w:w w:val="105"/>
        </w:rPr>
        <w:t> </w:t>
      </w:r>
      <w:r>
        <w:rPr>
          <w:w w:val="105"/>
        </w:rPr>
        <w:t>14</w:t>
      </w:r>
      <w:r>
        <w:rPr>
          <w:spacing w:val="27"/>
          <w:w w:val="105"/>
        </w:rPr>
        <w:t> </w:t>
      </w:r>
      <w:r>
        <w:rPr>
          <w:w w:val="105"/>
        </w:rPr>
        <w:t>new</w:t>
      </w:r>
      <w:r>
        <w:rPr>
          <w:spacing w:val="27"/>
          <w:w w:val="105"/>
        </w:rPr>
        <w:t> </w:t>
      </w:r>
      <w:r>
        <w:rPr>
          <w:w w:val="105"/>
        </w:rPr>
        <w:t>logos,</w:t>
      </w:r>
      <w:r>
        <w:rPr>
          <w:spacing w:val="27"/>
          <w:w w:val="105"/>
        </w:rPr>
        <w:t> </w:t>
      </w:r>
      <w:r>
        <w:rPr>
          <w:w w:val="105"/>
        </w:rPr>
        <w:t>including</w:t>
      </w:r>
      <w:r>
        <w:rPr>
          <w:spacing w:val="27"/>
          <w:w w:val="105"/>
        </w:rPr>
        <w:t> </w:t>
      </w:r>
      <w:r>
        <w:rPr>
          <w:w w:val="105"/>
        </w:rPr>
        <w:t>the</w:t>
      </w:r>
      <w:r>
        <w:rPr>
          <w:spacing w:val="27"/>
          <w:w w:val="105"/>
        </w:rPr>
        <w:t> </w:t>
      </w:r>
      <w:r>
        <w:rPr>
          <w:w w:val="105"/>
        </w:rPr>
        <w:t>largest</w:t>
      </w:r>
      <w:r>
        <w:rPr>
          <w:spacing w:val="27"/>
          <w:w w:val="105"/>
        </w:rPr>
        <w:t> </w:t>
      </w:r>
      <w:r>
        <w:rPr>
          <w:w w:val="105"/>
        </w:rPr>
        <w:t>single</w:t>
      </w:r>
      <w:r>
        <w:rPr>
          <w:spacing w:val="27"/>
          <w:w w:val="105"/>
        </w:rPr>
        <w:t> </w:t>
      </w:r>
      <w:r>
        <w:rPr>
          <w:w w:val="105"/>
        </w:rPr>
        <w:t>account</w:t>
      </w:r>
      <w:r>
        <w:rPr>
          <w:spacing w:val="27"/>
          <w:w w:val="105"/>
        </w:rPr>
        <w:t> </w:t>
      </w:r>
      <w:r>
        <w:rPr>
          <w:w w:val="105"/>
        </w:rPr>
        <w:t>in</w:t>
      </w:r>
      <w:r>
        <w:rPr>
          <w:spacing w:val="27"/>
          <w:w w:val="105"/>
        </w:rPr>
        <w:t> </w:t>
      </w:r>
      <w:r>
        <w:rPr>
          <w:w w:val="105"/>
        </w:rPr>
        <w:t>branch history at the time.</w:t>
      </w:r>
    </w:p>
    <w:p>
      <w:pPr>
        <w:pStyle w:val="BodyText"/>
        <w:spacing w:before="106"/>
        <w:ind w:left="406"/>
      </w:pPr>
      <w:r>
        <w:rPr>
          <w:w w:val="105"/>
        </w:rPr>
        <w:t>Mentored</w:t>
      </w:r>
      <w:r>
        <w:rPr>
          <w:spacing w:val="17"/>
          <w:w w:val="105"/>
        </w:rPr>
        <w:t> </w:t>
      </w:r>
      <w:r>
        <w:rPr>
          <w:w w:val="105"/>
        </w:rPr>
        <w:t>two</w:t>
      </w:r>
      <w:r>
        <w:rPr>
          <w:spacing w:val="18"/>
          <w:w w:val="105"/>
        </w:rPr>
        <w:t> </w:t>
      </w:r>
      <w:r>
        <w:rPr>
          <w:w w:val="105"/>
        </w:rPr>
        <w:t>junior</w:t>
      </w:r>
      <w:r>
        <w:rPr>
          <w:spacing w:val="18"/>
          <w:w w:val="105"/>
        </w:rPr>
        <w:t> </w:t>
      </w:r>
      <w:r>
        <w:rPr>
          <w:w w:val="105"/>
        </w:rPr>
        <w:t>reps</w:t>
      </w:r>
      <w:r>
        <w:rPr>
          <w:spacing w:val="17"/>
          <w:w w:val="105"/>
        </w:rPr>
        <w:t> </w:t>
      </w:r>
      <w:r>
        <w:rPr>
          <w:w w:val="105"/>
        </w:rPr>
        <w:t>on</w:t>
      </w:r>
      <w:r>
        <w:rPr>
          <w:spacing w:val="18"/>
          <w:w w:val="105"/>
        </w:rPr>
        <w:t> </w:t>
      </w:r>
      <w:r>
        <w:rPr>
          <w:w w:val="105"/>
        </w:rPr>
        <w:t>territory</w:t>
      </w:r>
      <w:r>
        <w:rPr>
          <w:spacing w:val="18"/>
          <w:w w:val="105"/>
        </w:rPr>
        <w:t> </w:t>
      </w:r>
      <w:r>
        <w:rPr>
          <w:w w:val="105"/>
        </w:rPr>
        <w:t>planning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18"/>
          <w:w w:val="105"/>
        </w:rPr>
        <w:t> </w:t>
      </w:r>
      <w:r>
        <w:rPr>
          <w:w w:val="105"/>
        </w:rPr>
        <w:t>CRM</w:t>
      </w:r>
      <w:r>
        <w:rPr>
          <w:spacing w:val="18"/>
          <w:w w:val="105"/>
        </w:rPr>
        <w:t> </w:t>
      </w:r>
      <w:r>
        <w:rPr>
          <w:spacing w:val="-2"/>
          <w:w w:val="105"/>
        </w:rPr>
        <w:t>hygiene.</w:t>
      </w:r>
    </w:p>
    <w:sectPr>
      <w:type w:val="continuous"/>
      <w:pgSz w:w="11920" w:h="16860"/>
      <w:pgMar w:top="820" w:bottom="280" w:left="283" w:right="283"/>
      <w:cols w:num="2" w:equalWidth="0">
        <w:col w:w="3423" w:space="1245"/>
        <w:col w:w="66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29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cus.whitfield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2026-06-24T19:28:15Z</dcterms:created>
  <dcterms:modified xsi:type="dcterms:W3CDTF">2026-06-24T19:28:15Z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2026-06-24T00:00:00Z</vt:filetime>
  </property>
  <property fmtid="{D5CDD505-2E9C-101B-9397-08002B2CF9AE}" pid="5" name="Producer">
    <vt:lpwstr>Skia/PDF m121</vt:lpwstr>
  </property>
</Properties>
</file>