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3610" w:right="0" w:firstLine="0"/>
        <w:jc w:val="center"/>
        <w:rPr>
          <w:sz w:val="83"/>
        </w:rPr>
      </w:pPr>
      <w:r>
        <w:rPr>
          <w:color w:val="050505"/>
          <w:spacing w:val="-2"/>
          <w:sz w:val="83"/>
        </w:rPr>
        <w:t>HANNAH</w:t>
      </w:r>
    </w:p>
    <w:p>
      <w:pPr>
        <w:spacing w:before="20"/>
        <w:ind w:left="3610" w:right="0" w:firstLine="0"/>
        <w:jc w:val="center"/>
        <w:rPr>
          <w:sz w:val="83"/>
        </w:rPr>
      </w:pPr>
      <w:r>
        <w:rPr>
          <w:color w:val="646464"/>
          <w:spacing w:val="-2"/>
          <w:sz w:val="83"/>
        </w:rPr>
        <w:t>REICHART</w:t>
      </w:r>
    </w:p>
    <w:p>
      <w:pPr>
        <w:spacing w:before="162"/>
        <w:ind w:left="3610" w:right="0" w:firstLine="0"/>
        <w:jc w:val="center"/>
        <w:rPr>
          <w:sz w:val="20"/>
        </w:rPr>
      </w:pPr>
      <w:r>
        <w:rPr>
          <w:color w:val="050505"/>
          <w:sz w:val="20"/>
        </w:rPr>
        <w:t>Digital</w:t>
      </w:r>
      <w:r>
        <w:rPr>
          <w:color w:val="050505"/>
          <w:spacing w:val="6"/>
          <w:sz w:val="20"/>
        </w:rPr>
        <w:t> </w:t>
      </w:r>
      <w:r>
        <w:rPr>
          <w:color w:val="050505"/>
          <w:spacing w:val="-2"/>
          <w:sz w:val="20"/>
        </w:rPr>
        <w:t>Marketing</w:t>
      </w:r>
    </w:p>
    <w:p>
      <w:pPr>
        <w:pStyle w:val="BodyText"/>
        <w:spacing w:before="10"/>
        <w:ind w:left="0" w:firstLine="0"/>
        <w:rPr>
          <w:sz w:val="15"/>
        </w:rPr>
      </w:pPr>
    </w:p>
    <w:p>
      <w:pPr>
        <w:spacing w:line="240" w:lineRule="auto"/>
        <w:ind w:left="3122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6390" cy="8191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8191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line="290" w:lineRule="auto" w:before="172"/>
                              <w:ind w:left="757" w:right="471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Digital marketer with ﬁve years across paid acquisition, SEO, and marketing ops for mid-market DTC and B2B brands. Strong in GA4, HubSpot, and SQL-light reporting, with a habit of cleaning up messy attribution before scaling spend.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25.7pt;height:64.5pt;mso-position-horizontal-relative:char;mso-position-vertical-relative:line" type="#_x0000_t202" id="docshape1" filled="true" fillcolor="#134e5c" stroked="false">
                <w10:anchorlock/>
                <v:textbox inset="0,0,0,0">
                  <w:txbxContent>
                    <w:p>
                      <w:pPr>
                        <w:spacing w:line="290" w:lineRule="auto" w:before="172"/>
                        <w:ind w:left="757" w:right="471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Digital marketer with ﬁve years across paid acquisition, SEO, and marketing ops for mid-market DTC and B2B brands. Strong in GA4, HubSpot, and SQL-light reporting, with a habit of cleaning up messy attribution before scaling spend.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Heading1"/>
        <w:spacing w:line="261" w:lineRule="exact"/>
      </w:pPr>
      <w:r>
        <w:rPr>
          <w:color w:val="050505"/>
          <w:spacing w:val="-2"/>
        </w:rPr>
        <w:t>CONTACT</w:t>
      </w:r>
    </w:p>
    <w:p>
      <w:pPr>
        <w:spacing w:before="24"/>
        <w:ind w:left="108" w:right="0" w:firstLine="0"/>
        <w:jc w:val="left"/>
        <w:rPr>
          <w:sz w:val="24"/>
        </w:rPr>
      </w:pPr>
      <w:r>
        <w:rPr>
          <w:color w:val="050505"/>
          <w:spacing w:val="-2"/>
          <w:sz w:val="24"/>
        </w:rPr>
        <w:t>INFORMATION</w:t>
      </w:r>
    </w:p>
    <w:p>
      <w:pPr>
        <w:spacing w:before="226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(612)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0173</w:t>
      </w:r>
    </w:p>
    <w:p>
      <w:pPr>
        <w:spacing w:line="250" w:lineRule="atLeast" w:before="115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hannah.reichart@exa mple.com</w:t>
      </w:r>
    </w:p>
    <w:p>
      <w:pPr>
        <w:pStyle w:val="BodyText"/>
        <w:spacing w:before="23"/>
        <w:ind w:left="0" w:firstLin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before="1"/>
      </w:pPr>
      <w:r>
        <w:rPr>
          <w:color w:val="050505"/>
          <w:spacing w:val="-2"/>
        </w:rPr>
        <w:t>PROFESSIONAL</w:t>
      </w:r>
      <w:r>
        <w:rPr>
          <w:color w:val="050505"/>
          <w:spacing w:val="4"/>
        </w:rPr>
        <w:t> </w:t>
      </w:r>
      <w:r>
        <w:rPr>
          <w:color w:val="050505"/>
          <w:spacing w:val="-2"/>
        </w:rPr>
        <w:t>EXPERIENCE</w:t>
      </w:r>
    </w:p>
    <w:p>
      <w:pPr>
        <w:spacing w:line="266" w:lineRule="auto" w:before="166"/>
        <w:ind w:left="108" w:right="113" w:firstLine="0"/>
        <w:jc w:val="left"/>
        <w:rPr>
          <w:sz w:val="20"/>
        </w:rPr>
      </w:pPr>
      <w:r>
        <w:rPr>
          <w:sz w:val="20"/>
        </w:rPr>
        <w:t>Senior Digital Marketing Specialist </w:t>
      </w:r>
      <w:r>
        <w:rPr>
          <w:color w:val="134E5C"/>
          <w:sz w:val="20"/>
        </w:rPr>
        <w:t>| Trailmark Home Goods, Minneapolis, MN | 2022 to Present</w:t>
      </w:r>
    </w:p>
    <w:p>
      <w:pPr>
        <w:pStyle w:val="BodyText"/>
        <w:spacing w:before="3"/>
        <w:ind w:left="108" w:firstLine="0"/>
      </w:pPr>
      <w:r>
        <w:rPr>
          <w:color w:val="134E5C"/>
          <w:w w:val="105"/>
        </w:rPr>
        <w:t>2022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2739" w:space="1279"/>
            <w:col w:w="7619"/>
          </w:cols>
        </w:sectPr>
      </w:pPr>
    </w:p>
    <w:p>
      <w:pPr>
        <w:spacing w:line="266" w:lineRule="auto" w:before="190"/>
        <w:ind w:left="740" w:right="266" w:firstLine="0"/>
        <w:jc w:val="left"/>
        <w:rPr>
          <w:sz w:val="20"/>
        </w:rPr>
      </w:pPr>
      <w:r>
        <w:rPr>
          <w:color w:val="134E5C"/>
          <w:sz w:val="20"/>
        </w:rPr>
        <w:t>Minneapolis,</w:t>
      </w:r>
      <w:r>
        <w:rPr>
          <w:color w:val="134E5C"/>
          <w:spacing w:val="-4"/>
          <w:sz w:val="20"/>
        </w:rPr>
        <w:t> </w:t>
      </w:r>
      <w:r>
        <w:rPr>
          <w:color w:val="134E5C"/>
          <w:sz w:val="20"/>
        </w:rPr>
        <w:t>MN </w:t>
      </w:r>
      <w:r>
        <w:rPr>
          <w:color w:val="134E5C"/>
          <w:spacing w:val="-2"/>
          <w:sz w:val="20"/>
        </w:rPr>
        <w:t>12345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2"/>
        <w:ind w:left="0" w:firstLine="0"/>
        <w:rPr>
          <w:sz w:val="20"/>
        </w:rPr>
      </w:pPr>
    </w:p>
    <w:p>
      <w:pPr>
        <w:pStyle w:val="Heading1"/>
      </w:pPr>
      <w:r>
        <w:rPr>
          <w:color w:val="050505"/>
        </w:rPr>
        <w:t>KEY</w:t>
      </w:r>
      <w:r>
        <w:rPr>
          <w:color w:val="050505"/>
          <w:spacing w:val="-6"/>
        </w:rPr>
        <w:t> </w:t>
      </w:r>
      <w:r>
        <w:rPr>
          <w:color w:val="05050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216" w:after="0"/>
        <w:ind w:left="591" w:right="134" w:hanging="298"/>
        <w:jc w:val="left"/>
        <w:rPr>
          <w:sz w:val="18"/>
        </w:rPr>
      </w:pPr>
      <w:r>
        <w:rPr>
          <w:color w:val="134E5C"/>
          <w:w w:val="105"/>
          <w:sz w:val="18"/>
        </w:rPr>
        <w:t>Google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Ads,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Microsoft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Ads, LinkedIn Ads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GA4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Looker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Studio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sz w:val="18"/>
        </w:rPr>
        <w:t>HubSpot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Marketing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Hub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Klaviyo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176" w:lineRule="exact" w:before="0" w:after="0"/>
        <w:ind w:left="405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Own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Google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Ads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Microsoft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Ads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accounts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about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$62K/month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spend;</w:t>
      </w:r>
    </w:p>
    <w:p>
      <w:pPr>
        <w:pStyle w:val="BodyText"/>
        <w:spacing w:line="261" w:lineRule="auto" w:before="33"/>
        <w:ind w:left="406" w:right="869" w:firstLine="0"/>
      </w:pPr>
      <w:r>
        <w:rPr>
          <w:color w:val="134E5C"/>
          <w:w w:val="105"/>
        </w:rPr>
        <w:t>restructured branded vs. non-branded campaigns and dropped CPA by </w:t>
      </w:r>
      <w:r>
        <w:rPr>
          <w:color w:val="134E5C"/>
          <w:spacing w:val="-4"/>
          <w:w w:val="105"/>
        </w:rPr>
        <w:t>27%.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3" w:after="0"/>
        <w:ind w:left="406" w:right="986" w:hanging="298"/>
        <w:jc w:val="left"/>
        <w:rPr>
          <w:sz w:val="18"/>
        </w:rPr>
      </w:pPr>
      <w:r>
        <w:rPr>
          <w:color w:val="134E5C"/>
          <w:w w:val="105"/>
          <w:sz w:val="18"/>
        </w:rPr>
        <w:t>Led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migration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Universal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Analytics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GA4,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rebuilding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conversions, audiences, and Looker Studio reports for six stakeholders.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8" w:lineRule="auto" w:before="90" w:after="0"/>
        <w:ind w:left="406" w:right="527" w:hanging="298"/>
        <w:jc w:val="left"/>
        <w:rPr>
          <w:sz w:val="18"/>
        </w:rPr>
      </w:pPr>
      <w:r>
        <w:rPr>
          <w:color w:val="134E5C"/>
          <w:w w:val="105"/>
          <w:sz w:val="18"/>
        </w:rPr>
        <w:t>Partnered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SEO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agency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technical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audit;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resolved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canonical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 crawl issues and grew non-branded organic sessions by roughly half year over year.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100" w:after="0"/>
        <w:ind w:left="405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Manage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weekly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creative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brieﬁng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process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design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team,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shipping</w:t>
      </w:r>
    </w:p>
    <w:p>
      <w:pPr>
        <w:pStyle w:val="BodyText"/>
        <w:spacing w:before="18"/>
        <w:ind w:left="406" w:firstLine="0"/>
      </w:pPr>
      <w:r>
        <w:rPr>
          <w:color w:val="134E5C"/>
          <w:w w:val="105"/>
        </w:rPr>
        <w:t>~30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new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paid</w:t>
      </w:r>
      <w:r>
        <w:rPr>
          <w:color w:val="134E5C"/>
          <w:spacing w:val="-2"/>
          <w:w w:val="105"/>
        </w:rPr>
        <w:t> </w:t>
      </w:r>
      <w:r>
        <w:rPr>
          <w:color w:val="134E5C"/>
          <w:w w:val="105"/>
        </w:rPr>
        <w:t>assets</w:t>
      </w:r>
      <w:r>
        <w:rPr>
          <w:color w:val="134E5C"/>
          <w:spacing w:val="-3"/>
          <w:w w:val="105"/>
        </w:rPr>
        <w:t> </w:t>
      </w:r>
      <w:r>
        <w:rPr>
          <w:color w:val="134E5C"/>
          <w:w w:val="105"/>
        </w:rPr>
        <w:t>per</w:t>
      </w:r>
      <w:r>
        <w:rPr>
          <w:color w:val="134E5C"/>
          <w:spacing w:val="-2"/>
          <w:w w:val="105"/>
        </w:rPr>
        <w:t> month.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23" w:after="0"/>
        <w:ind w:left="406" w:right="1085" w:hanging="298"/>
        <w:jc w:val="left"/>
        <w:rPr>
          <w:sz w:val="18"/>
        </w:rPr>
      </w:pPr>
      <w:r>
        <w:rPr>
          <w:color w:val="134E5C"/>
          <w:w w:val="105"/>
          <w:sz w:val="18"/>
        </w:rPr>
        <w:t>Mentor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junior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coordinator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bid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strategy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testing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weekly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pacing </w:t>
      </w:r>
      <w:r>
        <w:rPr>
          <w:color w:val="134E5C"/>
          <w:spacing w:val="-2"/>
          <w:w w:val="105"/>
          <w:sz w:val="18"/>
        </w:rPr>
        <w:t>reviews.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3018" w:space="1353"/>
            <w:col w:w="7266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64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SEO</w:t>
      </w:r>
      <w:r>
        <w:rPr>
          <w:color w:val="134E5C"/>
          <w:spacing w:val="-12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audits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(Screaming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Frog, </w:t>
      </w:r>
      <w:r>
        <w:rPr>
          <w:color w:val="134E5C"/>
          <w:spacing w:val="-2"/>
          <w:w w:val="105"/>
          <w:sz w:val="18"/>
        </w:rPr>
        <w:t>Ahrefs)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66" w:after="0"/>
        <w:ind w:left="591" w:right="681" w:hanging="298"/>
        <w:jc w:val="left"/>
        <w:rPr>
          <w:sz w:val="18"/>
        </w:rPr>
      </w:pPr>
      <w:r>
        <w:rPr>
          <w:color w:val="134E5C"/>
          <w:w w:val="105"/>
          <w:sz w:val="18"/>
        </w:rPr>
        <w:t>Landing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page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testing (Unbounce, VWO)</w:t>
      </w:r>
    </w:p>
    <w:p>
      <w:pPr>
        <w:spacing w:line="266" w:lineRule="auto" w:before="145"/>
        <w:ind w:left="294" w:right="589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Digital Marketing Specialist </w:t>
      </w:r>
      <w:r>
        <w:rPr>
          <w:color w:val="134E5C"/>
          <w:sz w:val="20"/>
        </w:rPr>
        <w:t>| Polarwave Logistics, Minneapolis, MN | 2020 to </w:t>
      </w:r>
      <w:r>
        <w:rPr>
          <w:color w:val="134E5C"/>
          <w:spacing w:val="-4"/>
          <w:sz w:val="20"/>
        </w:rPr>
        <w:t>2022</w:t>
      </w:r>
    </w:p>
    <w:p>
      <w:pPr>
        <w:pStyle w:val="BodyText"/>
        <w:spacing w:before="3"/>
        <w:ind w:left="294" w:firstLine="0"/>
      </w:pPr>
      <w:r>
        <w:rPr>
          <w:color w:val="134E5C"/>
          <w:w w:val="105"/>
        </w:rPr>
        <w:t>2020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3053" w:space="779"/>
            <w:col w:w="7805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41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SQL</w:t>
      </w:r>
      <w:r>
        <w:rPr>
          <w:color w:val="134E5C"/>
          <w:spacing w:val="14"/>
          <w:sz w:val="18"/>
        </w:rPr>
        <w:t> </w:t>
      </w:r>
      <w:r>
        <w:rPr>
          <w:color w:val="134E5C"/>
          <w:sz w:val="18"/>
        </w:rPr>
        <w:t>(basic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SELECT/JOIN)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23" w:after="0"/>
        <w:ind w:left="591" w:right="602" w:hanging="298"/>
        <w:jc w:val="left"/>
        <w:rPr>
          <w:sz w:val="18"/>
        </w:rPr>
      </w:pPr>
      <w:r>
        <w:rPr>
          <w:color w:val="134E5C"/>
          <w:w w:val="105"/>
          <w:sz w:val="18"/>
        </w:rPr>
        <w:t>Excel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pivot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tables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forecasting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4" w:after="0"/>
        <w:ind w:left="591" w:right="38" w:hanging="298"/>
        <w:jc w:val="left"/>
        <w:rPr>
          <w:sz w:val="18"/>
        </w:rPr>
      </w:pPr>
      <w:r>
        <w:rPr>
          <w:color w:val="134E5C"/>
          <w:w w:val="105"/>
          <w:sz w:val="18"/>
        </w:rPr>
        <w:t>Cross-functional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brieﬁng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project mgmt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168" w:lineRule="exact" w:before="0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Ran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LinkedIn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Ads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Google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Ads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freight-tech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platform;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built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ﬁrst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ABM</w:t>
      </w:r>
    </w:p>
    <w:p>
      <w:pPr>
        <w:pStyle w:val="BodyText"/>
        <w:spacing w:before="33"/>
        <w:ind w:firstLine="0"/>
      </w:pPr>
      <w:r>
        <w:rPr>
          <w:color w:val="134E5C"/>
          <w:w w:val="105"/>
        </w:rPr>
        <w:t>list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480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target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accounts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with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sales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ops.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13" w:after="0"/>
        <w:ind w:left="591" w:right="641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Set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up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HubSpot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workﬂows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lead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routing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lifecycle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stage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updates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that </w:t>
      </w:r>
      <w:r>
        <w:rPr>
          <w:color w:val="134E5C"/>
          <w:w w:val="105"/>
          <w:sz w:val="18"/>
        </w:rPr>
        <w:t>cut sales follow-up time noticeably.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04" w:after="0"/>
        <w:ind w:left="591" w:right="494" w:hanging="298"/>
        <w:jc w:val="left"/>
        <w:rPr>
          <w:sz w:val="18"/>
        </w:rPr>
      </w:pPr>
      <w:r>
        <w:rPr>
          <w:color w:val="134E5C"/>
          <w:w w:val="105"/>
          <w:sz w:val="18"/>
        </w:rPr>
        <w:t>Produced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webinars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per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quarter,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owning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landing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pages,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paid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promo,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and reminder email sequences.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3" w:after="0"/>
        <w:ind w:left="591" w:right="455" w:hanging="298"/>
        <w:jc w:val="left"/>
        <w:rPr>
          <w:sz w:val="18"/>
        </w:rPr>
      </w:pPr>
      <w:r>
        <w:rPr>
          <w:color w:val="134E5C"/>
          <w:w w:val="105"/>
          <w:sz w:val="18"/>
        </w:rPr>
        <w:t>Built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monthly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pipeline-inﬂuenced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dashboards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HubSpot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Sheets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 CMO used for board updates.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3036" w:space="1149"/>
            <w:col w:w="7452"/>
          </w:cols>
        </w:sectPr>
      </w:pPr>
    </w:p>
    <w:p>
      <w:pPr>
        <w:spacing w:before="116"/>
        <w:ind w:left="412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886062"/>
                                </a:moveTo>
                                <a:lnTo>
                                  <a:pt x="0" y="2886062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886062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925"/>
                                </a:lnTo>
                                <a:lnTo>
                                  <a:pt x="5091684" y="20669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4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128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288607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1376" id="docshapegroup2" coordorigin="0,0" coordsize="11919,16858">
                <v:shape style="position:absolute;left:3899;top:0;width:8019;height:16858" id="docshape3" coordorigin="3900,0" coordsize="8019,16858" path="m11918,4545l3900,4545,3900,16858,11918,16858,11918,4545xm11918,0l3900,0,3900,3255,11918,3255,11918,0xe" filled="true" fillcolor="#f5f5f5" stroked="false">
                  <v:path arrowok="t"/>
                  <v:fill type="solid"/>
                </v:shape>
                <v:rect style="position:absolute;left:0;top:0;width:3885;height:16350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5" o:title=""/>
                </v:shape>
                <v:shape style="position:absolute;left:585;top:5325;width:317;height:317" type="#_x0000_t75" id="docshape6" stroked="false">
                  <v:imagedata r:id="rId6" o:title=""/>
                </v:shape>
                <v:shape style="position:absolute;left:605;top:5865;width:275;height:317" type="#_x0000_t75" id="docshape7" stroked="false">
                  <v:imagedata r:id="rId7" o:title=""/>
                </v:shape>
                <v:shape style="position:absolute;left:585;top:6501;width:317;height:274" type="#_x0000_t75" id="docshape8" stroked="false">
                  <v:imagedata r:id="rId8" o:title=""/>
                </v:shape>
                <v:shape style="position:absolute;left:3405;top:4545;width:480;height:600" id="docshape9" coordorigin="3405,4545" coordsize="480,600" path="m3885,5145l3405,4545,3885,4545,3885,514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t>Marketing</w:t>
      </w:r>
      <w:r>
        <w:rPr>
          <w:spacing w:val="3"/>
          <w:sz w:val="20"/>
        </w:rPr>
        <w:t> </w:t>
      </w:r>
      <w:r>
        <w:rPr>
          <w:sz w:val="20"/>
        </w:rPr>
        <w:t>Coordinator</w:t>
      </w:r>
      <w:r>
        <w:rPr>
          <w:spacing w:val="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Halcyon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Gear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Rentals,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St.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Paul,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MN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2019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to</w:t>
      </w:r>
      <w:r>
        <w:rPr>
          <w:color w:val="134E5C"/>
          <w:spacing w:val="3"/>
          <w:sz w:val="20"/>
        </w:rPr>
        <w:t> </w:t>
      </w:r>
      <w:r>
        <w:rPr>
          <w:color w:val="134E5C"/>
          <w:spacing w:val="-4"/>
          <w:sz w:val="20"/>
        </w:rPr>
        <w:t>2020</w:t>
      </w:r>
    </w:p>
    <w:p>
      <w:pPr>
        <w:pStyle w:val="BodyText"/>
        <w:spacing w:before="29"/>
        <w:ind w:left="4126" w:firstLine="0"/>
      </w:pPr>
      <w:r>
        <w:rPr>
          <w:color w:val="134E5C"/>
          <w:w w:val="105"/>
        </w:rPr>
        <w:t>2019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2020</w:t>
      </w: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78" w:lineRule="auto" w:before="138" w:after="0"/>
        <w:ind w:left="4776" w:right="627" w:hanging="298"/>
        <w:jc w:val="left"/>
        <w:rPr>
          <w:sz w:val="18"/>
        </w:rPr>
      </w:pPr>
      <w:r>
        <w:rPr>
          <w:color w:val="134E5C"/>
          <w:w w:val="105"/>
          <w:sz w:val="18"/>
        </w:rPr>
        <w:t>Supported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paid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social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inﬂuencer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outreach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outdoor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rental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startup ahead of its ﬁrst full season.</w:t>
      </w: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61" w:lineRule="auto" w:before="90" w:after="0"/>
        <w:ind w:left="4776" w:right="857" w:hanging="298"/>
        <w:jc w:val="left"/>
        <w:rPr>
          <w:sz w:val="18"/>
        </w:rPr>
      </w:pPr>
      <w:r>
        <w:rPr>
          <w:color w:val="134E5C"/>
          <w:w w:val="105"/>
          <w:sz w:val="18"/>
        </w:rPr>
        <w:t>Owned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Klaviyo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account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end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end: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list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segmentation,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lifecycle ﬂows, and weekly campaigns.</w:t>
      </w:r>
    </w:p>
    <w:p>
      <w:pPr>
        <w:pStyle w:val="ListParagraph"/>
        <w:numPr>
          <w:ilvl w:val="2"/>
          <w:numId w:val="1"/>
        </w:numPr>
        <w:tabs>
          <w:tab w:pos="4776" w:val="left" w:leader="none"/>
        </w:tabs>
        <w:spacing w:line="278" w:lineRule="auto" w:before="104" w:after="0"/>
        <w:ind w:left="4776" w:right="510" w:hanging="298"/>
        <w:jc w:val="left"/>
        <w:rPr>
          <w:sz w:val="18"/>
        </w:rPr>
      </w:pPr>
      <w:r>
        <w:rPr>
          <w:color w:val="134E5C"/>
          <w:w w:val="105"/>
          <w:sz w:val="18"/>
        </w:rPr>
        <w:t>Wrote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shipped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12-post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blog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series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trail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guides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became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top organic trafﬁc source by month six.</w:t>
      </w:r>
    </w:p>
    <w:p>
      <w:pPr>
        <w:pStyle w:val="Heading1"/>
        <w:spacing w:before="168"/>
        <w:ind w:left="3610" w:right="5585"/>
        <w:jc w:val="center"/>
      </w:pPr>
      <w:r>
        <w:rPr>
          <w:color w:val="050505"/>
          <w:spacing w:val="-2"/>
        </w:rPr>
        <w:t>EDUCATION</w:t>
      </w:r>
    </w:p>
    <w:p>
      <w:pPr>
        <w:spacing w:line="408" w:lineRule="auto" w:before="152"/>
        <w:ind w:left="4126" w:right="1361" w:firstLine="0"/>
        <w:jc w:val="left"/>
        <w:rPr>
          <w:sz w:val="20"/>
        </w:rPr>
      </w:pPr>
      <w:r>
        <w:rPr>
          <w:sz w:val="20"/>
        </w:rPr>
        <w:t>B.A. Marketing and Psychology, University of Minnesota, 2019 Google Ads Search Certiﬁcation, 2023</w:t>
      </w:r>
    </w:p>
    <w:p>
      <w:pPr>
        <w:spacing w:after="0" w:line="408" w:lineRule="auto"/>
        <w:jc w:val="left"/>
        <w:rPr>
          <w:sz w:val="20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BodyText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2476499</wp:posOffset>
                </wp:positionH>
                <wp:positionV relativeFrom="page">
                  <wp:posOffset>0</wp:posOffset>
                </wp:positionV>
                <wp:extent cx="5092065" cy="107048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920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06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5091683" y="0"/>
                              </a:lnTo>
                              <a:lnTo>
                                <a:pt x="5091683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99985pt;margin-top:.00003pt;width:400.919994pt;height:842.879995pt;mso-position-horizontal-relative:page;mso-position-vertical-relative:page;z-index:-15780864" id="docshape10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323849</wp:posOffset>
                </wp:positionV>
                <wp:extent cx="2466975" cy="666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66975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 h="666750">
                              <a:moveTo>
                                <a:pt x="2466974" y="666749"/>
                              </a:moveTo>
                              <a:lnTo>
                                <a:pt x="0" y="666749"/>
                              </a:lnTo>
                              <a:lnTo>
                                <a:pt x="0" y="0"/>
                              </a:lnTo>
                              <a:lnTo>
                                <a:pt x="2466974" y="0"/>
                              </a:lnTo>
                              <a:lnTo>
                                <a:pt x="2466974" y="666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25.499973pt;width:194.249985pt;height:52.499996pt;mso-position-horizontal-relative:page;mso-position-vertical-relative:page;z-index:15730176" id="docshape11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59"/>
        <w:ind w:left="0" w:firstLine="0"/>
        <w:rPr>
          <w:sz w:val="20"/>
        </w:rPr>
      </w:pPr>
    </w:p>
    <w:p>
      <w:pPr>
        <w:spacing w:before="1"/>
        <w:ind w:left="4126" w:right="0" w:firstLine="0"/>
        <w:jc w:val="left"/>
        <w:rPr>
          <w:sz w:val="20"/>
        </w:rPr>
      </w:pPr>
      <w:r>
        <w:rPr>
          <w:sz w:val="20"/>
        </w:rPr>
        <w:t>HubSpot</w:t>
      </w:r>
      <w:r>
        <w:rPr>
          <w:spacing w:val="9"/>
          <w:sz w:val="20"/>
        </w:rPr>
        <w:t> </w:t>
      </w:r>
      <w:r>
        <w:rPr>
          <w:sz w:val="20"/>
        </w:rPr>
        <w:t>Marketing</w:t>
      </w:r>
      <w:r>
        <w:rPr>
          <w:spacing w:val="10"/>
          <w:sz w:val="20"/>
        </w:rPr>
        <w:t> </w:t>
      </w:r>
      <w:r>
        <w:rPr>
          <w:sz w:val="20"/>
        </w:rPr>
        <w:t>Software</w:t>
      </w:r>
      <w:r>
        <w:rPr>
          <w:spacing w:val="10"/>
          <w:sz w:val="20"/>
        </w:rPr>
        <w:t> </w:t>
      </w:r>
      <w:r>
        <w:rPr>
          <w:sz w:val="20"/>
        </w:rPr>
        <w:t>Certiﬁed,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2022</w:t>
      </w:r>
    </w:p>
    <w:sectPr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91"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3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2026-06-22T07:03:50Z</dcterms:created>
  <dcterms:modified xsi:type="dcterms:W3CDTF">2026-06-22T07:03:50Z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