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53" w:lineRule="exact" w:before="0"/>
        <w:ind w:left="4351" w:right="0" w:firstLine="0"/>
        <w:jc w:val="left"/>
        <w:rPr>
          <w:sz w:val="78"/>
        </w:rPr>
      </w:pPr>
      <w:r>
        <w:rPr>
          <w:b/>
          <w:color w:val="FFFFFF"/>
          <w:spacing w:val="11"/>
          <w:sz w:val="78"/>
        </w:rPr>
        <w:t>DANIEL</w:t>
      </w:r>
      <w:r>
        <w:rPr>
          <w:b/>
          <w:color w:val="FFFFFF"/>
          <w:spacing w:val="20"/>
          <w:sz w:val="78"/>
        </w:rPr>
        <w:t> </w:t>
      </w:r>
      <w:r>
        <w:rPr>
          <w:color w:val="FFFFFF"/>
          <w:spacing w:val="9"/>
          <w:sz w:val="78"/>
        </w:rPr>
        <w:t>OKAFOR</w:t>
      </w:r>
    </w:p>
    <w:p>
      <w:pPr>
        <w:pStyle w:val="BodyText"/>
        <w:spacing w:line="273" w:lineRule="auto" w:before="281"/>
        <w:ind w:left="4316" w:right="177"/>
        <w:jc w:val="center"/>
      </w:pPr>
      <w:r>
        <w:rPr>
          <w:color w:val="FFFFFF"/>
          <w:w w:val="105"/>
        </w:rPr>
        <w:t>Principal engineer with 18 years in upstream and midstream oil &amp;</w:t>
      </w:r>
      <w:r>
        <w:rPr>
          <w:color w:val="FFFFFF"/>
          <w:spacing w:val="68"/>
          <w:w w:val="105"/>
        </w:rPr>
        <w:t> </w:t>
      </w:r>
      <w:r>
        <w:rPr>
          <w:color w:val="FFFFFF"/>
          <w:w w:val="105"/>
        </w:rPr>
        <w:t>gas, including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9 years leading multidiscipline teams on FEED and EPC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projects. PE in three states. Track record of bringing capital projects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in under budget without slipping </w:t>
      </w:r>
      <w:r>
        <w:rPr>
          <w:color w:val="FFFFFF"/>
          <w:spacing w:val="-2"/>
          <w:w w:val="105"/>
        </w:rPr>
        <w:t>schedule.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4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600" w:bottom="280" w:left="141" w:right="425"/>
        </w:sectPr>
      </w:pPr>
    </w:p>
    <w:p>
      <w:pPr>
        <w:pStyle w:val="Heading1"/>
        <w:spacing w:before="57"/>
        <w:ind w:left="80"/>
        <w:jc w:val="center"/>
      </w:pPr>
      <w:r>
        <w:rPr>
          <w:smallCaps/>
          <w:color w:val="134E5C"/>
          <w:spacing w:val="-2"/>
          <w:w w:val="105"/>
        </w:rPr>
        <w:t>Contact</w:t>
      </w:r>
      <w:r>
        <w:rPr>
          <w:smallCaps/>
          <w:color w:val="134E5C"/>
          <w:spacing w:val="-13"/>
          <w:w w:val="105"/>
        </w:rPr>
        <w:t> </w:t>
      </w:r>
      <w:r>
        <w:rPr>
          <w:smallCaps/>
          <w:color w:val="134E5C"/>
          <w:spacing w:val="-2"/>
          <w:w w:val="105"/>
        </w:rPr>
        <w:t>information</w:t>
      </w:r>
    </w:p>
    <w:p>
      <w:pPr>
        <w:pStyle w:val="BodyText"/>
        <w:spacing w:before="18"/>
        <w:ind w:left="0"/>
        <w:rPr>
          <w:sz w:val="22"/>
        </w:rPr>
      </w:pPr>
    </w:p>
    <w:p>
      <w:pPr>
        <w:pStyle w:val="BodyText"/>
        <w:ind w:left="80" w:right="9"/>
        <w:jc w:val="center"/>
      </w:pPr>
      <w:r>
        <w:rPr/>
        <w:t>(713)</w:t>
      </w:r>
      <w:r>
        <w:rPr>
          <w:spacing w:val="16"/>
        </w:rPr>
        <w:t> </w:t>
      </w:r>
      <w:r>
        <w:rPr/>
        <w:t>555-</w:t>
      </w:r>
      <w:r>
        <w:rPr>
          <w:spacing w:val="-4"/>
        </w:rPr>
        <w:t>0188</w:t>
      </w:r>
    </w:p>
    <w:p>
      <w:pPr>
        <w:pStyle w:val="Heading1"/>
        <w:spacing w:before="57"/>
      </w:pPr>
      <w:r>
        <w:rPr/>
        <w:br w:type="column"/>
      </w:r>
      <w:r>
        <w:rPr>
          <w:smallCaps/>
          <w:color w:val="134E5C"/>
          <w:w w:val="105"/>
        </w:rPr>
        <w:t>Professional</w:t>
      </w:r>
      <w:r>
        <w:rPr>
          <w:smallCaps/>
          <w:color w:val="134E5C"/>
          <w:spacing w:val="38"/>
          <w:w w:val="105"/>
        </w:rPr>
        <w:t> </w:t>
      </w:r>
      <w:r>
        <w:rPr>
          <w:smallCaps/>
          <w:color w:val="134E5C"/>
          <w:spacing w:val="-2"/>
          <w:w w:val="105"/>
        </w:rPr>
        <w:t>experience</w:t>
      </w:r>
    </w:p>
    <w:p>
      <w:pPr>
        <w:pStyle w:val="BodyText"/>
        <w:spacing w:line="261" w:lineRule="auto" w:before="151"/>
        <w:ind w:left="120" w:right="190"/>
      </w:pPr>
      <w:r>
        <w:rPr>
          <w:color w:val="134E5C"/>
          <w:w w:val="105"/>
        </w:rPr>
        <w:t>Principal Engineer, Facilities </w:t>
      </w:r>
      <w:r>
        <w:rPr>
          <w:w w:val="105"/>
        </w:rPr>
        <w:t>| Gulfstream Midstream Partners, Houston, TX February 2020 - Present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600" w:bottom="280" w:left="141" w:right="425"/>
          <w:cols w:num="2" w:equalWidth="0">
            <w:col w:w="2853" w:space="1145"/>
            <w:col w:w="7356"/>
          </w:cols>
        </w:sectPr>
      </w:pPr>
    </w:p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20" w:h="16860"/>
          <w:pgMar w:top="600" w:bottom="280" w:left="141" w:right="425"/>
        </w:sectPr>
      </w:pPr>
    </w:p>
    <w:p>
      <w:pPr>
        <w:pStyle w:val="BodyText"/>
        <w:spacing w:line="583" w:lineRule="auto" w:before="74"/>
        <w:ind w:left="826" w:right="3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89200" y="2295537"/>
                            <a:ext cx="5079365" cy="8409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 h="8409305">
                                <a:moveTo>
                                  <a:pt x="5078984" y="3013075"/>
                                </a:moveTo>
                                <a:lnTo>
                                  <a:pt x="5078971" y="0"/>
                                </a:lnTo>
                                <a:lnTo>
                                  <a:pt x="63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13075"/>
                                </a:lnTo>
                                <a:lnTo>
                                  <a:pt x="0" y="3101975"/>
                                </a:lnTo>
                                <a:lnTo>
                                  <a:pt x="0" y="8409038"/>
                                </a:lnTo>
                                <a:lnTo>
                                  <a:pt x="5078984" y="8409038"/>
                                </a:lnTo>
                                <a:lnTo>
                                  <a:pt x="5078984" y="301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95525">
                                <a:moveTo>
                                  <a:pt x="7568183" y="2295524"/>
                                </a:moveTo>
                                <a:lnTo>
                                  <a:pt x="0" y="22955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66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" y="228599"/>
                            <a:ext cx="1905000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 h="1905000">
                                <a:moveTo>
                                  <a:pt x="0" y="953318"/>
                                </a:moveTo>
                                <a:lnTo>
                                  <a:pt x="0" y="951681"/>
                                </a:lnTo>
                                <a:lnTo>
                                  <a:pt x="71" y="940001"/>
                                </a:lnTo>
                                <a:lnTo>
                                  <a:pt x="1791" y="893322"/>
                                </a:lnTo>
                                <a:lnTo>
                                  <a:pt x="5798" y="846784"/>
                                </a:lnTo>
                                <a:lnTo>
                                  <a:pt x="12085" y="800498"/>
                                </a:lnTo>
                                <a:lnTo>
                                  <a:pt x="20635" y="754576"/>
                                </a:lnTo>
                                <a:lnTo>
                                  <a:pt x="31428" y="709129"/>
                                </a:lnTo>
                                <a:lnTo>
                                  <a:pt x="44437" y="664267"/>
                                </a:lnTo>
                                <a:lnTo>
                                  <a:pt x="59633" y="620096"/>
                                </a:lnTo>
                                <a:lnTo>
                                  <a:pt x="76978" y="576725"/>
                                </a:lnTo>
                                <a:lnTo>
                                  <a:pt x="96429" y="534257"/>
                                </a:lnTo>
                                <a:lnTo>
                                  <a:pt x="117942" y="492795"/>
                                </a:lnTo>
                                <a:lnTo>
                                  <a:pt x="141462" y="452438"/>
                                </a:lnTo>
                                <a:lnTo>
                                  <a:pt x="166935" y="413284"/>
                                </a:lnTo>
                                <a:lnTo>
                                  <a:pt x="194298" y="375426"/>
                                </a:lnTo>
                                <a:lnTo>
                                  <a:pt x="223486" y="338958"/>
                                </a:lnTo>
                                <a:lnTo>
                                  <a:pt x="254428" y="303965"/>
                                </a:lnTo>
                                <a:lnTo>
                                  <a:pt x="287050" y="270533"/>
                                </a:lnTo>
                                <a:lnTo>
                                  <a:pt x="321273" y="238741"/>
                                </a:lnTo>
                                <a:lnTo>
                                  <a:pt x="357014" y="208667"/>
                                </a:lnTo>
                                <a:lnTo>
                                  <a:pt x="394189" y="180383"/>
                                </a:lnTo>
                                <a:lnTo>
                                  <a:pt x="432706" y="153957"/>
                                </a:lnTo>
                                <a:lnTo>
                                  <a:pt x="472473" y="129453"/>
                                </a:lnTo>
                                <a:lnTo>
                                  <a:pt x="513395" y="106930"/>
                                </a:lnTo>
                                <a:lnTo>
                                  <a:pt x="555373" y="86442"/>
                                </a:lnTo>
                                <a:lnTo>
                                  <a:pt x="598306" y="68039"/>
                                </a:lnTo>
                                <a:lnTo>
                                  <a:pt x="642090" y="51764"/>
                                </a:lnTo>
                                <a:lnTo>
                                  <a:pt x="686620" y="37657"/>
                                </a:lnTo>
                                <a:lnTo>
                                  <a:pt x="731788" y="25752"/>
                                </a:lnTo>
                                <a:lnTo>
                                  <a:pt x="777486" y="16078"/>
                                </a:lnTo>
                                <a:lnTo>
                                  <a:pt x="823604" y="8657"/>
                                </a:lnTo>
                                <a:lnTo>
                                  <a:pt x="870030" y="3509"/>
                                </a:lnTo>
                                <a:lnTo>
                                  <a:pt x="916653" y="644"/>
                                </a:lnTo>
                                <a:lnTo>
                                  <a:pt x="951681" y="0"/>
                                </a:lnTo>
                                <a:lnTo>
                                  <a:pt x="953318" y="0"/>
                                </a:lnTo>
                                <a:lnTo>
                                  <a:pt x="1000015" y="1146"/>
                                </a:lnTo>
                                <a:lnTo>
                                  <a:pt x="1046599" y="4582"/>
                                </a:lnTo>
                                <a:lnTo>
                                  <a:pt x="1092958" y="10300"/>
                                </a:lnTo>
                                <a:lnTo>
                                  <a:pt x="1138982" y="18286"/>
                                </a:lnTo>
                                <a:lnTo>
                                  <a:pt x="1184557" y="28520"/>
                                </a:lnTo>
                                <a:lnTo>
                                  <a:pt x="1229576" y="40979"/>
                                </a:lnTo>
                                <a:lnTo>
                                  <a:pt x="1273929" y="55631"/>
                                </a:lnTo>
                                <a:lnTo>
                                  <a:pt x="1317510" y="72442"/>
                                </a:lnTo>
                                <a:lnTo>
                                  <a:pt x="1360214" y="91371"/>
                                </a:lnTo>
                                <a:lnTo>
                                  <a:pt x="1401937" y="112373"/>
                                </a:lnTo>
                                <a:lnTo>
                                  <a:pt x="1442580" y="135396"/>
                                </a:lnTo>
                                <a:lnTo>
                                  <a:pt x="1482043" y="160387"/>
                                </a:lnTo>
                                <a:lnTo>
                                  <a:pt x="1520234" y="187283"/>
                                </a:lnTo>
                                <a:lnTo>
                                  <a:pt x="1557058" y="216021"/>
                                </a:lnTo>
                                <a:lnTo>
                                  <a:pt x="1592428" y="246531"/>
                                </a:lnTo>
                                <a:lnTo>
                                  <a:pt x="1626258" y="278740"/>
                                </a:lnTo>
                                <a:lnTo>
                                  <a:pt x="1658467" y="312571"/>
                                </a:lnTo>
                                <a:lnTo>
                                  <a:pt x="1688977" y="347941"/>
                                </a:lnTo>
                                <a:lnTo>
                                  <a:pt x="1717715" y="384765"/>
                                </a:lnTo>
                                <a:lnTo>
                                  <a:pt x="1744612" y="422955"/>
                                </a:lnTo>
                                <a:lnTo>
                                  <a:pt x="1769602" y="462419"/>
                                </a:lnTo>
                                <a:lnTo>
                                  <a:pt x="1792626" y="503061"/>
                                </a:lnTo>
                                <a:lnTo>
                                  <a:pt x="1813627" y="544785"/>
                                </a:lnTo>
                                <a:lnTo>
                                  <a:pt x="1832556" y="587488"/>
                                </a:lnTo>
                                <a:lnTo>
                                  <a:pt x="1849368" y="631069"/>
                                </a:lnTo>
                                <a:lnTo>
                                  <a:pt x="1864020" y="675422"/>
                                </a:lnTo>
                                <a:lnTo>
                                  <a:pt x="1876478" y="720441"/>
                                </a:lnTo>
                                <a:lnTo>
                                  <a:pt x="1886713" y="766017"/>
                                </a:lnTo>
                                <a:lnTo>
                                  <a:pt x="1894699" y="812040"/>
                                </a:lnTo>
                                <a:lnTo>
                                  <a:pt x="1900417" y="858400"/>
                                </a:lnTo>
                                <a:lnTo>
                                  <a:pt x="1903853" y="904984"/>
                                </a:lnTo>
                                <a:lnTo>
                                  <a:pt x="1904999" y="951681"/>
                                </a:lnTo>
                                <a:lnTo>
                                  <a:pt x="1904999" y="953318"/>
                                </a:lnTo>
                                <a:lnTo>
                                  <a:pt x="1903853" y="1000015"/>
                                </a:lnTo>
                                <a:lnTo>
                                  <a:pt x="1900417" y="1046599"/>
                                </a:lnTo>
                                <a:lnTo>
                                  <a:pt x="1894699" y="1092959"/>
                                </a:lnTo>
                                <a:lnTo>
                                  <a:pt x="1886713" y="1138982"/>
                                </a:lnTo>
                                <a:lnTo>
                                  <a:pt x="1876478" y="1184558"/>
                                </a:lnTo>
                                <a:lnTo>
                                  <a:pt x="1864020" y="1229576"/>
                                </a:lnTo>
                                <a:lnTo>
                                  <a:pt x="1849368" y="1273929"/>
                                </a:lnTo>
                                <a:lnTo>
                                  <a:pt x="1832556" y="1317510"/>
                                </a:lnTo>
                                <a:lnTo>
                                  <a:pt x="1813627" y="1360214"/>
                                </a:lnTo>
                                <a:lnTo>
                                  <a:pt x="1792626" y="1401937"/>
                                </a:lnTo>
                                <a:lnTo>
                                  <a:pt x="1769602" y="1442580"/>
                                </a:lnTo>
                                <a:lnTo>
                                  <a:pt x="1744612" y="1482044"/>
                                </a:lnTo>
                                <a:lnTo>
                                  <a:pt x="1717715" y="1520234"/>
                                </a:lnTo>
                                <a:lnTo>
                                  <a:pt x="1688978" y="1557058"/>
                                </a:lnTo>
                                <a:lnTo>
                                  <a:pt x="1658467" y="1592428"/>
                                </a:lnTo>
                                <a:lnTo>
                                  <a:pt x="1626258" y="1626258"/>
                                </a:lnTo>
                                <a:lnTo>
                                  <a:pt x="1592428" y="1658467"/>
                                </a:lnTo>
                                <a:lnTo>
                                  <a:pt x="1557058" y="1688978"/>
                                </a:lnTo>
                                <a:lnTo>
                                  <a:pt x="1520234" y="1717715"/>
                                </a:lnTo>
                                <a:lnTo>
                                  <a:pt x="1482043" y="1744612"/>
                                </a:lnTo>
                                <a:lnTo>
                                  <a:pt x="1442580" y="1769602"/>
                                </a:lnTo>
                                <a:lnTo>
                                  <a:pt x="1401937" y="1792626"/>
                                </a:lnTo>
                                <a:lnTo>
                                  <a:pt x="1360214" y="1813627"/>
                                </a:lnTo>
                                <a:lnTo>
                                  <a:pt x="1317510" y="1832557"/>
                                </a:lnTo>
                                <a:lnTo>
                                  <a:pt x="1273929" y="1849368"/>
                                </a:lnTo>
                                <a:lnTo>
                                  <a:pt x="1229576" y="1864020"/>
                                </a:lnTo>
                                <a:lnTo>
                                  <a:pt x="1184557" y="1876479"/>
                                </a:lnTo>
                                <a:lnTo>
                                  <a:pt x="1138982" y="1886713"/>
                                </a:lnTo>
                                <a:lnTo>
                                  <a:pt x="1092958" y="1894699"/>
                                </a:lnTo>
                                <a:lnTo>
                                  <a:pt x="1046599" y="1900417"/>
                                </a:lnTo>
                                <a:lnTo>
                                  <a:pt x="1000015" y="1903853"/>
                                </a:lnTo>
                                <a:lnTo>
                                  <a:pt x="953318" y="1904999"/>
                                </a:lnTo>
                                <a:lnTo>
                                  <a:pt x="951681" y="1904999"/>
                                </a:lnTo>
                                <a:lnTo>
                                  <a:pt x="904984" y="1903853"/>
                                </a:lnTo>
                                <a:lnTo>
                                  <a:pt x="858400" y="1900416"/>
                                </a:lnTo>
                                <a:lnTo>
                                  <a:pt x="812040" y="1894698"/>
                                </a:lnTo>
                                <a:lnTo>
                                  <a:pt x="766017" y="1886713"/>
                                </a:lnTo>
                                <a:lnTo>
                                  <a:pt x="720441" y="1876478"/>
                                </a:lnTo>
                                <a:lnTo>
                                  <a:pt x="675422" y="1864020"/>
                                </a:lnTo>
                                <a:lnTo>
                                  <a:pt x="631069" y="1849368"/>
                                </a:lnTo>
                                <a:lnTo>
                                  <a:pt x="587488" y="1832557"/>
                                </a:lnTo>
                                <a:lnTo>
                                  <a:pt x="544785" y="1813628"/>
                                </a:lnTo>
                                <a:lnTo>
                                  <a:pt x="503061" y="1792626"/>
                                </a:lnTo>
                                <a:lnTo>
                                  <a:pt x="462419" y="1769602"/>
                                </a:lnTo>
                                <a:lnTo>
                                  <a:pt x="422955" y="1744612"/>
                                </a:lnTo>
                                <a:lnTo>
                                  <a:pt x="384765" y="1717715"/>
                                </a:lnTo>
                                <a:lnTo>
                                  <a:pt x="347941" y="1688978"/>
                                </a:lnTo>
                                <a:lnTo>
                                  <a:pt x="312571" y="1658467"/>
                                </a:lnTo>
                                <a:lnTo>
                                  <a:pt x="278740" y="1626258"/>
                                </a:lnTo>
                                <a:lnTo>
                                  <a:pt x="246531" y="1592428"/>
                                </a:lnTo>
                                <a:lnTo>
                                  <a:pt x="216021" y="1557058"/>
                                </a:lnTo>
                                <a:lnTo>
                                  <a:pt x="187283" y="1520233"/>
                                </a:lnTo>
                                <a:lnTo>
                                  <a:pt x="160387" y="1482043"/>
                                </a:lnTo>
                                <a:lnTo>
                                  <a:pt x="135396" y="1442580"/>
                                </a:lnTo>
                                <a:lnTo>
                                  <a:pt x="112373" y="1401937"/>
                                </a:lnTo>
                                <a:lnTo>
                                  <a:pt x="91371" y="1360214"/>
                                </a:lnTo>
                                <a:lnTo>
                                  <a:pt x="72442" y="1317510"/>
                                </a:lnTo>
                                <a:lnTo>
                                  <a:pt x="55631" y="1273929"/>
                                </a:lnTo>
                                <a:lnTo>
                                  <a:pt x="40979" y="1229576"/>
                                </a:lnTo>
                                <a:lnTo>
                                  <a:pt x="28520" y="1184558"/>
                                </a:lnTo>
                                <a:lnTo>
                                  <a:pt x="18286" y="1138982"/>
                                </a:lnTo>
                                <a:lnTo>
                                  <a:pt x="10300" y="1092959"/>
                                </a:lnTo>
                                <a:lnTo>
                                  <a:pt x="4582" y="1046599"/>
                                </a:lnTo>
                                <a:lnTo>
                                  <a:pt x="1146" y="1000015"/>
                                </a:lnTo>
                                <a:lnTo>
                                  <a:pt x="0" y="953318"/>
                                </a:lnTo>
                                <a:close/>
                              </a:path>
                            </a:pathLst>
                          </a:custGeom>
                          <a:ln w="571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98449"/>
                            <a:ext cx="1790699" cy="1777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52" y="283844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105" y="3152774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55" y="3490114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494" y="379094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23837" y="3238499"/>
                            <a:ext cx="2733675" cy="522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5229225">
                                <a:moveTo>
                                  <a:pt x="47625" y="4868697"/>
                                </a:moveTo>
                                <a:lnTo>
                                  <a:pt x="27165" y="4848225"/>
                                </a:lnTo>
                                <a:lnTo>
                                  <a:pt x="20472" y="4848225"/>
                                </a:lnTo>
                                <a:lnTo>
                                  <a:pt x="0" y="4868697"/>
                                </a:lnTo>
                                <a:lnTo>
                                  <a:pt x="0" y="4872266"/>
                                </a:lnTo>
                                <a:lnTo>
                                  <a:pt x="0" y="4875390"/>
                                </a:lnTo>
                                <a:lnTo>
                                  <a:pt x="20472" y="4895850"/>
                                </a:lnTo>
                                <a:lnTo>
                                  <a:pt x="27165" y="4895850"/>
                                </a:lnTo>
                                <a:lnTo>
                                  <a:pt x="47625" y="4875390"/>
                                </a:lnTo>
                                <a:lnTo>
                                  <a:pt x="47625" y="4868697"/>
                                </a:lnTo>
                                <a:close/>
                              </a:path>
                              <a:path w="2733675" h="5229225">
                                <a:moveTo>
                                  <a:pt x="47625" y="4516272"/>
                                </a:moveTo>
                                <a:lnTo>
                                  <a:pt x="27165" y="4495800"/>
                                </a:lnTo>
                                <a:lnTo>
                                  <a:pt x="20472" y="4495800"/>
                                </a:lnTo>
                                <a:lnTo>
                                  <a:pt x="0" y="4516272"/>
                                </a:lnTo>
                                <a:lnTo>
                                  <a:pt x="0" y="4519841"/>
                                </a:lnTo>
                                <a:lnTo>
                                  <a:pt x="0" y="4522965"/>
                                </a:lnTo>
                                <a:lnTo>
                                  <a:pt x="20472" y="4543425"/>
                                </a:lnTo>
                                <a:lnTo>
                                  <a:pt x="27165" y="4543425"/>
                                </a:lnTo>
                                <a:lnTo>
                                  <a:pt x="47625" y="4522965"/>
                                </a:lnTo>
                                <a:lnTo>
                                  <a:pt x="47625" y="4516272"/>
                                </a:lnTo>
                                <a:close/>
                              </a:path>
                              <a:path w="2733675" h="5229225">
                                <a:moveTo>
                                  <a:pt x="47625" y="4306722"/>
                                </a:moveTo>
                                <a:lnTo>
                                  <a:pt x="27165" y="4286250"/>
                                </a:lnTo>
                                <a:lnTo>
                                  <a:pt x="20472" y="4286250"/>
                                </a:lnTo>
                                <a:lnTo>
                                  <a:pt x="0" y="4306722"/>
                                </a:lnTo>
                                <a:lnTo>
                                  <a:pt x="0" y="4310291"/>
                                </a:lnTo>
                                <a:lnTo>
                                  <a:pt x="0" y="4313415"/>
                                </a:lnTo>
                                <a:lnTo>
                                  <a:pt x="20472" y="4333875"/>
                                </a:lnTo>
                                <a:lnTo>
                                  <a:pt x="27165" y="4333875"/>
                                </a:lnTo>
                                <a:lnTo>
                                  <a:pt x="47625" y="4313415"/>
                                </a:lnTo>
                                <a:lnTo>
                                  <a:pt x="47625" y="4306722"/>
                                </a:lnTo>
                                <a:close/>
                              </a:path>
                              <a:path w="2733675" h="5229225">
                                <a:moveTo>
                                  <a:pt x="47625" y="4106697"/>
                                </a:moveTo>
                                <a:lnTo>
                                  <a:pt x="27165" y="4086225"/>
                                </a:lnTo>
                                <a:lnTo>
                                  <a:pt x="20472" y="4086225"/>
                                </a:lnTo>
                                <a:lnTo>
                                  <a:pt x="0" y="4106697"/>
                                </a:lnTo>
                                <a:lnTo>
                                  <a:pt x="0" y="4110266"/>
                                </a:lnTo>
                                <a:lnTo>
                                  <a:pt x="0" y="4113390"/>
                                </a:lnTo>
                                <a:lnTo>
                                  <a:pt x="20472" y="4133850"/>
                                </a:lnTo>
                                <a:lnTo>
                                  <a:pt x="27165" y="4133850"/>
                                </a:lnTo>
                                <a:lnTo>
                                  <a:pt x="47625" y="4113390"/>
                                </a:lnTo>
                                <a:lnTo>
                                  <a:pt x="47625" y="4106697"/>
                                </a:lnTo>
                                <a:close/>
                              </a:path>
                              <a:path w="2733675" h="5229225">
                                <a:moveTo>
                                  <a:pt x="47625" y="3744747"/>
                                </a:moveTo>
                                <a:lnTo>
                                  <a:pt x="27165" y="3724275"/>
                                </a:lnTo>
                                <a:lnTo>
                                  <a:pt x="20472" y="3724275"/>
                                </a:lnTo>
                                <a:lnTo>
                                  <a:pt x="0" y="3744747"/>
                                </a:lnTo>
                                <a:lnTo>
                                  <a:pt x="0" y="3748316"/>
                                </a:lnTo>
                                <a:lnTo>
                                  <a:pt x="0" y="3751440"/>
                                </a:lnTo>
                                <a:lnTo>
                                  <a:pt x="20472" y="3771900"/>
                                </a:lnTo>
                                <a:lnTo>
                                  <a:pt x="27165" y="3771900"/>
                                </a:lnTo>
                                <a:lnTo>
                                  <a:pt x="47625" y="3751440"/>
                                </a:lnTo>
                                <a:lnTo>
                                  <a:pt x="47625" y="3744747"/>
                                </a:lnTo>
                                <a:close/>
                              </a:path>
                              <a:path w="2733675" h="5229225">
                                <a:moveTo>
                                  <a:pt x="47625" y="3544722"/>
                                </a:moveTo>
                                <a:lnTo>
                                  <a:pt x="27165" y="3524250"/>
                                </a:lnTo>
                                <a:lnTo>
                                  <a:pt x="20472" y="3524250"/>
                                </a:lnTo>
                                <a:lnTo>
                                  <a:pt x="0" y="3544722"/>
                                </a:lnTo>
                                <a:lnTo>
                                  <a:pt x="0" y="3548291"/>
                                </a:lnTo>
                                <a:lnTo>
                                  <a:pt x="0" y="3551415"/>
                                </a:lnTo>
                                <a:lnTo>
                                  <a:pt x="20472" y="3571875"/>
                                </a:lnTo>
                                <a:lnTo>
                                  <a:pt x="27165" y="3571875"/>
                                </a:lnTo>
                                <a:lnTo>
                                  <a:pt x="47625" y="3551415"/>
                                </a:lnTo>
                                <a:lnTo>
                                  <a:pt x="47625" y="3544722"/>
                                </a:lnTo>
                                <a:close/>
                              </a:path>
                              <a:path w="2733675" h="5229225">
                                <a:moveTo>
                                  <a:pt x="47625" y="3335172"/>
                                </a:moveTo>
                                <a:lnTo>
                                  <a:pt x="27165" y="3314700"/>
                                </a:lnTo>
                                <a:lnTo>
                                  <a:pt x="20472" y="3314700"/>
                                </a:lnTo>
                                <a:lnTo>
                                  <a:pt x="0" y="3335172"/>
                                </a:lnTo>
                                <a:lnTo>
                                  <a:pt x="0" y="3338741"/>
                                </a:lnTo>
                                <a:lnTo>
                                  <a:pt x="0" y="3341865"/>
                                </a:lnTo>
                                <a:lnTo>
                                  <a:pt x="20472" y="3362325"/>
                                </a:lnTo>
                                <a:lnTo>
                                  <a:pt x="27165" y="3362325"/>
                                </a:lnTo>
                                <a:lnTo>
                                  <a:pt x="47625" y="3341865"/>
                                </a:lnTo>
                                <a:lnTo>
                                  <a:pt x="47625" y="3335172"/>
                                </a:lnTo>
                                <a:close/>
                              </a:path>
                              <a:path w="2733675" h="5229225">
                                <a:moveTo>
                                  <a:pt x="2733675" y="5202072"/>
                                </a:moveTo>
                                <a:lnTo>
                                  <a:pt x="2713215" y="5181600"/>
                                </a:lnTo>
                                <a:lnTo>
                                  <a:pt x="2706522" y="5181600"/>
                                </a:lnTo>
                                <a:lnTo>
                                  <a:pt x="2686050" y="5202072"/>
                                </a:lnTo>
                                <a:lnTo>
                                  <a:pt x="2686050" y="5205641"/>
                                </a:lnTo>
                                <a:lnTo>
                                  <a:pt x="2686050" y="5208765"/>
                                </a:lnTo>
                                <a:lnTo>
                                  <a:pt x="2706522" y="5229225"/>
                                </a:lnTo>
                                <a:lnTo>
                                  <a:pt x="2713215" y="5229225"/>
                                </a:lnTo>
                                <a:lnTo>
                                  <a:pt x="2733675" y="5208765"/>
                                </a:lnTo>
                                <a:lnTo>
                                  <a:pt x="2733675" y="5202072"/>
                                </a:lnTo>
                                <a:close/>
                              </a:path>
                              <a:path w="2733675" h="5229225">
                                <a:moveTo>
                                  <a:pt x="2733675" y="4849647"/>
                                </a:moveTo>
                                <a:lnTo>
                                  <a:pt x="2713215" y="4829175"/>
                                </a:lnTo>
                                <a:lnTo>
                                  <a:pt x="2706522" y="4829175"/>
                                </a:lnTo>
                                <a:lnTo>
                                  <a:pt x="2686050" y="4849647"/>
                                </a:lnTo>
                                <a:lnTo>
                                  <a:pt x="2686050" y="4853216"/>
                                </a:lnTo>
                                <a:lnTo>
                                  <a:pt x="2686050" y="4856340"/>
                                </a:lnTo>
                                <a:lnTo>
                                  <a:pt x="2706522" y="4876800"/>
                                </a:lnTo>
                                <a:lnTo>
                                  <a:pt x="2713215" y="4876800"/>
                                </a:lnTo>
                                <a:lnTo>
                                  <a:pt x="2733675" y="4856340"/>
                                </a:lnTo>
                                <a:lnTo>
                                  <a:pt x="2733675" y="4849647"/>
                                </a:lnTo>
                                <a:close/>
                              </a:path>
                              <a:path w="2733675" h="5229225">
                                <a:moveTo>
                                  <a:pt x="2733675" y="4497222"/>
                                </a:moveTo>
                                <a:lnTo>
                                  <a:pt x="2713215" y="4476750"/>
                                </a:lnTo>
                                <a:lnTo>
                                  <a:pt x="2706522" y="4476750"/>
                                </a:lnTo>
                                <a:lnTo>
                                  <a:pt x="2686050" y="4497222"/>
                                </a:lnTo>
                                <a:lnTo>
                                  <a:pt x="2686050" y="4500791"/>
                                </a:lnTo>
                                <a:lnTo>
                                  <a:pt x="2686050" y="4503915"/>
                                </a:lnTo>
                                <a:lnTo>
                                  <a:pt x="2706522" y="4524375"/>
                                </a:lnTo>
                                <a:lnTo>
                                  <a:pt x="2713215" y="4524375"/>
                                </a:lnTo>
                                <a:lnTo>
                                  <a:pt x="2733675" y="4503915"/>
                                </a:lnTo>
                                <a:lnTo>
                                  <a:pt x="2733675" y="4497222"/>
                                </a:lnTo>
                                <a:close/>
                              </a:path>
                              <a:path w="2733675" h="5229225">
                                <a:moveTo>
                                  <a:pt x="2733675" y="4135272"/>
                                </a:moveTo>
                                <a:lnTo>
                                  <a:pt x="2713215" y="4114800"/>
                                </a:lnTo>
                                <a:lnTo>
                                  <a:pt x="2706522" y="4114800"/>
                                </a:lnTo>
                                <a:lnTo>
                                  <a:pt x="2686050" y="4135272"/>
                                </a:lnTo>
                                <a:lnTo>
                                  <a:pt x="2686050" y="4138841"/>
                                </a:lnTo>
                                <a:lnTo>
                                  <a:pt x="2686050" y="4141965"/>
                                </a:lnTo>
                                <a:lnTo>
                                  <a:pt x="2706522" y="4162425"/>
                                </a:lnTo>
                                <a:lnTo>
                                  <a:pt x="2713215" y="4162425"/>
                                </a:lnTo>
                                <a:lnTo>
                                  <a:pt x="2733675" y="4141965"/>
                                </a:lnTo>
                                <a:lnTo>
                                  <a:pt x="2733675" y="4135272"/>
                                </a:lnTo>
                                <a:close/>
                              </a:path>
                              <a:path w="2733675" h="5229225">
                                <a:moveTo>
                                  <a:pt x="2733675" y="3249447"/>
                                </a:moveTo>
                                <a:lnTo>
                                  <a:pt x="2713215" y="3228975"/>
                                </a:lnTo>
                                <a:lnTo>
                                  <a:pt x="2706522" y="3228975"/>
                                </a:lnTo>
                                <a:lnTo>
                                  <a:pt x="2686050" y="3249447"/>
                                </a:lnTo>
                                <a:lnTo>
                                  <a:pt x="2686050" y="3253016"/>
                                </a:lnTo>
                                <a:lnTo>
                                  <a:pt x="2686050" y="3256140"/>
                                </a:lnTo>
                                <a:lnTo>
                                  <a:pt x="2706522" y="3276600"/>
                                </a:lnTo>
                                <a:lnTo>
                                  <a:pt x="2713215" y="3276600"/>
                                </a:lnTo>
                                <a:lnTo>
                                  <a:pt x="2733675" y="3256140"/>
                                </a:lnTo>
                                <a:lnTo>
                                  <a:pt x="2733675" y="3249447"/>
                                </a:lnTo>
                                <a:close/>
                              </a:path>
                              <a:path w="2733675" h="5229225">
                                <a:moveTo>
                                  <a:pt x="2733675" y="2897022"/>
                                </a:moveTo>
                                <a:lnTo>
                                  <a:pt x="2713215" y="2876550"/>
                                </a:lnTo>
                                <a:lnTo>
                                  <a:pt x="2706522" y="2876550"/>
                                </a:lnTo>
                                <a:lnTo>
                                  <a:pt x="2686050" y="2897022"/>
                                </a:lnTo>
                                <a:lnTo>
                                  <a:pt x="2686050" y="2900591"/>
                                </a:lnTo>
                                <a:lnTo>
                                  <a:pt x="2686050" y="2903715"/>
                                </a:lnTo>
                                <a:lnTo>
                                  <a:pt x="2706522" y="2924175"/>
                                </a:lnTo>
                                <a:lnTo>
                                  <a:pt x="2713215" y="2924175"/>
                                </a:lnTo>
                                <a:lnTo>
                                  <a:pt x="2733675" y="2903715"/>
                                </a:lnTo>
                                <a:lnTo>
                                  <a:pt x="2733675" y="2897022"/>
                                </a:lnTo>
                                <a:close/>
                              </a:path>
                              <a:path w="2733675" h="5229225">
                                <a:moveTo>
                                  <a:pt x="2733675" y="2535072"/>
                                </a:moveTo>
                                <a:lnTo>
                                  <a:pt x="2713215" y="2514600"/>
                                </a:lnTo>
                                <a:lnTo>
                                  <a:pt x="2706522" y="2514600"/>
                                </a:lnTo>
                                <a:lnTo>
                                  <a:pt x="2686050" y="2535072"/>
                                </a:lnTo>
                                <a:lnTo>
                                  <a:pt x="2686050" y="2538641"/>
                                </a:lnTo>
                                <a:lnTo>
                                  <a:pt x="2686050" y="2541765"/>
                                </a:lnTo>
                                <a:lnTo>
                                  <a:pt x="2706522" y="2562225"/>
                                </a:lnTo>
                                <a:lnTo>
                                  <a:pt x="2713215" y="2562225"/>
                                </a:lnTo>
                                <a:lnTo>
                                  <a:pt x="2733675" y="2541765"/>
                                </a:lnTo>
                                <a:lnTo>
                                  <a:pt x="2733675" y="2535072"/>
                                </a:lnTo>
                                <a:close/>
                              </a:path>
                              <a:path w="2733675" h="5229225">
                                <a:moveTo>
                                  <a:pt x="2733675" y="2182647"/>
                                </a:moveTo>
                                <a:lnTo>
                                  <a:pt x="2713215" y="2162175"/>
                                </a:lnTo>
                                <a:lnTo>
                                  <a:pt x="2706522" y="2162175"/>
                                </a:lnTo>
                                <a:lnTo>
                                  <a:pt x="2686050" y="2182647"/>
                                </a:lnTo>
                                <a:lnTo>
                                  <a:pt x="2686050" y="2186216"/>
                                </a:lnTo>
                                <a:lnTo>
                                  <a:pt x="2686050" y="2189340"/>
                                </a:lnTo>
                                <a:lnTo>
                                  <a:pt x="2706522" y="2209800"/>
                                </a:lnTo>
                                <a:lnTo>
                                  <a:pt x="2713215" y="2209800"/>
                                </a:lnTo>
                                <a:lnTo>
                                  <a:pt x="2733675" y="2189340"/>
                                </a:lnTo>
                                <a:lnTo>
                                  <a:pt x="2733675" y="2182647"/>
                                </a:lnTo>
                                <a:close/>
                              </a:path>
                              <a:path w="2733675" h="5229225">
                                <a:moveTo>
                                  <a:pt x="2733675" y="1296822"/>
                                </a:moveTo>
                                <a:lnTo>
                                  <a:pt x="2713215" y="1276350"/>
                                </a:lnTo>
                                <a:lnTo>
                                  <a:pt x="2706522" y="1276350"/>
                                </a:lnTo>
                                <a:lnTo>
                                  <a:pt x="2686050" y="1296822"/>
                                </a:lnTo>
                                <a:lnTo>
                                  <a:pt x="2686050" y="1300391"/>
                                </a:lnTo>
                                <a:lnTo>
                                  <a:pt x="2686050" y="1303515"/>
                                </a:lnTo>
                                <a:lnTo>
                                  <a:pt x="2706522" y="1323975"/>
                                </a:lnTo>
                                <a:lnTo>
                                  <a:pt x="2713215" y="1323975"/>
                                </a:lnTo>
                                <a:lnTo>
                                  <a:pt x="2733675" y="1303515"/>
                                </a:lnTo>
                                <a:lnTo>
                                  <a:pt x="2733675" y="1296822"/>
                                </a:lnTo>
                                <a:close/>
                              </a:path>
                              <a:path w="2733675" h="5229225">
                                <a:moveTo>
                                  <a:pt x="2733675" y="944397"/>
                                </a:moveTo>
                                <a:lnTo>
                                  <a:pt x="2713215" y="923925"/>
                                </a:lnTo>
                                <a:lnTo>
                                  <a:pt x="2706522" y="923925"/>
                                </a:lnTo>
                                <a:lnTo>
                                  <a:pt x="2686050" y="944397"/>
                                </a:lnTo>
                                <a:lnTo>
                                  <a:pt x="2686050" y="947966"/>
                                </a:lnTo>
                                <a:lnTo>
                                  <a:pt x="2686050" y="951090"/>
                                </a:lnTo>
                                <a:lnTo>
                                  <a:pt x="2706522" y="971550"/>
                                </a:lnTo>
                                <a:lnTo>
                                  <a:pt x="2713215" y="971550"/>
                                </a:lnTo>
                                <a:lnTo>
                                  <a:pt x="2733675" y="951090"/>
                                </a:lnTo>
                                <a:lnTo>
                                  <a:pt x="2733675" y="944397"/>
                                </a:lnTo>
                                <a:close/>
                              </a:path>
                              <a:path w="2733675" h="5229225">
                                <a:moveTo>
                                  <a:pt x="2733675" y="582447"/>
                                </a:moveTo>
                                <a:lnTo>
                                  <a:pt x="2713215" y="561975"/>
                                </a:lnTo>
                                <a:lnTo>
                                  <a:pt x="2706522" y="561975"/>
                                </a:lnTo>
                                <a:lnTo>
                                  <a:pt x="2686050" y="582447"/>
                                </a:lnTo>
                                <a:lnTo>
                                  <a:pt x="2686050" y="586016"/>
                                </a:lnTo>
                                <a:lnTo>
                                  <a:pt x="2686050" y="589140"/>
                                </a:lnTo>
                                <a:lnTo>
                                  <a:pt x="2706522" y="609600"/>
                                </a:lnTo>
                                <a:lnTo>
                                  <a:pt x="2713215" y="609600"/>
                                </a:lnTo>
                                <a:lnTo>
                                  <a:pt x="2733675" y="589140"/>
                                </a:lnTo>
                                <a:lnTo>
                                  <a:pt x="2733675" y="582447"/>
                                </a:lnTo>
                                <a:close/>
                              </a:path>
                              <a:path w="2733675" h="5229225">
                                <a:moveTo>
                                  <a:pt x="2733675" y="230022"/>
                                </a:moveTo>
                                <a:lnTo>
                                  <a:pt x="2713215" y="209550"/>
                                </a:lnTo>
                                <a:lnTo>
                                  <a:pt x="2706522" y="209550"/>
                                </a:lnTo>
                                <a:lnTo>
                                  <a:pt x="2686050" y="230022"/>
                                </a:lnTo>
                                <a:lnTo>
                                  <a:pt x="2686050" y="233591"/>
                                </a:lnTo>
                                <a:lnTo>
                                  <a:pt x="2686050" y="236715"/>
                                </a:lnTo>
                                <a:lnTo>
                                  <a:pt x="2706522" y="257175"/>
                                </a:lnTo>
                                <a:lnTo>
                                  <a:pt x="2713215" y="257175"/>
                                </a:lnTo>
                                <a:lnTo>
                                  <a:pt x="2733675" y="236715"/>
                                </a:lnTo>
                                <a:lnTo>
                                  <a:pt x="2733675" y="230022"/>
                                </a:lnTo>
                                <a:close/>
                              </a:path>
                              <a:path w="2733675" h="5229225">
                                <a:moveTo>
                                  <a:pt x="2733675" y="20472"/>
                                </a:moveTo>
                                <a:lnTo>
                                  <a:pt x="2713215" y="0"/>
                                </a:lnTo>
                                <a:lnTo>
                                  <a:pt x="2706522" y="0"/>
                                </a:lnTo>
                                <a:lnTo>
                                  <a:pt x="2686050" y="20472"/>
                                </a:lnTo>
                                <a:lnTo>
                                  <a:pt x="2686050" y="24041"/>
                                </a:lnTo>
                                <a:lnTo>
                                  <a:pt x="2686050" y="27165"/>
                                </a:lnTo>
                                <a:lnTo>
                                  <a:pt x="2706522" y="47625"/>
                                </a:lnTo>
                                <a:lnTo>
                                  <a:pt x="2713215" y="47625"/>
                                </a:lnTo>
                                <a:lnTo>
                                  <a:pt x="2733675" y="27165"/>
                                </a:lnTo>
                                <a:lnTo>
                                  <a:pt x="273367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75744" id="docshapegroup1" coordorigin="0,0" coordsize="11919,16858">
                <v:shape style="position:absolute;left:3920;top:3615;width:7999;height:13243" id="docshape2" coordorigin="3920,3615" coordsize="7999,13243" path="m11918,8360l11918,3615,3930,3615,3920,3615,3920,8360,3920,8500,3920,16858,11918,16858,11918,8360xe" filled="true" fillcolor="#f2f2f2" stroked="false">
                  <v:path arrowok="t"/>
                  <v:fill type="solid"/>
                </v:shape>
                <v:rect style="position:absolute;left:0;top:0;width:11919;height:3615" id="docshape3" filled="true" fillcolor="#df6665" stroked="false">
                  <v:fill type="solid"/>
                </v:rect>
                <v:shape style="position:absolute;left:435;top:360;width:3000;height:3000" id="docshape4" coordorigin="435,360" coordsize="3000,3000" path="m435,1861l435,1859,435,1840,438,1767,444,1694,454,1621,467,1548,484,1477,505,1406,529,1337,556,1268,587,1201,621,1136,658,1073,698,1011,741,951,787,894,836,839,887,786,941,736,997,689,1056,644,1116,602,1179,564,1243,528,1310,496,1377,467,1446,442,1516,419,1587,401,1659,385,1732,374,1805,366,1879,361,1934,360,1936,360,2010,362,2083,367,2156,376,2229,389,2300,405,2371,425,2441,448,2510,474,2577,504,2643,537,2707,573,2769,613,2829,655,2887,700,2943,748,2996,799,3047,852,3095,908,3140,966,3182,1026,3222,1088,3258,1152,3291,1218,3321,1285,3347,1354,3370,1424,3390,1495,3406,1566,3419,1639,3428,1712,3433,1785,3435,1859,3435,1861,3433,1935,3428,2008,3419,2081,3406,2154,3390,2225,3370,2296,3347,2366,3321,2435,3291,2502,3258,2568,3222,2632,3182,2694,3140,2754,3095,2812,3047,2868,2996,2921,2943,2972,2887,3020,2829,3065,2769,3107,2707,3147,2643,3183,2577,3216,2510,3246,2441,3272,2371,3295,2300,3315,2229,3331,2156,3344,2083,3353,2010,3358,1936,3360,1934,3360,1860,3358,1787,3353,1714,3344,1641,3331,1570,3315,1499,3295,1429,3272,1360,3246,1293,3216,1227,3183,1163,3147,1101,3107,1041,3065,983,3020,927,2972,874,2921,823,2868,775,2812,730,2754,688,2694,648,2632,612,2568,579,2502,549,2435,523,2366,500,2296,480,2225,464,2154,451,2081,442,2008,437,1935,435,1861xe" filled="false" stroked="true" strokeweight="4.5pt" strokecolor="#ffffff">
                  <v:path arrowok="t"/>
                  <v:stroke dashstyle="solid"/>
                </v:shape>
                <v:shape style="position:absolute;left:525;top:470;width:2820;height:2800" type="#_x0000_t75" id="docshape5" stroked="false">
                  <v:imagedata r:id="rId5" o:title=""/>
                </v:shape>
                <v:shape style="position:absolute;left:510;top:4470;width:317;height:317" type="#_x0000_t75" id="docshape6" stroked="false">
                  <v:imagedata r:id="rId6" o:title=""/>
                </v:shape>
                <v:shape style="position:absolute;left:530;top:4965;width:275;height:317" type="#_x0000_t75" id="docshape7" stroked="false">
                  <v:imagedata r:id="rId7" o:title=""/>
                </v:shape>
                <v:shape style="position:absolute;left:510;top:5496;width:317;height:274" type="#_x0000_t75" id="docshape8" stroked="false">
                  <v:imagedata r:id="rId8" o:title=""/>
                </v:shape>
                <v:shape style="position:absolute;left:511;top:5970;width:315;height:317" type="#_x0000_t75" id="docshape9" stroked="false">
                  <v:imagedata r:id="rId9" o:title=""/>
                </v:shape>
                <v:shape style="position:absolute;left:509;top:5100;width:4305;height:8235" id="docshape10" coordorigin="510,5100" coordsize="4305,8235" path="m585,12767l584,12762,580,12753,578,12749,571,12742,567,12740,558,12736,553,12735,542,12735,537,12736,528,12740,524,12742,517,12749,515,12753,511,12762,510,12767,510,12773,510,12778,511,12783,515,12792,517,12796,524,12803,528,12805,537,12809,542,12810,553,12810,558,12809,567,12805,571,12803,578,12796,580,12792,584,12783,585,12778,585,12767xm585,12212l584,12207,580,12198,578,12194,571,12187,567,12185,558,12181,553,12180,542,12180,537,12181,528,12185,524,12187,517,12194,515,12198,511,12207,510,12212,510,12218,510,12223,511,12228,515,12237,517,12241,524,12248,528,12250,537,12254,542,12255,553,12255,558,12254,567,12250,571,12248,578,12241,580,12237,584,12228,585,12223,585,12212xm585,11882l584,11877,580,11868,578,11864,571,11857,567,11855,558,11851,553,11850,542,11850,537,11851,528,11855,524,11857,517,11864,515,11868,511,11877,510,11882,510,11888,510,11893,511,11898,515,11907,517,11911,524,11918,528,11920,537,11924,542,11925,553,11925,558,11924,567,11920,571,11918,578,11911,580,11907,584,11898,585,11893,585,11882xm585,11567l584,11562,580,11553,578,11549,571,11542,567,11540,558,11536,553,11535,542,11535,537,11536,528,11540,524,11542,517,11549,515,11553,511,11562,510,11567,510,11573,510,11578,511,11583,515,11592,517,11596,524,11603,528,11605,537,11609,542,11610,553,11610,558,11609,567,11605,571,11603,578,11596,580,11592,584,11583,585,11578,585,11567xm585,10997l584,10992,580,10983,578,10979,571,10972,567,10970,558,10966,553,10965,542,10965,537,10966,528,10970,524,10972,517,10979,515,10983,511,10992,510,10997,510,11003,510,11008,511,11013,515,11022,517,11026,524,11033,528,11035,537,11039,542,11040,553,11040,558,11039,567,11035,571,11033,578,11026,580,11022,584,11013,585,11008,585,10997xm585,10682l584,10677,580,10668,578,10664,571,10657,567,10655,558,10651,553,10650,542,10650,537,10651,528,10655,524,10657,517,10664,515,10668,511,10677,510,10682,510,10688,510,10693,511,10698,515,10707,517,10711,524,10718,528,10720,537,10724,542,10725,553,10725,558,10724,567,10720,571,10718,578,10711,580,10707,584,10698,585,10693,585,10682xm585,10352l584,10347,580,10338,578,10334,571,10327,567,10325,558,10321,553,10320,542,10320,537,10321,528,10325,524,10327,517,10334,515,10338,511,10347,510,10352,510,10358,510,10363,511,10368,515,10377,517,10381,524,10388,528,10390,537,10394,542,10395,553,10395,558,10394,567,10390,571,10388,578,10381,580,10377,584,10368,585,10363,585,10352xm4815,13292l4814,13287,4810,13278,4808,13274,4801,13267,4797,13265,4788,13261,4783,13260,4772,13260,4767,13261,4758,13265,4754,13267,4747,13274,4745,13278,4741,13287,4740,13292,4740,13298,4740,13303,4741,13308,4745,13317,4747,13321,4754,13328,4758,13330,4767,13334,4772,13335,4783,13335,4788,13334,4797,13330,4801,13328,4808,13321,4810,13317,4814,13308,4815,13303,4815,13292xm4815,12737l4814,12732,4810,12723,4808,12719,4801,12712,4797,12710,4788,12706,4783,12705,4772,12705,4767,12706,4758,12710,4754,12712,4747,12719,4745,12723,4741,12732,4740,12737,4740,12743,4740,12748,4741,12753,4745,12762,4747,12766,4754,12773,4758,12775,4767,12779,4772,12780,4783,12780,4788,12779,4797,12775,4801,12773,4808,12766,4810,12762,4814,12753,4815,12748,4815,12737xm4815,12182l4814,12177,4810,12168,4808,12164,4801,12157,4797,12155,4788,12151,4783,12150,4772,12150,4767,12151,4758,12155,4754,12157,4747,12164,4745,12168,4741,12177,4740,12182,4740,12188,4740,12193,4741,12198,4745,12207,4747,12211,4754,12218,4758,12220,4767,12224,4772,12225,4783,12225,4788,12224,4797,12220,4801,12218,4808,12211,4810,12207,4814,12198,4815,12193,4815,12182xm4815,11612l4814,11607,4810,11598,4808,11594,4801,11587,4797,11585,4788,11581,4783,11580,4772,11580,4767,11581,4758,11585,4754,11587,4747,11594,4745,11598,4741,11607,4740,11612,4740,11618,4740,11623,4741,11628,4745,11637,4747,11641,4754,11648,4758,11650,4767,11654,4772,11655,4783,11655,4788,11654,4797,11650,4801,11648,4808,11641,4810,11637,4814,11628,4815,11623,4815,11612xm4815,10217l4814,10212,4810,10203,4808,10199,4801,10192,4797,10190,4788,10186,4783,10185,4772,10185,4767,10186,4758,10190,4754,10192,4747,10199,4745,10203,4741,10212,4740,10217,4740,10223,4740,10228,4741,10233,4745,10242,4747,10246,4754,10253,4758,10255,4767,10259,4772,10260,4783,10260,4788,10259,4797,10255,4801,10253,4808,10246,4810,10242,4814,10233,4815,10228,4815,10217xm4815,9662l4814,9657,4810,9648,4808,9644,4801,9637,4797,9635,4788,9631,4783,9630,4772,9630,4767,9631,4758,9635,4754,9637,4747,9644,4745,9648,4741,9657,4740,9662,4740,9668,4740,9673,4741,9678,4745,9687,4747,9691,4754,9698,4758,9700,4767,9704,4772,9705,4783,9705,4788,9704,4797,9700,4801,9698,4808,9691,4810,9687,4814,9678,4815,9673,4815,9662xm4815,9092l4814,9087,4810,9078,4808,9074,4801,9067,4797,9065,4788,9061,4783,9060,4772,9060,4767,9061,4758,9065,4754,9067,4747,9074,4745,9078,4741,9087,4740,9092,4740,9098,4740,9103,4741,9108,4745,9117,4747,9121,4754,9128,4758,9130,4767,9134,4772,9135,4783,9135,4788,9134,4797,9130,4801,9128,4808,9121,4810,9117,4814,9108,4815,9103,4815,9092xm4815,8537l4814,8532,4810,8523,4808,8519,4801,8512,4797,8510,4788,8506,4783,8505,4772,8505,4767,8506,4758,8510,4754,8512,4747,8519,4745,8523,4741,8532,4740,8537,4740,8543,4740,8548,4741,8553,4745,8562,4747,8566,4754,8573,4758,8575,4767,8579,4772,8580,4783,8580,4788,8579,4797,8575,4801,8573,4808,8566,4810,8562,4814,8553,4815,8548,4815,8537xm4815,7142l4814,7137,4810,7128,4808,7124,4801,7117,4797,7115,4788,7111,4783,7110,4772,7110,4767,7111,4758,7115,4754,7117,4747,7124,4745,7128,4741,7137,4740,7142,4740,7148,4740,7153,4741,7158,4745,7167,4747,7171,4754,7178,4758,7180,4767,7184,4772,7185,4783,7185,4788,7184,4797,7180,4801,7178,4808,7171,4810,7167,4814,7158,4815,7153,4815,7142xm4815,6587l4814,6582,4810,6573,4808,6569,4801,6562,4797,6560,4788,6556,4783,6555,4772,6555,4767,6556,4758,6560,4754,6562,4747,6569,4745,6573,4741,6582,4740,6587,4740,6593,4740,6598,4741,6603,4745,6612,4747,6616,4754,6623,4758,6625,4767,6629,4772,6630,4783,6630,4788,6629,4797,6625,4801,6623,4808,6616,4810,6612,4814,6603,4815,6598,4815,6587xm4815,6017l4814,6012,4810,6003,4808,5999,4801,5992,4797,5990,4788,5986,4783,5985,4772,5985,4767,5986,4758,5990,4754,5992,4747,5999,4745,6003,4741,6012,4740,6017,4740,6023,4740,6028,4741,6033,4745,6042,4747,6046,4754,6053,4758,6055,4767,6059,4772,6060,4783,6060,4788,6059,4797,6055,4801,6053,4808,6046,4810,6042,4814,6033,4815,6028,4815,6017xm4815,5462l4814,5457,4810,5448,4808,5444,4801,5437,4797,5435,4788,5431,4783,5430,4772,5430,4767,5431,4758,5435,4754,5437,4747,5444,4745,5448,4741,5457,4740,5462,4740,5468,4740,5473,4741,5478,4745,5487,4747,5491,4754,5498,4758,5500,4767,5504,4772,5505,4783,5505,4788,5504,4797,5500,4801,5498,4808,5491,4810,5487,4814,5478,4815,5473,4815,5462xm4815,5132l4814,5127,4810,5118,4808,5114,4801,5107,4797,5105,4788,5101,4783,5100,4772,5100,4767,5101,4758,5105,4754,5107,4747,5114,4745,5118,4741,5127,4740,5132,4740,5138,4740,5143,4741,5148,4745,5157,4747,5161,4754,5168,4758,5170,4767,5174,4772,5175,4783,5175,4788,5174,4797,5170,4801,5168,4808,5161,4810,5157,4814,5148,4815,5143,4815,513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10">
        <w:r>
          <w:rPr>
            <w:spacing w:val="-2"/>
            <w:w w:val="105"/>
          </w:rPr>
          <w:t>daniel.okafor@example.com</w:t>
        </w:r>
      </w:hyperlink>
      <w:r>
        <w:rPr>
          <w:spacing w:val="-2"/>
          <w:w w:val="105"/>
        </w:rPr>
        <w:t> linkedin.com/in/daniel-okafor-pe </w:t>
      </w:r>
      <w:r>
        <w:rPr>
          <w:w w:val="105"/>
        </w:rPr>
        <w:t>Houston, TX</w:t>
      </w:r>
    </w:p>
    <w:p>
      <w:pPr>
        <w:pStyle w:val="Heading1"/>
        <w:spacing w:line="275" w:lineRule="exact"/>
      </w:pPr>
      <w:r>
        <w:rPr>
          <w:smallCaps/>
          <w:color w:val="134E5C"/>
          <w:spacing w:val="-2"/>
          <w:w w:val="105"/>
        </w:rPr>
        <w:t>Education</w:t>
      </w:r>
    </w:p>
    <w:p>
      <w:pPr>
        <w:pStyle w:val="BodyText"/>
        <w:spacing w:line="278" w:lineRule="auto" w:before="241"/>
        <w:ind w:left="362" w:right="637"/>
      </w:pPr>
      <w:r>
        <w:rPr>
          <w:color w:val="134E5C"/>
          <w:spacing w:val="-2"/>
          <w:w w:val="105"/>
        </w:rPr>
        <w:t>M.S.</w:t>
      </w:r>
      <w:r>
        <w:rPr>
          <w:color w:val="134E5C"/>
          <w:spacing w:val="-10"/>
          <w:w w:val="105"/>
        </w:rPr>
        <w:t> </w:t>
      </w:r>
      <w:r>
        <w:rPr>
          <w:color w:val="134E5C"/>
          <w:spacing w:val="-2"/>
          <w:w w:val="105"/>
        </w:rPr>
        <w:t>Chemical</w:t>
      </w:r>
      <w:r>
        <w:rPr>
          <w:color w:val="134E5C"/>
          <w:spacing w:val="-10"/>
          <w:w w:val="105"/>
        </w:rPr>
        <w:t> </w:t>
      </w:r>
      <w:r>
        <w:rPr>
          <w:color w:val="134E5C"/>
          <w:spacing w:val="-2"/>
          <w:w w:val="105"/>
        </w:rPr>
        <w:t>Engineering </w:t>
      </w:r>
      <w:r>
        <w:rPr>
          <w:w w:val="105"/>
        </w:rPr>
        <w:t>University of Houston</w:t>
      </w:r>
    </w:p>
    <w:p>
      <w:pPr>
        <w:pStyle w:val="BodyText"/>
        <w:spacing w:line="192" w:lineRule="exact"/>
        <w:ind w:left="362"/>
      </w:pPr>
      <w:r>
        <w:rPr>
          <w:w w:val="105"/>
        </w:rPr>
        <w:t>May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2009</w:t>
      </w:r>
    </w:p>
    <w:p>
      <w:pPr>
        <w:pStyle w:val="BodyText"/>
        <w:spacing w:before="36"/>
        <w:ind w:left="0"/>
      </w:pPr>
    </w:p>
    <w:p>
      <w:pPr>
        <w:pStyle w:val="BodyText"/>
        <w:spacing w:line="268" w:lineRule="auto"/>
        <w:ind w:left="362" w:right="637"/>
      </w:pPr>
      <w:r>
        <w:rPr>
          <w:color w:val="134E5C"/>
          <w:spacing w:val="-2"/>
          <w:w w:val="105"/>
        </w:rPr>
        <w:t>B.S.</w:t>
      </w:r>
      <w:r>
        <w:rPr>
          <w:color w:val="134E5C"/>
          <w:spacing w:val="-10"/>
          <w:w w:val="105"/>
        </w:rPr>
        <w:t> </w:t>
      </w:r>
      <w:r>
        <w:rPr>
          <w:color w:val="134E5C"/>
          <w:spacing w:val="-2"/>
          <w:w w:val="105"/>
        </w:rPr>
        <w:t>Chemical</w:t>
      </w:r>
      <w:r>
        <w:rPr>
          <w:color w:val="134E5C"/>
          <w:spacing w:val="-10"/>
          <w:w w:val="105"/>
        </w:rPr>
        <w:t> </w:t>
      </w:r>
      <w:r>
        <w:rPr>
          <w:color w:val="134E5C"/>
          <w:spacing w:val="-2"/>
          <w:w w:val="105"/>
        </w:rPr>
        <w:t>Engineering </w:t>
      </w:r>
      <w:r>
        <w:rPr>
          <w:w w:val="105"/>
        </w:rPr>
        <w:t>Louisiana State University May 2007</w:t>
      </w:r>
    </w:p>
    <w:p>
      <w:pPr>
        <w:pStyle w:val="BodyText"/>
        <w:spacing w:line="278" w:lineRule="auto" w:before="145"/>
        <w:ind w:left="641" w:right="38"/>
      </w:pPr>
      <w:r>
        <w:rPr>
          <w:spacing w:val="-2"/>
          <w:w w:val="105"/>
        </w:rPr>
        <w:t>Licensed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Professional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Engineer </w:t>
      </w:r>
      <w:r>
        <w:rPr>
          <w:w w:val="105"/>
        </w:rPr>
        <w:t>(PE), Texas (2012), Louisiana</w:t>
      </w:r>
    </w:p>
    <w:p>
      <w:pPr>
        <w:pStyle w:val="BodyText"/>
        <w:spacing w:line="192" w:lineRule="exact"/>
        <w:ind w:left="641"/>
      </w:pPr>
      <w:r>
        <w:rPr/>
        <w:t>(2013),</w:t>
      </w:r>
      <w:r>
        <w:rPr>
          <w:spacing w:val="15"/>
        </w:rPr>
        <w:t> </w:t>
      </w:r>
      <w:r>
        <w:rPr/>
        <w:t>Oklahoma</w:t>
      </w:r>
      <w:r>
        <w:rPr>
          <w:spacing w:val="15"/>
        </w:rPr>
        <w:t> </w:t>
      </w:r>
      <w:r>
        <w:rPr>
          <w:spacing w:val="-2"/>
        </w:rPr>
        <w:t>(2018)</w:t>
      </w:r>
    </w:p>
    <w:p>
      <w:pPr>
        <w:pStyle w:val="BodyText"/>
        <w:spacing w:before="36"/>
        <w:ind w:left="0"/>
      </w:pPr>
    </w:p>
    <w:p>
      <w:pPr>
        <w:pStyle w:val="Heading1"/>
      </w:pPr>
      <w:r>
        <w:rPr>
          <w:smallCaps/>
          <w:color w:val="134E5C"/>
          <w:w w:val="105"/>
        </w:rPr>
        <w:t>Key</w:t>
      </w:r>
      <w:r>
        <w:rPr>
          <w:smallCaps/>
          <w:color w:val="134E5C"/>
          <w:spacing w:val="-12"/>
          <w:w w:val="105"/>
        </w:rPr>
        <w:t> </w:t>
      </w:r>
      <w:r>
        <w:rPr>
          <w:smallCaps/>
          <w:color w:val="134E5C"/>
          <w:spacing w:val="-2"/>
          <w:w w:val="105"/>
        </w:rPr>
        <w:t>skills</w:t>
      </w:r>
    </w:p>
    <w:p>
      <w:pPr>
        <w:pStyle w:val="BodyText"/>
        <w:spacing w:line="381" w:lineRule="auto" w:before="241"/>
        <w:ind w:left="659" w:right="38"/>
      </w:pPr>
      <w:r>
        <w:rPr/>
        <w:t>Aspen</w:t>
      </w:r>
      <w:r>
        <w:rPr>
          <w:spacing w:val="-1"/>
        </w:rPr>
        <w:t> </w:t>
      </w:r>
      <w:r>
        <w:rPr/>
        <w:t>HYSYS,</w:t>
      </w:r>
      <w:r>
        <w:rPr>
          <w:spacing w:val="-1"/>
        </w:rPr>
        <w:t> </w:t>
      </w:r>
      <w:r>
        <w:rPr/>
        <w:t>Aspen</w:t>
      </w:r>
      <w:r>
        <w:rPr>
          <w:spacing w:val="-1"/>
        </w:rPr>
        <w:t> </w:t>
      </w:r>
      <w:r>
        <w:rPr/>
        <w:t>Plus,</w:t>
      </w:r>
      <w:r>
        <w:rPr>
          <w:spacing w:val="-1"/>
        </w:rPr>
        <w:t> </w:t>
      </w:r>
      <w:r>
        <w:rPr/>
        <w:t>HTRI API 520/521, API 14C</w:t>
      </w:r>
    </w:p>
    <w:p>
      <w:pPr>
        <w:pStyle w:val="BodyText"/>
        <w:spacing w:line="194" w:lineRule="exact"/>
        <w:ind w:left="659"/>
      </w:pPr>
      <w:r>
        <w:rPr/>
        <w:t>ASME</w:t>
      </w:r>
      <w:r>
        <w:rPr>
          <w:spacing w:val="-5"/>
        </w:rPr>
        <w:t> </w:t>
      </w:r>
      <w:r>
        <w:rPr/>
        <w:t>B31.3</w:t>
      </w:r>
      <w:r>
        <w:rPr>
          <w:spacing w:val="-4"/>
        </w:rPr>
        <w:t> </w:t>
      </w:r>
      <w:r>
        <w:rPr/>
        <w:t>PHA,</w:t>
      </w:r>
      <w:r>
        <w:rPr>
          <w:spacing w:val="-4"/>
        </w:rPr>
        <w:t> </w:t>
      </w:r>
      <w:r>
        <w:rPr/>
        <w:t>HAZOP,</w:t>
      </w:r>
      <w:r>
        <w:rPr>
          <w:spacing w:val="-4"/>
        </w:rPr>
        <w:t> LOPA</w:t>
      </w:r>
    </w:p>
    <w:p>
      <w:pPr>
        <w:pStyle w:val="BodyText"/>
        <w:spacing w:before="33"/>
        <w:ind w:left="659"/>
      </w:pPr>
      <w:r>
        <w:rPr>
          <w:spacing w:val="-2"/>
          <w:w w:val="105"/>
        </w:rPr>
        <w:t>facilitation</w:t>
      </w:r>
    </w:p>
    <w:p>
      <w:pPr>
        <w:pStyle w:val="BodyText"/>
        <w:spacing w:line="364" w:lineRule="auto" w:before="123"/>
        <w:ind w:left="659" w:right="38"/>
      </w:pPr>
      <w:r>
        <w:rPr>
          <w:w w:val="105"/>
        </w:rPr>
        <w:t>Management of Change (MOC) </w:t>
      </w:r>
      <w:r>
        <w:rPr>
          <w:spacing w:val="-2"/>
          <w:w w:val="105"/>
        </w:rPr>
        <w:t>FEED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EPC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project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leadership</w:t>
      </w:r>
    </w:p>
    <w:p>
      <w:pPr>
        <w:pStyle w:val="BodyText"/>
        <w:spacing w:line="278" w:lineRule="auto" w:before="16"/>
        <w:ind w:left="659" w:right="38"/>
      </w:pPr>
      <w:r>
        <w:rPr>
          <w:w w:val="105"/>
        </w:rPr>
        <w:t>Contract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change</w:t>
      </w:r>
      <w:r>
        <w:rPr>
          <w:spacing w:val="-9"/>
          <w:w w:val="105"/>
        </w:rPr>
        <w:t> </w:t>
      </w:r>
      <w:r>
        <w:rPr>
          <w:w w:val="105"/>
        </w:rPr>
        <w:t>order </w:t>
      </w:r>
      <w:r>
        <w:rPr>
          <w:spacing w:val="-2"/>
          <w:w w:val="105"/>
        </w:rPr>
        <w:t>negotiation</w:t>
      </w:r>
    </w:p>
    <w:p>
      <w:pPr>
        <w:pStyle w:val="BodyText"/>
        <w:spacing w:before="89"/>
        <w:ind w:left="659"/>
      </w:pPr>
      <w:r>
        <w:rPr>
          <w:w w:val="105"/>
        </w:rPr>
        <w:t>Multidiscipline</w:t>
      </w:r>
      <w:r>
        <w:rPr>
          <w:spacing w:val="-11"/>
          <w:w w:val="105"/>
        </w:rPr>
        <w:t> </w:t>
      </w:r>
      <w:r>
        <w:rPr>
          <w:w w:val="105"/>
        </w:rPr>
        <w:t>team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leadership</w:t>
      </w:r>
    </w:p>
    <w:p>
      <w:pPr>
        <w:pStyle w:val="BodyText"/>
        <w:spacing w:before="89"/>
      </w:pPr>
      <w:r>
        <w:rPr/>
        <w:br w:type="column"/>
      </w:r>
      <w:r>
        <w:rPr>
          <w:w w:val="105"/>
        </w:rPr>
        <w:t>came</w:t>
      </w:r>
      <w:r>
        <w:rPr>
          <w:spacing w:val="15"/>
          <w:w w:val="105"/>
        </w:rPr>
        <w:t> </w:t>
      </w:r>
      <w:r>
        <w:rPr>
          <w:w w:val="105"/>
        </w:rPr>
        <w:t>in</w:t>
      </w:r>
      <w:r>
        <w:rPr>
          <w:spacing w:val="15"/>
          <w:w w:val="105"/>
        </w:rPr>
        <w:t> </w:t>
      </w:r>
      <w:r>
        <w:rPr>
          <w:w w:val="105"/>
        </w:rPr>
        <w:t>$186,000</w:t>
      </w:r>
      <w:r>
        <w:rPr>
          <w:spacing w:val="15"/>
          <w:w w:val="105"/>
        </w:rPr>
        <w:t> </w:t>
      </w:r>
      <w:r>
        <w:rPr>
          <w:w w:val="105"/>
        </w:rPr>
        <w:t>under</w:t>
      </w:r>
      <w:r>
        <w:rPr>
          <w:spacing w:val="15"/>
          <w:w w:val="105"/>
        </w:rPr>
        <w:t> </w:t>
      </w:r>
      <w:r>
        <w:rPr>
          <w:w w:val="105"/>
        </w:rPr>
        <w:t>budget</w:t>
      </w:r>
      <w:r>
        <w:rPr>
          <w:spacing w:val="15"/>
          <w:w w:val="105"/>
        </w:rPr>
        <w:t> </w:t>
      </w:r>
      <w:r>
        <w:rPr>
          <w:w w:val="105"/>
        </w:rPr>
        <w:t>and</w:t>
      </w:r>
      <w:r>
        <w:rPr>
          <w:spacing w:val="15"/>
          <w:w w:val="105"/>
        </w:rPr>
        <w:t> </w:t>
      </w:r>
      <w:r>
        <w:rPr>
          <w:w w:val="105"/>
        </w:rPr>
        <w:t>one</w:t>
      </w:r>
      <w:r>
        <w:rPr>
          <w:spacing w:val="15"/>
          <w:w w:val="105"/>
        </w:rPr>
        <w:t> </w:t>
      </w:r>
      <w:r>
        <w:rPr>
          <w:w w:val="105"/>
        </w:rPr>
        <w:t>week</w:t>
      </w:r>
      <w:r>
        <w:rPr>
          <w:spacing w:val="15"/>
          <w:w w:val="105"/>
        </w:rPr>
        <w:t> </w:t>
      </w:r>
      <w:r>
        <w:rPr>
          <w:w w:val="105"/>
        </w:rPr>
        <w:t>ahead</w:t>
      </w:r>
      <w:r>
        <w:rPr>
          <w:spacing w:val="15"/>
          <w:w w:val="105"/>
        </w:rPr>
        <w:t> </w:t>
      </w:r>
      <w:r>
        <w:rPr>
          <w:w w:val="105"/>
        </w:rPr>
        <w:t>of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schedule.</w:t>
      </w:r>
    </w:p>
    <w:p>
      <w:pPr>
        <w:pStyle w:val="BodyText"/>
        <w:spacing w:line="278" w:lineRule="auto" w:before="123"/>
      </w:pPr>
      <w:r>
        <w:rPr>
          <w:w w:val="105"/>
        </w:rPr>
        <w:t>Standardized</w:t>
      </w:r>
      <w:r>
        <w:rPr>
          <w:spacing w:val="80"/>
          <w:w w:val="105"/>
        </w:rPr>
        <w:t> </w:t>
      </w:r>
      <w:r>
        <w:rPr>
          <w:w w:val="105"/>
        </w:rPr>
        <w:t>the company's piping spec library across three operating</w:t>
      </w:r>
      <w:r>
        <w:rPr>
          <w:spacing w:val="40"/>
          <w:w w:val="105"/>
        </w:rPr>
        <w:t> </w:t>
      </w:r>
      <w:r>
        <w:rPr>
          <w:w w:val="105"/>
        </w:rPr>
        <w:t>areas, cutting</w:t>
      </w:r>
      <w:r>
        <w:rPr>
          <w:spacing w:val="80"/>
          <w:w w:val="105"/>
        </w:rPr>
        <w:t> </w:t>
      </w:r>
      <w:r>
        <w:rPr>
          <w:w w:val="105"/>
        </w:rPr>
        <w:t>drawing rework on new tie-ins by roughly 30%.</w:t>
      </w:r>
    </w:p>
    <w:p>
      <w:pPr>
        <w:pStyle w:val="BodyText"/>
        <w:spacing w:line="278" w:lineRule="auto" w:before="75"/>
        <w:ind w:right="387"/>
      </w:pPr>
      <w:r>
        <w:rPr>
          <w:w w:val="105"/>
        </w:rPr>
        <w:t>Chair the internal MOC review board; closed out a backlog of 47 open MOCs inherited from the prior chair.</w:t>
      </w:r>
    </w:p>
    <w:p>
      <w:pPr>
        <w:pStyle w:val="BodyText"/>
        <w:spacing w:line="261" w:lineRule="auto" w:before="90"/>
        <w:ind w:right="387"/>
      </w:pPr>
      <w:r>
        <w:rPr>
          <w:w w:val="105"/>
        </w:rPr>
        <w:t>Mentor four mid-level engineers and run a monthly technical brown-bag</w:t>
      </w:r>
      <w:r>
        <w:rPr>
          <w:spacing w:val="40"/>
          <w:w w:val="105"/>
        </w:rPr>
        <w:t> </w:t>
      </w:r>
      <w:r>
        <w:rPr>
          <w:w w:val="105"/>
        </w:rPr>
        <w:t>on relief system design.</w:t>
      </w:r>
    </w:p>
    <w:p>
      <w:pPr>
        <w:pStyle w:val="BodyText"/>
        <w:spacing w:line="278" w:lineRule="auto" w:before="104"/>
        <w:ind w:right="387"/>
      </w:pPr>
      <w:r>
        <w:rPr>
          <w:w w:val="105"/>
        </w:rPr>
        <w:t>Represent facilities engineering in quarterly HAZOP and LOPA studies across the gathering system.</w:t>
      </w:r>
    </w:p>
    <w:p>
      <w:pPr>
        <w:pStyle w:val="BodyText"/>
        <w:spacing w:before="62"/>
        <w:ind w:left="0"/>
      </w:pPr>
    </w:p>
    <w:p>
      <w:pPr>
        <w:pStyle w:val="BodyText"/>
        <w:spacing w:line="261" w:lineRule="auto"/>
        <w:ind w:left="120" w:right="387"/>
      </w:pPr>
      <w:r>
        <w:rPr>
          <w:color w:val="134E5C"/>
          <w:w w:val="105"/>
        </w:rPr>
        <w:t>Lead Process Engineer </w:t>
      </w:r>
      <w:r>
        <w:rPr>
          <w:w w:val="105"/>
        </w:rPr>
        <w:t>| Sabine Consulting Engineers, The Woodlands, TX August 2015 - January 2020</w:t>
      </w:r>
    </w:p>
    <w:p>
      <w:pPr>
        <w:pStyle w:val="BodyText"/>
        <w:spacing w:line="278" w:lineRule="auto" w:before="194"/>
        <w:ind w:left="956" w:right="387" w:hanging="56"/>
      </w:pPr>
      <w:r>
        <w:rPr>
          <w:w w:val="105"/>
        </w:rPr>
        <w:t>Led process design for two amine treating units and one TEG dehydration unit for shale gas clients in the Permian and Eagle Ford.</w:t>
      </w:r>
    </w:p>
    <w:p>
      <w:pPr>
        <w:pStyle w:val="BodyText"/>
        <w:spacing w:line="278" w:lineRule="auto" w:before="75"/>
        <w:ind w:right="387"/>
      </w:pPr>
      <w:r>
        <w:rPr>
          <w:w w:val="105"/>
        </w:rPr>
        <w:t>Built and maintained the firm's Aspen HYSYS modeling standards; standards</w:t>
      </w:r>
      <w:r>
        <w:rPr>
          <w:spacing w:val="22"/>
          <w:w w:val="105"/>
        </w:rPr>
        <w:t> </w:t>
      </w:r>
      <w:r>
        <w:rPr>
          <w:w w:val="105"/>
        </w:rPr>
        <w:t>adopted</w:t>
      </w:r>
      <w:r>
        <w:rPr>
          <w:spacing w:val="22"/>
          <w:w w:val="105"/>
        </w:rPr>
        <w:t> </w:t>
      </w:r>
      <w:r>
        <w:rPr>
          <w:w w:val="105"/>
        </w:rPr>
        <w:t>on</w:t>
      </w:r>
      <w:r>
        <w:rPr>
          <w:spacing w:val="22"/>
          <w:w w:val="105"/>
        </w:rPr>
        <w:t> </w:t>
      </w:r>
      <w:r>
        <w:rPr>
          <w:w w:val="105"/>
        </w:rPr>
        <w:t>every</w:t>
      </w:r>
      <w:r>
        <w:rPr>
          <w:spacing w:val="22"/>
          <w:w w:val="105"/>
        </w:rPr>
        <w:t> </w:t>
      </w:r>
      <w:r>
        <w:rPr>
          <w:w w:val="105"/>
        </w:rPr>
        <w:t>gas</w:t>
      </w:r>
      <w:r>
        <w:rPr>
          <w:spacing w:val="22"/>
          <w:w w:val="105"/>
        </w:rPr>
        <w:t> </w:t>
      </w:r>
      <w:r>
        <w:rPr>
          <w:w w:val="105"/>
        </w:rPr>
        <w:t>processing</w:t>
      </w:r>
      <w:r>
        <w:rPr>
          <w:spacing w:val="22"/>
          <w:w w:val="105"/>
        </w:rPr>
        <w:t> </w:t>
      </w:r>
      <w:r>
        <w:rPr>
          <w:w w:val="105"/>
        </w:rPr>
        <w:t>job</w:t>
      </w:r>
      <w:r>
        <w:rPr>
          <w:spacing w:val="22"/>
          <w:w w:val="105"/>
        </w:rPr>
        <w:t> </w:t>
      </w:r>
      <w:r>
        <w:rPr>
          <w:w w:val="105"/>
        </w:rPr>
        <w:t>from</w:t>
      </w:r>
      <w:r>
        <w:rPr>
          <w:spacing w:val="21"/>
          <w:w w:val="105"/>
        </w:rPr>
        <w:t> </w:t>
      </w:r>
      <w:r>
        <w:rPr>
          <w:w w:val="105"/>
        </w:rPr>
        <w:t>2017</w:t>
      </w:r>
      <w:r>
        <w:rPr>
          <w:spacing w:val="22"/>
          <w:w w:val="105"/>
        </w:rPr>
        <w:t> </w:t>
      </w:r>
      <w:r>
        <w:rPr>
          <w:w w:val="105"/>
        </w:rPr>
        <w:t>onward.</w:t>
      </w:r>
    </w:p>
    <w:p>
      <w:pPr>
        <w:pStyle w:val="BodyText"/>
        <w:spacing w:line="261" w:lineRule="auto" w:before="90"/>
        <w:ind w:right="222"/>
      </w:pPr>
      <w:r>
        <w:rPr>
          <w:w w:val="105"/>
        </w:rPr>
        <w:t>Managed up to seven direct project engineers and held P&amp;L responsibility</w:t>
      </w:r>
      <w:r>
        <w:rPr>
          <w:spacing w:val="40"/>
          <w:w w:val="105"/>
        </w:rPr>
        <w:t> </w:t>
      </w:r>
      <w:r>
        <w:rPr>
          <w:w w:val="105"/>
        </w:rPr>
        <w:t>for a $4.8M annual project portfolio.</w:t>
      </w:r>
    </w:p>
    <w:p>
      <w:pPr>
        <w:pStyle w:val="BodyText"/>
        <w:spacing w:line="278" w:lineRule="auto" w:before="104"/>
      </w:pPr>
      <w:r>
        <w:rPr>
          <w:w w:val="105"/>
        </w:rPr>
        <w:t>Negotiated scope and change orders directly with three operator clients;</w:t>
      </w:r>
      <w:r>
        <w:rPr>
          <w:spacing w:val="40"/>
          <w:w w:val="105"/>
        </w:rPr>
        <w:t> </w:t>
      </w:r>
      <w:r>
        <w:rPr>
          <w:w w:val="105"/>
        </w:rPr>
        <w:t>renewals brought in repeat work each year.</w:t>
      </w:r>
    </w:p>
    <w:p>
      <w:pPr>
        <w:pStyle w:val="BodyText"/>
        <w:spacing w:before="62"/>
        <w:ind w:left="0"/>
      </w:pPr>
    </w:p>
    <w:p>
      <w:pPr>
        <w:pStyle w:val="BodyText"/>
        <w:spacing w:line="261" w:lineRule="auto"/>
        <w:ind w:left="120" w:right="387"/>
      </w:pPr>
      <w:r>
        <w:rPr>
          <w:color w:val="134E5C"/>
          <w:w w:val="105"/>
        </w:rPr>
        <w:t>Senior Process Engineer </w:t>
      </w:r>
      <w:r>
        <w:rPr>
          <w:w w:val="105"/>
        </w:rPr>
        <w:t>| Sabine Consulting Engineers, The Woodlands, TX June 2012 - July 2015</w:t>
      </w:r>
    </w:p>
    <w:p>
      <w:pPr>
        <w:pStyle w:val="BodyText"/>
        <w:spacing w:line="278" w:lineRule="auto" w:before="194"/>
        <w:ind w:right="222"/>
      </w:pPr>
      <w:r>
        <w:rPr>
          <w:w w:val="105"/>
        </w:rPr>
        <w:t>Wrote the basis of design and PFDs for a 120 MMscfd gas plant </w:t>
      </w:r>
      <w:r>
        <w:rPr>
          <w:spacing w:val="-2"/>
          <w:w w:val="105"/>
        </w:rPr>
        <w:t>expansion.</w:t>
      </w:r>
    </w:p>
    <w:p>
      <w:pPr>
        <w:pStyle w:val="BodyText"/>
        <w:spacing w:line="261" w:lineRule="auto" w:before="90"/>
        <w:ind w:right="384"/>
      </w:pPr>
      <w:r>
        <w:rPr>
          <w:w w:val="105"/>
        </w:rPr>
        <w:t>Sized relief valves and flare headers per API 521; calculations passed third-party design audit with no findings.</w:t>
      </w:r>
    </w:p>
    <w:p>
      <w:pPr>
        <w:pStyle w:val="BodyText"/>
        <w:spacing w:line="278" w:lineRule="auto" w:before="104"/>
      </w:pPr>
      <w:r>
        <w:rPr>
          <w:w w:val="105"/>
        </w:rPr>
        <w:t>Co-led HAZOP for a brownfield compressor station addition that has now been in service over a decade.</w:t>
      </w:r>
    </w:p>
    <w:p>
      <w:pPr>
        <w:pStyle w:val="BodyText"/>
        <w:spacing w:line="278" w:lineRule="auto" w:before="74"/>
      </w:pPr>
      <w:r>
        <w:rPr>
          <w:w w:val="105"/>
        </w:rPr>
        <w:t>Trained two junior engineers on HYSYS dynamic modeling for compressor surge studies.</w:t>
      </w:r>
    </w:p>
    <w:sectPr>
      <w:type w:val="continuous"/>
      <w:pgSz w:w="11920" w:h="16860"/>
      <w:pgMar w:top="600" w:bottom="280" w:left="141" w:right="425"/>
      <w:cols w:num="2" w:equalWidth="0">
        <w:col w:w="3522" w:space="477"/>
        <w:col w:w="73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01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Arial" w:hAnsi="Arial" w:eastAsia="Arial" w:cs="Arial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daniel.okafor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2026-06-21T01:34:12Z</dcterms:created>
  <dcterms:modified xsi:type="dcterms:W3CDTF">2026-06-21T01:34:12Z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2026-06-21T00:00:00Z</vt:filetime>
  </property>
  <property fmtid="{D5CDD505-2E9C-101B-9397-08002B2CF9AE}" pid="5" name="Producer">
    <vt:lpwstr>Skia/PDF m121</vt:lpwstr>
  </property>
</Properties>
</file>