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02"/>
        <w:rPr>
          <w:rFonts w:ascii="Times New Roman"/>
          <w:sz w:val="74"/>
        </w:rPr>
      </w:pPr>
    </w:p>
    <w:p>
      <w:pPr>
        <w:spacing w:line="570" w:lineRule="exact" w:before="0"/>
        <w:ind w:left="5172" w:right="0" w:firstLine="0"/>
        <w:jc w:val="left"/>
        <w:rPr>
          <w:sz w:val="74"/>
        </w:rPr>
      </w:pPr>
      <w:r>
        <w:rPr>
          <w:b/>
          <w:color w:val="00008B"/>
          <w:spacing w:val="12"/>
          <w:sz w:val="74"/>
        </w:rPr>
        <w:t>Michelle</w:t>
      </w:r>
      <w:r>
        <w:rPr>
          <w:b/>
          <w:color w:val="00008B"/>
          <w:spacing w:val="32"/>
          <w:sz w:val="74"/>
        </w:rPr>
        <w:t> </w:t>
      </w:r>
      <w:r>
        <w:rPr>
          <w:color w:val="00008B"/>
          <w:spacing w:val="9"/>
          <w:sz w:val="74"/>
        </w:rPr>
        <w:t>Lewis</w:t>
      </w:r>
    </w:p>
    <w:p>
      <w:pPr>
        <w:tabs>
          <w:tab w:pos="7417" w:val="left" w:leader="none"/>
        </w:tabs>
        <w:spacing w:line="1214" w:lineRule="exact" w:before="0"/>
        <w:ind w:left="899" w:right="0" w:firstLine="0"/>
        <w:jc w:val="left"/>
        <w:rPr>
          <w:b/>
          <w:sz w:val="22"/>
        </w:rPr>
      </w:pPr>
      <w:r>
        <w:rPr>
          <w:b/>
          <w:sz w:val="22"/>
        </w:rPr>
        <mc:AlternateContent>
          <mc:Choice Requires="wps">
            <w:drawing>
              <wp:anchor distT="0" distB="0" distL="0" distR="0" allowOverlap="1" layoutInCell="1" locked="0" behindDoc="1" simplePos="0" relativeHeight="487528960">
                <wp:simplePos x="0" y="0"/>
                <wp:positionH relativeFrom="page">
                  <wp:posOffset>2933699</wp:posOffset>
                </wp:positionH>
                <wp:positionV relativeFrom="paragraph">
                  <wp:posOffset>606784</wp:posOffset>
                </wp:positionV>
                <wp:extent cx="4634865" cy="27241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4634865" cy="272415"/>
                          <a:chExt cx="4634865" cy="27241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5447"/>
                            <a:ext cx="4634865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4865" h="266700">
                                <a:moveTo>
                                  <a:pt x="4634483" y="266699"/>
                                </a:moveTo>
                                <a:lnTo>
                                  <a:pt x="0" y="266699"/>
                                </a:lnTo>
                                <a:lnTo>
                                  <a:pt x="0" y="0"/>
                                </a:lnTo>
                                <a:lnTo>
                                  <a:pt x="4634483" y="0"/>
                                </a:lnTo>
                                <a:lnTo>
                                  <a:pt x="4634483" y="266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253" y="0"/>
                            <a:ext cx="168910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910" h="272415">
                                <a:moveTo>
                                  <a:pt x="0" y="0"/>
                                </a:moveTo>
                                <a:lnTo>
                                  <a:pt x="168401" y="0"/>
                                </a:lnTo>
                                <a:lnTo>
                                  <a:pt x="76279" y="147782"/>
                                </a:lnTo>
                                <a:lnTo>
                                  <a:pt x="0" y="2724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4303076" y="13225"/>
                            <a:ext cx="33147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470" h="259079">
                                <a:moveTo>
                                  <a:pt x="331407" y="258921"/>
                                </a:moveTo>
                                <a:lnTo>
                                  <a:pt x="0" y="258921"/>
                                </a:lnTo>
                                <a:lnTo>
                                  <a:pt x="176155" y="122478"/>
                                </a:lnTo>
                                <a:lnTo>
                                  <a:pt x="331407" y="0"/>
                                </a:lnTo>
                                <a:lnTo>
                                  <a:pt x="331407" y="2589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5E0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0" y="5447"/>
                            <a:ext cx="4634865" cy="266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6"/>
                                <w:ind w:left="0" w:right="516" w:firstLine="0"/>
                                <w:jc w:val="center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24"/>
                                  <w:sz w:val="26"/>
                                </w:rPr>
                                <w:t>ABOUT</w:t>
                              </w:r>
                              <w:r>
                                <w:rPr>
                                  <w:b/>
                                  <w:color w:val="FFFFFF"/>
                                  <w:spacing w:val="67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8"/>
                                  <w:sz w:val="26"/>
                                </w:rPr>
                                <w:t>ME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0.999969pt;margin-top:47.778339pt;width:364.95pt;height:21.45pt;mso-position-horizontal-relative:page;mso-position-vertical-relative:paragraph;z-index:-15787520" id="docshapegroup1" coordorigin="4620,956" coordsize="7299,429">
                <v:rect style="position:absolute;left:4620;top:964;width:7299;height:420" id="docshape2" filled="true" fillcolor="#00008b" stroked="false">
                  <v:fill type="solid"/>
                </v:rect>
                <v:shape style="position:absolute;left:4620;top:955;width:266;height:429" id="docshape3" coordorigin="4620,956" coordsize="266,429" path="m4620,956l4886,956,4741,1188,4620,1385,4620,956xe" filled="true" fillcolor="#ffffff" stroked="false">
                  <v:path arrowok="t"/>
                  <v:fill type="solid"/>
                </v:shape>
                <v:shape style="position:absolute;left:11396;top:976;width:522;height:408" id="docshape4" coordorigin="11396,976" coordsize="522,408" path="m11918,1384l11396,1384,11674,1169,11918,976,11918,1384xe" filled="true" fillcolor="#b15e05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620;top:964;width:7299;height:420" type="#_x0000_t202" id="docshape5" filled="false" stroked="false">
                  <v:textbox inset="0,0,0,0">
                    <w:txbxContent>
                      <w:p>
                        <w:pPr>
                          <w:spacing w:before="56"/>
                          <w:ind w:left="0" w:right="516" w:firstLine="0"/>
                          <w:jc w:val="center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FFFFFF"/>
                            <w:spacing w:val="24"/>
                            <w:sz w:val="26"/>
                          </w:rPr>
                          <w:t>ABOUT</w:t>
                        </w:r>
                        <w:r>
                          <w:rPr>
                            <w:b/>
                            <w:color w:val="FFFFFF"/>
                            <w:spacing w:val="67"/>
                            <w:sz w:val="26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8"/>
                            <w:sz w:val="26"/>
                          </w:rPr>
                          <w:t>ME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00008B"/>
          <w:spacing w:val="8"/>
          <w:position w:val="-25"/>
          <w:sz w:val="130"/>
        </w:rPr>
        <w:t>ML</w:t>
      </w:r>
      <w:r>
        <w:rPr>
          <w:b/>
          <w:color w:val="00008B"/>
          <w:position w:val="-25"/>
          <w:sz w:val="130"/>
        </w:rPr>
        <w:tab/>
      </w:r>
      <w:r>
        <w:rPr>
          <w:b/>
          <w:color w:val="00008B"/>
          <w:spacing w:val="-2"/>
          <w:sz w:val="22"/>
        </w:rPr>
        <w:t>Welder</w:t>
      </w:r>
    </w:p>
    <w:p>
      <w:pPr>
        <w:pStyle w:val="BodyText"/>
        <w:spacing w:before="56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20" w:h="16860"/>
          <w:pgMar w:top="0" w:bottom="0" w:left="283" w:right="0"/>
        </w:sect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170"/>
        <w:rPr>
          <w:b/>
          <w:sz w:val="28"/>
        </w:rPr>
      </w:pPr>
    </w:p>
    <w:p>
      <w:pPr>
        <w:pStyle w:val="Heading1"/>
      </w:pPr>
      <w:r>
        <w:rPr>
          <w:color w:val="FFFFFF"/>
          <w:spacing w:val="21"/>
        </w:rPr>
        <w:t>CONTACT</w:t>
      </w:r>
    </w:p>
    <w:p>
      <w:pPr>
        <w:spacing w:before="23"/>
        <w:ind w:left="107" w:right="0" w:firstLine="0"/>
        <w:jc w:val="left"/>
        <w:rPr>
          <w:b/>
          <w:sz w:val="28"/>
        </w:rPr>
      </w:pPr>
      <w:r>
        <w:rPr>
          <w:b/>
          <w:color w:val="FFFFFF"/>
          <w:spacing w:val="24"/>
          <w:sz w:val="28"/>
        </w:rPr>
        <w:t>INFORMATION</w:t>
      </w:r>
    </w:p>
    <w:p>
      <w:pPr>
        <w:pStyle w:val="BodyText"/>
        <w:spacing w:line="292" w:lineRule="auto" w:before="79"/>
        <w:ind w:left="157" w:right="308" w:hanging="1"/>
        <w:jc w:val="center"/>
      </w:pPr>
      <w:r>
        <w:rPr/>
        <w:br w:type="column"/>
      </w:r>
      <w:r>
        <w:rPr>
          <w:w w:val="105"/>
        </w:rPr>
        <w:t>Journeyman</w:t>
      </w:r>
      <w:r>
        <w:rPr>
          <w:spacing w:val="36"/>
          <w:w w:val="105"/>
        </w:rPr>
        <w:t> </w:t>
      </w:r>
      <w:r>
        <w:rPr>
          <w:w w:val="105"/>
        </w:rPr>
        <w:t>welder</w:t>
      </w:r>
      <w:r>
        <w:rPr>
          <w:spacing w:val="36"/>
          <w:w w:val="105"/>
        </w:rPr>
        <w:t> </w:t>
      </w:r>
      <w:r>
        <w:rPr>
          <w:w w:val="105"/>
        </w:rPr>
        <w:t>with</w:t>
      </w:r>
      <w:r>
        <w:rPr>
          <w:spacing w:val="36"/>
          <w:w w:val="105"/>
        </w:rPr>
        <w:t> </w:t>
      </w:r>
      <w:r>
        <w:rPr>
          <w:w w:val="105"/>
        </w:rPr>
        <w:t>6</w:t>
      </w:r>
      <w:r>
        <w:rPr>
          <w:spacing w:val="36"/>
          <w:w w:val="105"/>
        </w:rPr>
        <w:t> </w:t>
      </w:r>
      <w:r>
        <w:rPr>
          <w:w w:val="105"/>
        </w:rPr>
        <w:t>years</w:t>
      </w:r>
      <w:r>
        <w:rPr>
          <w:spacing w:val="36"/>
          <w:w w:val="105"/>
        </w:rPr>
        <w:t> </w:t>
      </w:r>
      <w:r>
        <w:rPr>
          <w:w w:val="105"/>
        </w:rPr>
        <w:t>on</w:t>
      </w:r>
      <w:r>
        <w:rPr>
          <w:spacing w:val="36"/>
          <w:w w:val="105"/>
        </w:rPr>
        <w:t> </w:t>
      </w:r>
      <w:r>
        <w:rPr>
          <w:w w:val="105"/>
        </w:rPr>
        <w:t>oilfield</w:t>
      </w:r>
      <w:r>
        <w:rPr>
          <w:spacing w:val="36"/>
          <w:w w:val="105"/>
        </w:rPr>
        <w:t> </w:t>
      </w:r>
      <w:r>
        <w:rPr>
          <w:w w:val="105"/>
        </w:rPr>
        <w:t>piping</w:t>
      </w:r>
      <w:r>
        <w:rPr>
          <w:spacing w:val="36"/>
          <w:w w:val="105"/>
        </w:rPr>
        <w:t> </w:t>
      </w:r>
      <w:r>
        <w:rPr>
          <w:w w:val="105"/>
        </w:rPr>
        <w:t>and</w:t>
      </w:r>
      <w:r>
        <w:rPr>
          <w:spacing w:val="36"/>
          <w:w w:val="105"/>
        </w:rPr>
        <w:t> </w:t>
      </w:r>
      <w:r>
        <w:rPr>
          <w:w w:val="105"/>
        </w:rPr>
        <w:t>structural</w:t>
      </w:r>
      <w:r>
        <w:rPr>
          <w:spacing w:val="36"/>
          <w:w w:val="105"/>
        </w:rPr>
        <w:t> </w:t>
      </w:r>
      <w:r>
        <w:rPr>
          <w:w w:val="105"/>
        </w:rPr>
        <w:t>jobs</w:t>
      </w:r>
      <w:r>
        <w:rPr>
          <w:spacing w:val="36"/>
          <w:w w:val="105"/>
        </w:rPr>
        <w:t> </w:t>
      </w:r>
      <w:r>
        <w:rPr>
          <w:w w:val="105"/>
        </w:rPr>
        <w:t>across</w:t>
      </w:r>
      <w:r>
        <w:rPr>
          <w:spacing w:val="36"/>
          <w:w w:val="105"/>
        </w:rPr>
        <w:t> </w:t>
      </w:r>
      <w:r>
        <w:rPr>
          <w:w w:val="105"/>
        </w:rPr>
        <w:t>California and</w:t>
      </w:r>
      <w:r>
        <w:rPr>
          <w:spacing w:val="26"/>
          <w:w w:val="105"/>
        </w:rPr>
        <w:t> </w:t>
      </w:r>
      <w:r>
        <w:rPr>
          <w:w w:val="105"/>
        </w:rPr>
        <w:t>Nevada.</w:t>
      </w:r>
      <w:r>
        <w:rPr>
          <w:spacing w:val="26"/>
          <w:w w:val="105"/>
        </w:rPr>
        <w:t> </w:t>
      </w:r>
      <w:r>
        <w:rPr>
          <w:w w:val="105"/>
        </w:rPr>
        <w:t>Hold</w:t>
      </w:r>
      <w:r>
        <w:rPr>
          <w:spacing w:val="26"/>
          <w:w w:val="105"/>
        </w:rPr>
        <w:t> </w:t>
      </w:r>
      <w:r>
        <w:rPr>
          <w:w w:val="105"/>
        </w:rPr>
        <w:t>current</w:t>
      </w:r>
      <w:r>
        <w:rPr>
          <w:spacing w:val="26"/>
          <w:w w:val="105"/>
        </w:rPr>
        <w:t> </w:t>
      </w:r>
      <w:r>
        <w:rPr>
          <w:w w:val="105"/>
        </w:rPr>
        <w:t>6G</w:t>
      </w:r>
      <w:r>
        <w:rPr>
          <w:spacing w:val="26"/>
          <w:w w:val="105"/>
        </w:rPr>
        <w:t> </w:t>
      </w:r>
      <w:r>
        <w:rPr>
          <w:w w:val="105"/>
        </w:rPr>
        <w:t>stick</w:t>
      </w:r>
      <w:r>
        <w:rPr>
          <w:spacing w:val="26"/>
          <w:w w:val="105"/>
        </w:rPr>
        <w:t> </w:t>
      </w:r>
      <w:r>
        <w:rPr>
          <w:w w:val="105"/>
        </w:rPr>
        <w:t>and</w:t>
      </w:r>
      <w:r>
        <w:rPr>
          <w:spacing w:val="26"/>
          <w:w w:val="105"/>
        </w:rPr>
        <w:t> </w:t>
      </w:r>
      <w:r>
        <w:rPr>
          <w:w w:val="105"/>
        </w:rPr>
        <w:t>TIG-root</w:t>
      </w:r>
      <w:r>
        <w:rPr>
          <w:spacing w:val="26"/>
          <w:w w:val="105"/>
        </w:rPr>
        <w:t> </w:t>
      </w:r>
      <w:r>
        <w:rPr>
          <w:w w:val="105"/>
        </w:rPr>
        <w:t>certifications</w:t>
      </w:r>
      <w:r>
        <w:rPr>
          <w:spacing w:val="26"/>
          <w:w w:val="105"/>
        </w:rPr>
        <w:t> </w:t>
      </w:r>
      <w:r>
        <w:rPr>
          <w:w w:val="105"/>
        </w:rPr>
        <w:t>and</w:t>
      </w:r>
      <w:r>
        <w:rPr>
          <w:spacing w:val="26"/>
          <w:w w:val="105"/>
        </w:rPr>
        <w:t> </w:t>
      </w:r>
      <w:r>
        <w:rPr>
          <w:w w:val="105"/>
        </w:rPr>
        <w:t>run</w:t>
      </w:r>
      <w:r>
        <w:rPr>
          <w:spacing w:val="26"/>
          <w:w w:val="105"/>
        </w:rPr>
        <w:t> </w:t>
      </w:r>
      <w:r>
        <w:rPr>
          <w:w w:val="105"/>
        </w:rPr>
        <w:t>lead</w:t>
      </w:r>
      <w:r>
        <w:rPr>
          <w:spacing w:val="26"/>
          <w:w w:val="105"/>
        </w:rPr>
        <w:t> </w:t>
      </w:r>
      <w:r>
        <w:rPr>
          <w:w w:val="105"/>
        </w:rPr>
        <w:t>on</w:t>
      </w:r>
      <w:r>
        <w:rPr>
          <w:spacing w:val="26"/>
          <w:w w:val="105"/>
        </w:rPr>
        <w:t> </w:t>
      </w:r>
      <w:r>
        <w:rPr>
          <w:w w:val="105"/>
        </w:rPr>
        <w:t>2-person fit-and-weld</w:t>
      </w:r>
      <w:r>
        <w:rPr>
          <w:spacing w:val="40"/>
          <w:w w:val="105"/>
        </w:rPr>
        <w:t> </w:t>
      </w:r>
      <w:r>
        <w:rPr>
          <w:w w:val="105"/>
        </w:rPr>
        <w:t>teams.</w:t>
      </w:r>
      <w:r>
        <w:rPr>
          <w:spacing w:val="40"/>
          <w:w w:val="105"/>
        </w:rPr>
        <w:t> </w:t>
      </w:r>
      <w:r>
        <w:rPr>
          <w:w w:val="105"/>
        </w:rPr>
        <w:t>Known</w:t>
      </w:r>
      <w:r>
        <w:rPr>
          <w:spacing w:val="40"/>
          <w:w w:val="105"/>
        </w:rPr>
        <w:t> </w:t>
      </w:r>
      <w:r>
        <w:rPr>
          <w:w w:val="105"/>
        </w:rPr>
        <w:t>for</w:t>
      </w:r>
      <w:r>
        <w:rPr>
          <w:spacing w:val="40"/>
          <w:w w:val="105"/>
        </w:rPr>
        <w:t> </w:t>
      </w:r>
      <w:r>
        <w:rPr>
          <w:w w:val="105"/>
        </w:rPr>
        <w:t>clean</w:t>
      </w:r>
      <w:r>
        <w:rPr>
          <w:spacing w:val="40"/>
          <w:w w:val="105"/>
        </w:rPr>
        <w:t> </w:t>
      </w:r>
      <w:r>
        <w:rPr>
          <w:w w:val="105"/>
        </w:rPr>
        <w:t>caps</w:t>
      </w:r>
      <w:r>
        <w:rPr>
          <w:spacing w:val="40"/>
          <w:w w:val="105"/>
        </w:rPr>
        <w:t> </w:t>
      </w:r>
      <w:r>
        <w:rPr>
          <w:w w:val="105"/>
        </w:rPr>
        <w:t>and</w:t>
      </w:r>
      <w:r>
        <w:rPr>
          <w:spacing w:val="40"/>
          <w:w w:val="105"/>
        </w:rPr>
        <w:t> </w:t>
      </w:r>
      <w:r>
        <w:rPr>
          <w:w w:val="105"/>
        </w:rPr>
        <w:t>a</w:t>
      </w:r>
      <w:r>
        <w:rPr>
          <w:spacing w:val="40"/>
          <w:w w:val="105"/>
        </w:rPr>
        <w:t> </w:t>
      </w:r>
      <w:r>
        <w:rPr>
          <w:w w:val="105"/>
        </w:rPr>
        <w:t>quiet</w:t>
      </w:r>
      <w:r>
        <w:rPr>
          <w:spacing w:val="40"/>
          <w:w w:val="105"/>
        </w:rPr>
        <w:t> </w:t>
      </w:r>
      <w:r>
        <w:rPr>
          <w:w w:val="105"/>
        </w:rPr>
        <w:t>jobsite.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3"/>
      </w:pPr>
    </w:p>
    <w:p>
      <w:pPr>
        <w:pStyle w:val="BodyText"/>
        <w:ind w:left="10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2933699</wp:posOffset>
                </wp:positionH>
                <wp:positionV relativeFrom="paragraph">
                  <wp:posOffset>-403863</wp:posOffset>
                </wp:positionV>
                <wp:extent cx="4634865" cy="272415"/>
                <wp:effectExtent l="0" t="0" r="0" b="0"/>
                <wp:wrapNone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4634865" cy="272415"/>
                          <a:chExt cx="4634865" cy="27241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5446"/>
                            <a:ext cx="4634865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4865" h="266700">
                                <a:moveTo>
                                  <a:pt x="4634483" y="266699"/>
                                </a:moveTo>
                                <a:lnTo>
                                  <a:pt x="0" y="266699"/>
                                </a:lnTo>
                                <a:lnTo>
                                  <a:pt x="0" y="0"/>
                                </a:lnTo>
                                <a:lnTo>
                                  <a:pt x="4634483" y="0"/>
                                </a:lnTo>
                                <a:lnTo>
                                  <a:pt x="4634483" y="266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53" y="0"/>
                            <a:ext cx="168910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910" h="272415">
                                <a:moveTo>
                                  <a:pt x="0" y="0"/>
                                </a:moveTo>
                                <a:lnTo>
                                  <a:pt x="168401" y="0"/>
                                </a:lnTo>
                                <a:lnTo>
                                  <a:pt x="76279" y="147782"/>
                                </a:lnTo>
                                <a:lnTo>
                                  <a:pt x="0" y="2724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4303076" y="13224"/>
                            <a:ext cx="33147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470" h="259079">
                                <a:moveTo>
                                  <a:pt x="331407" y="258921"/>
                                </a:moveTo>
                                <a:lnTo>
                                  <a:pt x="0" y="258921"/>
                                </a:lnTo>
                                <a:lnTo>
                                  <a:pt x="176155" y="122478"/>
                                </a:lnTo>
                                <a:lnTo>
                                  <a:pt x="331407" y="0"/>
                                </a:lnTo>
                                <a:lnTo>
                                  <a:pt x="331407" y="2589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5E0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0" y="5446"/>
                            <a:ext cx="4634865" cy="266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6"/>
                                <w:ind w:left="0" w:right="516" w:firstLine="0"/>
                                <w:jc w:val="center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28"/>
                                  <w:sz w:val="26"/>
                                </w:rPr>
                                <w:t>PROFESSIONAL</w:t>
                              </w:r>
                              <w:r>
                                <w:rPr>
                                  <w:b/>
                                  <w:color w:val="FFFFFF"/>
                                  <w:spacing w:val="61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25"/>
                                  <w:sz w:val="26"/>
                                </w:rPr>
                                <w:t>EXPERIENCE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0.999969pt;margin-top:-31.800299pt;width:364.95pt;height:21.45pt;mso-position-horizontal-relative:page;mso-position-vertical-relative:paragraph;z-index:15729664" id="docshapegroup6" coordorigin="4620,-636" coordsize="7299,429">
                <v:rect style="position:absolute;left:4620;top:-628;width:7299;height:420" id="docshape7" filled="true" fillcolor="#00008b" stroked="false">
                  <v:fill type="solid"/>
                </v:rect>
                <v:shape style="position:absolute;left:4620;top:-636;width:266;height:429" id="docshape8" coordorigin="4620,-636" coordsize="266,429" path="m4620,-636l4886,-636,4741,-403,4620,-207,4620,-636xe" filled="true" fillcolor="#ffffff" stroked="false">
                  <v:path arrowok="t"/>
                  <v:fill type="solid"/>
                </v:shape>
                <v:shape style="position:absolute;left:11396;top:-616;width:522;height:408" id="docshape9" coordorigin="11396,-615" coordsize="522,408" path="m11918,-207l11396,-207,11674,-422,11918,-615,11918,-207xe" filled="true" fillcolor="#b15e05" stroked="false">
                  <v:path arrowok="t"/>
                  <v:fill type="solid"/>
                </v:shape>
                <v:shape style="position:absolute;left:4620;top:-628;width:7299;height:420" type="#_x0000_t202" id="docshape10" filled="false" stroked="false">
                  <v:textbox inset="0,0,0,0">
                    <w:txbxContent>
                      <w:p>
                        <w:pPr>
                          <w:spacing w:before="56"/>
                          <w:ind w:left="0" w:right="516" w:firstLine="0"/>
                          <w:jc w:val="center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FFFFFF"/>
                            <w:spacing w:val="28"/>
                            <w:sz w:val="26"/>
                          </w:rPr>
                          <w:t>PROFESSIONAL</w:t>
                        </w:r>
                        <w:r>
                          <w:rPr>
                            <w:b/>
                            <w:color w:val="FFFFFF"/>
                            <w:spacing w:val="61"/>
                            <w:sz w:val="26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25"/>
                            <w:sz w:val="26"/>
                          </w:rPr>
                          <w:t>EXPERIENCE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w w:val="105"/>
        </w:rPr>
        <w:t>Journeyman</w:t>
      </w:r>
      <w:r>
        <w:rPr>
          <w:spacing w:val="18"/>
          <w:w w:val="105"/>
        </w:rPr>
        <w:t> </w:t>
      </w:r>
      <w:r>
        <w:rPr>
          <w:w w:val="105"/>
        </w:rPr>
        <w:t>Pipe</w:t>
      </w:r>
      <w:r>
        <w:rPr>
          <w:spacing w:val="19"/>
          <w:w w:val="105"/>
        </w:rPr>
        <w:t> </w:t>
      </w:r>
      <w:r>
        <w:rPr>
          <w:w w:val="105"/>
        </w:rPr>
        <w:t>Welder</w:t>
      </w:r>
      <w:r>
        <w:rPr>
          <w:spacing w:val="26"/>
          <w:w w:val="105"/>
        </w:rPr>
        <w:t> </w:t>
      </w:r>
      <w:r>
        <w:rPr>
          <w:w w:val="105"/>
          <w:position w:val="2"/>
        </w:rPr>
        <w:t>|</w:t>
      </w:r>
      <w:r>
        <w:rPr>
          <w:spacing w:val="26"/>
          <w:w w:val="105"/>
          <w:position w:val="2"/>
        </w:rPr>
        <w:t> </w:t>
      </w:r>
      <w:r>
        <w:rPr>
          <w:w w:val="105"/>
        </w:rPr>
        <w:t>Cordova</w:t>
      </w:r>
      <w:r>
        <w:rPr>
          <w:spacing w:val="18"/>
          <w:w w:val="105"/>
        </w:rPr>
        <w:t> </w:t>
      </w:r>
      <w:r>
        <w:rPr>
          <w:w w:val="105"/>
        </w:rPr>
        <w:t>Mechanical</w:t>
      </w:r>
      <w:r>
        <w:rPr>
          <w:spacing w:val="19"/>
          <w:w w:val="105"/>
        </w:rPr>
        <w:t> </w:t>
      </w:r>
      <w:r>
        <w:rPr>
          <w:w w:val="105"/>
        </w:rPr>
        <w:t>Services,</w:t>
      </w:r>
      <w:r>
        <w:rPr>
          <w:spacing w:val="18"/>
          <w:w w:val="105"/>
        </w:rPr>
        <w:t> </w:t>
      </w:r>
      <w:r>
        <w:rPr>
          <w:w w:val="105"/>
        </w:rPr>
        <w:t>Bakersfield,</w:t>
      </w:r>
      <w:r>
        <w:rPr>
          <w:spacing w:val="19"/>
          <w:w w:val="105"/>
        </w:rPr>
        <w:t> </w:t>
      </w:r>
      <w:r>
        <w:rPr>
          <w:spacing w:val="-5"/>
          <w:w w:val="105"/>
        </w:rPr>
        <w:t>CA</w:t>
      </w:r>
    </w:p>
    <w:p>
      <w:pPr>
        <w:pStyle w:val="BodyText"/>
        <w:spacing w:before="38"/>
        <w:ind w:left="107"/>
      </w:pPr>
      <w:r>
        <w:rPr/>
        <w:t>2022</w:t>
      </w:r>
      <w:r>
        <w:rPr>
          <w:spacing w:val="17"/>
        </w:rPr>
        <w:t> </w:t>
      </w:r>
      <w:r>
        <w:rPr/>
        <w:t>–</w:t>
      </w:r>
      <w:r>
        <w:rPr>
          <w:spacing w:val="18"/>
        </w:rPr>
        <w:t> </w:t>
      </w:r>
      <w:r>
        <w:rPr>
          <w:spacing w:val="-2"/>
        </w:rPr>
        <w:t>Present</w:t>
      </w:r>
    </w:p>
    <w:p>
      <w:pPr>
        <w:pStyle w:val="BodyText"/>
        <w:spacing w:after="0"/>
        <w:sectPr>
          <w:type w:val="continuous"/>
          <w:pgSz w:w="11920" w:h="16860"/>
          <w:pgMar w:top="0" w:bottom="0" w:left="283" w:right="0"/>
          <w:cols w:num="2" w:equalWidth="0">
            <w:col w:w="2411" w:space="1904"/>
            <w:col w:w="7322"/>
          </w:cols>
        </w:sectPr>
      </w:pPr>
    </w:p>
    <w:p>
      <w:pPr>
        <w:spacing w:before="22"/>
        <w:ind w:left="869" w:right="0" w:firstLine="0"/>
        <w:jc w:val="left"/>
        <w:rPr>
          <w:sz w:val="18"/>
        </w:rPr>
      </w:pPr>
      <w:r>
        <w:rPr>
          <w:color w:val="FFFFFF"/>
          <w:w w:val="105"/>
          <w:sz w:val="18"/>
        </w:rPr>
        <w:t>(661)</w:t>
      </w:r>
      <w:r>
        <w:rPr>
          <w:color w:val="FFFFFF"/>
          <w:spacing w:val="14"/>
          <w:w w:val="105"/>
          <w:sz w:val="18"/>
        </w:rPr>
        <w:t> </w:t>
      </w:r>
      <w:r>
        <w:rPr>
          <w:color w:val="FFFFFF"/>
          <w:w w:val="105"/>
          <w:sz w:val="18"/>
        </w:rPr>
        <w:t>555-</w:t>
      </w:r>
      <w:r>
        <w:rPr>
          <w:color w:val="FFFFFF"/>
          <w:spacing w:val="-4"/>
          <w:w w:val="105"/>
          <w:sz w:val="18"/>
        </w:rPr>
        <w:t>0173</w:t>
      </w:r>
    </w:p>
    <w:p>
      <w:pPr>
        <w:pStyle w:val="BodyText"/>
        <w:spacing w:before="111"/>
        <w:rPr>
          <w:sz w:val="18"/>
        </w:rPr>
      </w:pPr>
    </w:p>
    <w:p>
      <w:pPr>
        <w:spacing w:line="590" w:lineRule="auto" w:before="1"/>
        <w:ind w:left="869" w:right="0" w:firstLine="0"/>
        <w:jc w:val="left"/>
        <w:rPr>
          <w:sz w:val="18"/>
        </w:rPr>
      </w:pPr>
      <w:hyperlink r:id="rId5">
        <w:r>
          <w:rPr>
            <w:color w:val="FFFFFF"/>
            <w:spacing w:val="-2"/>
            <w:sz w:val="18"/>
          </w:rPr>
          <w:t>renata.vasquez@example.com</w:t>
        </w:r>
      </w:hyperlink>
      <w:r>
        <w:rPr>
          <w:color w:val="FFFFFF"/>
          <w:sz w:val="18"/>
        </w:rPr>
        <w:t> </w:t>
      </w:r>
      <w:r>
        <w:rPr>
          <w:color w:val="FFFFFF"/>
          <w:w w:val="105"/>
          <w:sz w:val="18"/>
        </w:rPr>
        <w:t>Bakersfield, CA 12345</w:t>
      </w:r>
    </w:p>
    <w:p>
      <w:pPr>
        <w:pStyle w:val="Heading1"/>
        <w:spacing w:before="72"/>
      </w:pPr>
      <w:r>
        <w:rPr>
          <w:color w:val="FFFFFF"/>
          <w:spacing w:val="23"/>
        </w:rPr>
        <w:t>EDUCATION</w:t>
      </w:r>
    </w:p>
    <w:p>
      <w:pPr>
        <w:pStyle w:val="ListParagraph"/>
        <w:numPr>
          <w:ilvl w:val="0"/>
          <w:numId w:val="1"/>
        </w:numPr>
        <w:tabs>
          <w:tab w:pos="718" w:val="left" w:leader="none"/>
          <w:tab w:pos="720" w:val="left" w:leader="none"/>
        </w:tabs>
        <w:spacing w:line="216" w:lineRule="auto" w:before="174" w:after="0"/>
        <w:ind w:left="720" w:right="637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AS, Welding Technology, Bakersfield College, 2018</w:t>
      </w:r>
    </w:p>
    <w:p>
      <w:pPr>
        <w:pStyle w:val="ListParagraph"/>
        <w:numPr>
          <w:ilvl w:val="0"/>
          <w:numId w:val="1"/>
        </w:numPr>
        <w:tabs>
          <w:tab w:pos="402" w:val="left" w:leader="none"/>
          <w:tab w:pos="404" w:val="left" w:leader="none"/>
        </w:tabs>
        <w:spacing w:line="208" w:lineRule="auto" w:before="81" w:after="0"/>
        <w:ind w:left="404" w:right="286" w:hanging="298"/>
        <w:jc w:val="left"/>
        <w:rPr>
          <w:position w:val="-5"/>
          <w:sz w:val="31"/>
        </w:rPr>
      </w:pPr>
      <w:r>
        <w:rPr/>
        <w:br w:type="column"/>
      </w:r>
      <w:r>
        <w:rPr>
          <w:w w:val="105"/>
          <w:sz w:val="16"/>
        </w:rPr>
        <w:t>Weld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2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12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carbon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chrome-moly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pipe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steam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produced-water systems on oilfield expansions.</w:t>
      </w:r>
    </w:p>
    <w:p>
      <w:pPr>
        <w:pStyle w:val="ListParagraph"/>
        <w:numPr>
          <w:ilvl w:val="0"/>
          <w:numId w:val="1"/>
        </w:numPr>
        <w:tabs>
          <w:tab w:pos="402" w:val="left" w:leader="none"/>
          <w:tab w:pos="404" w:val="left" w:leader="none"/>
        </w:tabs>
        <w:spacing w:line="196" w:lineRule="auto" w:before="96" w:after="0"/>
        <w:ind w:left="404" w:right="406" w:hanging="298"/>
        <w:jc w:val="left"/>
        <w:rPr>
          <w:position w:val="-5"/>
          <w:sz w:val="31"/>
        </w:rPr>
      </w:pPr>
      <w:r>
        <w:rPr>
          <w:w w:val="105"/>
          <w:sz w:val="16"/>
        </w:rPr>
        <w:t>Hit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92%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RT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acceptance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rate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across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184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documented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joints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2024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14-month gas plant tie-in.</w:t>
      </w:r>
    </w:p>
    <w:p>
      <w:pPr>
        <w:pStyle w:val="ListParagraph"/>
        <w:numPr>
          <w:ilvl w:val="0"/>
          <w:numId w:val="1"/>
        </w:numPr>
        <w:tabs>
          <w:tab w:pos="402" w:val="left" w:leader="none"/>
          <w:tab w:pos="404" w:val="left" w:leader="none"/>
        </w:tabs>
        <w:spacing w:line="196" w:lineRule="auto" w:before="112" w:after="0"/>
        <w:ind w:left="404" w:right="194" w:hanging="298"/>
        <w:jc w:val="left"/>
        <w:rPr>
          <w:position w:val="-5"/>
          <w:sz w:val="31"/>
        </w:rPr>
      </w:pPr>
      <w:r>
        <w:rPr>
          <w:w w:val="105"/>
          <w:sz w:val="16"/>
        </w:rPr>
        <w:t>Run TIG root and stick fill/cap on P5 and P11 alloy with preheat to 400 F, holding</w:t>
      </w:r>
      <w:r>
        <w:rPr>
          <w:spacing w:val="80"/>
          <w:w w:val="105"/>
          <w:sz w:val="16"/>
        </w:rPr>
        <w:t> </w:t>
      </w:r>
      <w:r>
        <w:rPr>
          <w:w w:val="105"/>
          <w:sz w:val="16"/>
        </w:rPr>
        <w:t>interpass per WPS.</w:t>
      </w:r>
    </w:p>
    <w:p>
      <w:pPr>
        <w:pStyle w:val="ListParagraph"/>
        <w:numPr>
          <w:ilvl w:val="0"/>
          <w:numId w:val="1"/>
        </w:numPr>
        <w:tabs>
          <w:tab w:pos="403" w:val="left" w:leader="none"/>
        </w:tabs>
        <w:spacing w:line="338" w:lineRule="exact" w:before="55" w:after="0"/>
        <w:ind w:left="403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Mentor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2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second-year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apprentices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rod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angle,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travel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speed,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reading</w:t>
      </w:r>
      <w:r>
        <w:rPr>
          <w:spacing w:val="25"/>
          <w:w w:val="105"/>
          <w:sz w:val="16"/>
        </w:rPr>
        <w:t> </w:t>
      </w:r>
      <w:r>
        <w:rPr>
          <w:spacing w:val="-4"/>
          <w:w w:val="105"/>
          <w:sz w:val="16"/>
        </w:rPr>
        <w:t>isos.</w:t>
      </w:r>
    </w:p>
    <w:p>
      <w:pPr>
        <w:pStyle w:val="ListParagraph"/>
        <w:numPr>
          <w:ilvl w:val="0"/>
          <w:numId w:val="1"/>
        </w:numPr>
        <w:tabs>
          <w:tab w:pos="402" w:val="left" w:leader="none"/>
          <w:tab w:pos="404" w:val="left" w:leader="none"/>
        </w:tabs>
        <w:spacing w:line="204" w:lineRule="auto" w:before="18" w:after="0"/>
        <w:ind w:left="404" w:right="615" w:hanging="298"/>
        <w:jc w:val="left"/>
        <w:rPr>
          <w:position w:val="-4"/>
          <w:sz w:val="31"/>
        </w:rPr>
      </w:pPr>
      <w:r>
        <w:rPr>
          <w:w w:val="105"/>
          <w:sz w:val="16"/>
        </w:rPr>
        <w:t>Helped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redline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piping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package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that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saved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roughly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9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extra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weld-outs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a compressor station.</w:t>
      </w:r>
    </w:p>
    <w:p>
      <w:pPr>
        <w:pStyle w:val="ListParagraph"/>
        <w:spacing w:after="0" w:line="204" w:lineRule="auto"/>
        <w:jc w:val="left"/>
        <w:rPr>
          <w:position w:val="-4"/>
          <w:sz w:val="31"/>
        </w:rPr>
        <w:sectPr>
          <w:type w:val="continuous"/>
          <w:pgSz w:w="11920" w:h="16860"/>
          <w:pgMar w:top="0" w:bottom="0" w:left="283" w:right="0"/>
          <w:cols w:num="2" w:equalWidth="0">
            <w:col w:w="3568" w:space="1175"/>
            <w:col w:w="6894"/>
          </w:cols>
        </w:sectPr>
      </w:pPr>
    </w:p>
    <w:p>
      <w:pPr>
        <w:pStyle w:val="BodyText"/>
        <w:spacing w:before="57"/>
        <w:rPr>
          <w:sz w:val="18"/>
        </w:rPr>
      </w:pPr>
    </w:p>
    <w:p>
      <w:pPr>
        <w:pStyle w:val="ListParagraph"/>
        <w:numPr>
          <w:ilvl w:val="1"/>
          <w:numId w:val="1"/>
        </w:numPr>
        <w:tabs>
          <w:tab w:pos="719" w:val="left" w:leader="none"/>
        </w:tabs>
        <w:spacing w:line="240" w:lineRule="auto" w:before="0" w:after="0"/>
        <w:ind w:left="719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AWS</w:t>
      </w:r>
      <w:r>
        <w:rPr>
          <w:color w:val="FFFFFF"/>
          <w:spacing w:val="2"/>
          <w:w w:val="105"/>
          <w:sz w:val="18"/>
        </w:rPr>
        <w:t> </w:t>
      </w:r>
      <w:r>
        <w:rPr>
          <w:color w:val="FFFFFF"/>
          <w:w w:val="105"/>
          <w:sz w:val="18"/>
        </w:rPr>
        <w:t>D1.1</w:t>
      </w:r>
      <w:r>
        <w:rPr>
          <w:color w:val="FFFFFF"/>
          <w:spacing w:val="3"/>
          <w:w w:val="105"/>
          <w:sz w:val="18"/>
        </w:rPr>
        <w:t> </w:t>
      </w:r>
      <w:r>
        <w:rPr>
          <w:color w:val="FFFFFF"/>
          <w:w w:val="105"/>
          <w:sz w:val="18"/>
        </w:rPr>
        <w:t>6G,</w:t>
      </w:r>
      <w:r>
        <w:rPr>
          <w:color w:val="FFFFFF"/>
          <w:spacing w:val="4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current</w:t>
      </w:r>
    </w:p>
    <w:p>
      <w:pPr>
        <w:pStyle w:val="BodyText"/>
        <w:spacing w:before="143"/>
        <w:ind w:left="423"/>
      </w:pPr>
      <w:r>
        <w:rPr/>
        <w:br w:type="column"/>
      </w:r>
      <w:r>
        <w:rPr>
          <w:w w:val="105"/>
        </w:rPr>
        <w:t>Structural</w:t>
      </w:r>
      <w:r>
        <w:rPr>
          <w:spacing w:val="16"/>
          <w:w w:val="105"/>
        </w:rPr>
        <w:t> </w:t>
      </w:r>
      <w:r>
        <w:rPr>
          <w:w w:val="105"/>
        </w:rPr>
        <w:t>and</w:t>
      </w:r>
      <w:r>
        <w:rPr>
          <w:spacing w:val="17"/>
          <w:w w:val="105"/>
        </w:rPr>
        <w:t> </w:t>
      </w:r>
      <w:r>
        <w:rPr>
          <w:w w:val="105"/>
        </w:rPr>
        <w:t>Pipe</w:t>
      </w:r>
      <w:r>
        <w:rPr>
          <w:spacing w:val="17"/>
          <w:w w:val="105"/>
        </w:rPr>
        <w:t> </w:t>
      </w:r>
      <w:r>
        <w:rPr>
          <w:w w:val="105"/>
        </w:rPr>
        <w:t>Welder</w:t>
      </w:r>
      <w:r>
        <w:rPr>
          <w:spacing w:val="24"/>
          <w:w w:val="105"/>
        </w:rPr>
        <w:t> </w:t>
      </w:r>
      <w:r>
        <w:rPr>
          <w:w w:val="105"/>
          <w:position w:val="2"/>
        </w:rPr>
        <w:t>|</w:t>
      </w:r>
      <w:r>
        <w:rPr>
          <w:spacing w:val="24"/>
          <w:w w:val="105"/>
          <w:position w:val="2"/>
        </w:rPr>
        <w:t> </w:t>
      </w:r>
      <w:r>
        <w:rPr>
          <w:w w:val="105"/>
        </w:rPr>
        <w:t>Ridgeline</w:t>
      </w:r>
      <w:r>
        <w:rPr>
          <w:spacing w:val="17"/>
          <w:w w:val="105"/>
        </w:rPr>
        <w:t> </w:t>
      </w:r>
      <w:r>
        <w:rPr>
          <w:w w:val="105"/>
        </w:rPr>
        <w:t>Industrial</w:t>
      </w:r>
      <w:r>
        <w:rPr>
          <w:spacing w:val="17"/>
          <w:w w:val="105"/>
        </w:rPr>
        <w:t> </w:t>
      </w:r>
      <w:r>
        <w:rPr>
          <w:w w:val="105"/>
        </w:rPr>
        <w:t>Builders,</w:t>
      </w:r>
      <w:r>
        <w:rPr>
          <w:spacing w:val="17"/>
          <w:w w:val="105"/>
        </w:rPr>
        <w:t> </w:t>
      </w:r>
      <w:r>
        <w:rPr>
          <w:w w:val="105"/>
        </w:rPr>
        <w:t>Reno,</w:t>
      </w:r>
      <w:r>
        <w:rPr>
          <w:spacing w:val="16"/>
          <w:w w:val="105"/>
        </w:rPr>
        <w:t> </w:t>
      </w:r>
      <w:r>
        <w:rPr>
          <w:spacing w:val="-5"/>
          <w:w w:val="105"/>
        </w:rPr>
        <w:t>NV</w:t>
      </w:r>
    </w:p>
    <w:p>
      <w:pPr>
        <w:pStyle w:val="BodyText"/>
        <w:spacing w:before="38"/>
        <w:ind w:left="423"/>
      </w:pPr>
      <w:r>
        <w:rPr/>
        <w:t>2019</w:t>
      </w:r>
      <w:r>
        <w:rPr>
          <w:spacing w:val="17"/>
        </w:rPr>
        <w:t> </w:t>
      </w:r>
      <w:r>
        <w:rPr/>
        <w:t>–</w:t>
      </w:r>
      <w:r>
        <w:rPr>
          <w:spacing w:val="18"/>
        </w:rPr>
        <w:t> </w:t>
      </w:r>
      <w:r>
        <w:rPr>
          <w:spacing w:val="-4"/>
        </w:rPr>
        <w:t>2022</w:t>
      </w:r>
    </w:p>
    <w:p>
      <w:pPr>
        <w:pStyle w:val="BodyText"/>
        <w:spacing w:after="0"/>
        <w:sectPr>
          <w:type w:val="continuous"/>
          <w:pgSz w:w="11920" w:h="16860"/>
          <w:pgMar w:top="0" w:bottom="0" w:left="283" w:right="0"/>
          <w:cols w:num="2" w:equalWidth="0">
            <w:col w:w="2674" w:space="1325"/>
            <w:col w:w="7638"/>
          </w:cols>
        </w:sectPr>
      </w:pPr>
    </w:p>
    <w:p>
      <w:pPr>
        <w:pStyle w:val="ListParagraph"/>
        <w:numPr>
          <w:ilvl w:val="1"/>
          <w:numId w:val="1"/>
        </w:numPr>
        <w:tabs>
          <w:tab w:pos="719" w:val="left" w:leader="none"/>
        </w:tabs>
        <w:spacing w:line="240" w:lineRule="auto" w:before="169" w:after="0"/>
        <w:ind w:left="719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ASME</w:t>
      </w:r>
      <w:r>
        <w:rPr>
          <w:color w:val="FFFFFF"/>
          <w:spacing w:val="6"/>
          <w:w w:val="105"/>
          <w:sz w:val="18"/>
        </w:rPr>
        <w:t> </w:t>
      </w:r>
      <w:r>
        <w:rPr>
          <w:color w:val="FFFFFF"/>
          <w:w w:val="105"/>
          <w:sz w:val="18"/>
        </w:rPr>
        <w:t>B31.3</w:t>
      </w:r>
      <w:r>
        <w:rPr>
          <w:color w:val="FFFFFF"/>
          <w:spacing w:val="6"/>
          <w:w w:val="105"/>
          <w:sz w:val="18"/>
        </w:rPr>
        <w:t> </w:t>
      </w:r>
      <w:r>
        <w:rPr>
          <w:color w:val="FFFFFF"/>
          <w:w w:val="105"/>
          <w:sz w:val="18"/>
        </w:rPr>
        <w:t>6G</w:t>
      </w:r>
      <w:r>
        <w:rPr>
          <w:color w:val="FFFFFF"/>
          <w:spacing w:val="7"/>
          <w:w w:val="105"/>
          <w:sz w:val="18"/>
        </w:rPr>
        <w:t> </w:t>
      </w:r>
      <w:r>
        <w:rPr>
          <w:color w:val="FFFFFF"/>
          <w:w w:val="105"/>
          <w:sz w:val="18"/>
        </w:rPr>
        <w:t>pipe,</w:t>
      </w:r>
      <w:r>
        <w:rPr>
          <w:color w:val="FFFFFF"/>
          <w:spacing w:val="7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current</w:t>
      </w:r>
    </w:p>
    <w:p>
      <w:pPr>
        <w:pStyle w:val="ListParagraph"/>
        <w:numPr>
          <w:ilvl w:val="1"/>
          <w:numId w:val="1"/>
        </w:numPr>
        <w:tabs>
          <w:tab w:pos="719" w:val="left" w:leader="none"/>
        </w:tabs>
        <w:spacing w:line="240" w:lineRule="auto" w:before="183" w:after="0"/>
        <w:ind w:left="719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OSHA</w:t>
      </w:r>
      <w:r>
        <w:rPr>
          <w:color w:val="FFFFFF"/>
          <w:spacing w:val="-6"/>
          <w:w w:val="105"/>
          <w:sz w:val="18"/>
        </w:rPr>
        <w:t> </w:t>
      </w:r>
      <w:r>
        <w:rPr>
          <w:color w:val="FFFFFF"/>
          <w:w w:val="105"/>
          <w:sz w:val="18"/>
        </w:rPr>
        <w:t>30</w:t>
      </w:r>
      <w:r>
        <w:rPr>
          <w:color w:val="FFFFFF"/>
          <w:spacing w:val="4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Construction</w:t>
      </w:r>
    </w:p>
    <w:p>
      <w:pPr>
        <w:pStyle w:val="ListParagraph"/>
        <w:numPr>
          <w:ilvl w:val="1"/>
          <w:numId w:val="1"/>
        </w:numPr>
        <w:tabs>
          <w:tab w:pos="718" w:val="left" w:leader="none"/>
          <w:tab w:pos="720" w:val="left" w:leader="none"/>
        </w:tabs>
        <w:spacing w:line="196" w:lineRule="auto" w:before="40" w:after="0"/>
        <w:ind w:left="720" w:right="663" w:hanging="298"/>
        <w:jc w:val="left"/>
        <w:rPr>
          <w:position w:val="-5"/>
          <w:sz w:val="31"/>
        </w:rPr>
      </w:pPr>
      <w:r>
        <w:rPr/>
        <w:br w:type="column"/>
      </w:r>
      <w:r>
        <w:rPr>
          <w:w w:val="105"/>
          <w:sz w:val="16"/>
        </w:rPr>
        <w:t>Welded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structural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columns,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embeds,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rack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supports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220,000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sq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ft warehouse using FCAW.</w:t>
      </w:r>
    </w:p>
    <w:p>
      <w:pPr>
        <w:pStyle w:val="ListParagraph"/>
        <w:numPr>
          <w:ilvl w:val="1"/>
          <w:numId w:val="1"/>
        </w:numPr>
        <w:tabs>
          <w:tab w:pos="719" w:val="left" w:leader="none"/>
        </w:tabs>
        <w:spacing w:line="336" w:lineRule="exact" w:before="71" w:after="0"/>
        <w:ind w:left="719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Completed</w:t>
      </w:r>
      <w:r>
        <w:rPr>
          <w:spacing w:val="11"/>
          <w:w w:val="105"/>
          <w:sz w:val="16"/>
        </w:rPr>
        <w:t> </w:t>
      </w:r>
      <w:r>
        <w:rPr>
          <w:w w:val="105"/>
          <w:sz w:val="16"/>
        </w:rPr>
        <w:t>AWS</w:t>
      </w:r>
      <w:r>
        <w:rPr>
          <w:spacing w:val="12"/>
          <w:w w:val="105"/>
          <w:sz w:val="16"/>
        </w:rPr>
        <w:t> </w:t>
      </w:r>
      <w:r>
        <w:rPr>
          <w:w w:val="105"/>
          <w:sz w:val="16"/>
        </w:rPr>
        <w:t>D1.1</w:t>
      </w:r>
      <w:r>
        <w:rPr>
          <w:spacing w:val="12"/>
          <w:w w:val="105"/>
          <w:sz w:val="16"/>
        </w:rPr>
        <w:t> </w:t>
      </w:r>
      <w:r>
        <w:rPr>
          <w:w w:val="105"/>
          <w:sz w:val="16"/>
        </w:rPr>
        <w:t>6G</w:t>
      </w:r>
      <w:r>
        <w:rPr>
          <w:spacing w:val="12"/>
          <w:w w:val="105"/>
          <w:sz w:val="16"/>
        </w:rPr>
        <w:t> </w:t>
      </w:r>
      <w:r>
        <w:rPr>
          <w:w w:val="105"/>
          <w:sz w:val="16"/>
        </w:rPr>
        <w:t>test</w:t>
      </w:r>
      <w:r>
        <w:rPr>
          <w:spacing w:val="12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12"/>
          <w:w w:val="105"/>
          <w:sz w:val="16"/>
        </w:rPr>
        <w:t> </w:t>
      </w:r>
      <w:r>
        <w:rPr>
          <w:w w:val="105"/>
          <w:sz w:val="16"/>
        </w:rPr>
        <w:t>ASME</w:t>
      </w:r>
      <w:r>
        <w:rPr>
          <w:spacing w:val="12"/>
          <w:w w:val="105"/>
          <w:sz w:val="16"/>
        </w:rPr>
        <w:t> </w:t>
      </w:r>
      <w:r>
        <w:rPr>
          <w:w w:val="105"/>
          <w:sz w:val="16"/>
        </w:rPr>
        <w:t>B31.3</w:t>
      </w:r>
      <w:r>
        <w:rPr>
          <w:spacing w:val="12"/>
          <w:w w:val="105"/>
          <w:sz w:val="16"/>
        </w:rPr>
        <w:t> </w:t>
      </w:r>
      <w:r>
        <w:rPr>
          <w:w w:val="105"/>
          <w:sz w:val="16"/>
        </w:rPr>
        <w:t>6G</w:t>
      </w:r>
      <w:r>
        <w:rPr>
          <w:spacing w:val="12"/>
          <w:w w:val="105"/>
          <w:sz w:val="16"/>
        </w:rPr>
        <w:t> </w:t>
      </w:r>
      <w:r>
        <w:rPr>
          <w:w w:val="105"/>
          <w:sz w:val="16"/>
        </w:rPr>
        <w:t>pipe</w:t>
      </w:r>
      <w:r>
        <w:rPr>
          <w:spacing w:val="11"/>
          <w:w w:val="105"/>
          <w:sz w:val="16"/>
        </w:rPr>
        <w:t> </w:t>
      </w:r>
      <w:r>
        <w:rPr>
          <w:w w:val="105"/>
          <w:sz w:val="16"/>
        </w:rPr>
        <w:t>test</w:t>
      </w:r>
      <w:r>
        <w:rPr>
          <w:spacing w:val="12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12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12"/>
          <w:w w:val="105"/>
          <w:sz w:val="16"/>
        </w:rPr>
        <w:t> </w:t>
      </w:r>
      <w:r>
        <w:rPr>
          <w:w w:val="105"/>
          <w:sz w:val="16"/>
        </w:rPr>
        <w:t>same</w:t>
      </w:r>
      <w:r>
        <w:rPr>
          <w:spacing w:val="12"/>
          <w:w w:val="105"/>
          <w:sz w:val="16"/>
        </w:rPr>
        <w:t> </w:t>
      </w:r>
      <w:r>
        <w:rPr>
          <w:spacing w:val="-4"/>
          <w:w w:val="105"/>
          <w:sz w:val="16"/>
        </w:rPr>
        <w:t>week.</w:t>
      </w:r>
    </w:p>
    <w:p>
      <w:pPr>
        <w:pStyle w:val="ListParagraph"/>
        <w:numPr>
          <w:ilvl w:val="1"/>
          <w:numId w:val="1"/>
        </w:numPr>
        <w:tabs>
          <w:tab w:pos="718" w:val="left" w:leader="none"/>
          <w:tab w:pos="720" w:val="left" w:leader="none"/>
        </w:tabs>
        <w:spacing w:line="196" w:lineRule="auto" w:before="20" w:after="0"/>
        <w:ind w:left="720" w:right="341" w:hanging="298"/>
        <w:jc w:val="left"/>
        <w:rPr>
          <w:position w:val="-5"/>
          <w:sz w:val="31"/>
        </w:rPr>
      </w:pPr>
      <w:r>
        <w:rPr>
          <w:w w:val="105"/>
          <w:sz w:val="16"/>
        </w:rPr>
        <w:t>Worked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night-shift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turnaround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at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mineral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processing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plant,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no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field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rejections on assigned joints.</w:t>
      </w:r>
    </w:p>
    <w:p>
      <w:pPr>
        <w:pStyle w:val="ListParagraph"/>
        <w:spacing w:after="0" w:line="196" w:lineRule="auto"/>
        <w:jc w:val="left"/>
        <w:rPr>
          <w:position w:val="-5"/>
          <w:sz w:val="31"/>
        </w:rPr>
        <w:sectPr>
          <w:type w:val="continuous"/>
          <w:pgSz w:w="11920" w:h="16860"/>
          <w:pgMar w:top="0" w:bottom="0" w:left="283" w:right="0"/>
          <w:cols w:num="2" w:equalWidth="0">
            <w:col w:w="3306" w:space="1120"/>
            <w:col w:w="7211"/>
          </w:cols>
        </w:sectPr>
      </w:pPr>
    </w:p>
    <w:p>
      <w:pPr>
        <w:pStyle w:val="Heading1"/>
        <w:spacing w:line="316" w:lineRule="exact"/>
      </w:pPr>
      <w:r>
        <w:rPr>
          <w:color w:val="FFFFFF"/>
          <w:spacing w:val="20"/>
        </w:rPr>
        <w:t>KEY</w:t>
      </w:r>
      <w:r>
        <w:rPr>
          <w:color w:val="FFFFFF"/>
          <w:spacing w:val="53"/>
        </w:rPr>
        <w:t> </w:t>
      </w:r>
      <w:r>
        <w:rPr>
          <w:color w:val="FFFFFF"/>
          <w:spacing w:val="23"/>
        </w:rPr>
        <w:t>SKILLS</w:t>
      </w:r>
    </w:p>
    <w:p>
      <w:pPr>
        <w:pStyle w:val="ListParagraph"/>
        <w:numPr>
          <w:ilvl w:val="1"/>
          <w:numId w:val="1"/>
        </w:numPr>
        <w:tabs>
          <w:tab w:pos="718" w:val="left" w:leader="none"/>
          <w:tab w:pos="720" w:val="left" w:leader="none"/>
        </w:tabs>
        <w:spacing w:line="216" w:lineRule="auto" w:before="174" w:after="0"/>
        <w:ind w:left="720" w:right="270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GTAW (TIG) root on carbon and </w:t>
      </w:r>
      <w:r>
        <w:rPr>
          <w:color w:val="FFFFFF"/>
          <w:spacing w:val="-2"/>
          <w:w w:val="105"/>
          <w:sz w:val="18"/>
        </w:rPr>
        <w:t>chrome-moly</w:t>
      </w:r>
    </w:p>
    <w:p>
      <w:pPr>
        <w:pStyle w:val="ListParagraph"/>
        <w:numPr>
          <w:ilvl w:val="1"/>
          <w:numId w:val="1"/>
        </w:numPr>
        <w:tabs>
          <w:tab w:pos="719" w:val="left" w:leader="none"/>
        </w:tabs>
        <w:spacing w:line="240" w:lineRule="exact" w:before="68" w:after="0"/>
        <w:ind w:left="719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SMAW</w:t>
      </w:r>
      <w:r>
        <w:rPr>
          <w:color w:val="FFFFFF"/>
          <w:spacing w:val="5"/>
          <w:w w:val="105"/>
          <w:sz w:val="18"/>
        </w:rPr>
        <w:t> </w:t>
      </w:r>
      <w:r>
        <w:rPr>
          <w:color w:val="FFFFFF"/>
          <w:w w:val="105"/>
          <w:sz w:val="18"/>
        </w:rPr>
        <w:t>fill</w:t>
      </w:r>
      <w:r>
        <w:rPr>
          <w:color w:val="FFFFFF"/>
          <w:spacing w:val="6"/>
          <w:w w:val="105"/>
          <w:sz w:val="18"/>
        </w:rPr>
        <w:t> </w:t>
      </w:r>
      <w:r>
        <w:rPr>
          <w:color w:val="FFFFFF"/>
          <w:w w:val="105"/>
          <w:sz w:val="18"/>
        </w:rPr>
        <w:t>and</w:t>
      </w:r>
      <w:r>
        <w:rPr>
          <w:color w:val="FFFFFF"/>
          <w:spacing w:val="6"/>
          <w:w w:val="105"/>
          <w:sz w:val="18"/>
        </w:rPr>
        <w:t> </w:t>
      </w:r>
      <w:r>
        <w:rPr>
          <w:color w:val="FFFFFF"/>
          <w:w w:val="105"/>
          <w:sz w:val="18"/>
        </w:rPr>
        <w:t>cap,</w:t>
      </w:r>
      <w:r>
        <w:rPr>
          <w:color w:val="FFFFFF"/>
          <w:spacing w:val="6"/>
          <w:w w:val="105"/>
          <w:sz w:val="18"/>
        </w:rPr>
        <w:t> </w:t>
      </w:r>
      <w:r>
        <w:rPr>
          <w:color w:val="FFFFFF"/>
          <w:w w:val="105"/>
          <w:sz w:val="18"/>
        </w:rPr>
        <w:t>7018</w:t>
      </w:r>
      <w:r>
        <w:rPr>
          <w:color w:val="FFFFFF"/>
          <w:spacing w:val="6"/>
          <w:w w:val="105"/>
          <w:sz w:val="18"/>
        </w:rPr>
        <w:t> </w:t>
      </w:r>
      <w:r>
        <w:rPr>
          <w:color w:val="FFFFFF"/>
          <w:w w:val="105"/>
          <w:sz w:val="18"/>
        </w:rPr>
        <w:t>and</w:t>
      </w:r>
      <w:r>
        <w:rPr>
          <w:color w:val="FFFFFF"/>
          <w:spacing w:val="5"/>
          <w:w w:val="105"/>
          <w:sz w:val="18"/>
        </w:rPr>
        <w:t> </w:t>
      </w:r>
      <w:r>
        <w:rPr>
          <w:color w:val="FFFFFF"/>
          <w:spacing w:val="-4"/>
          <w:w w:val="105"/>
          <w:sz w:val="18"/>
        </w:rPr>
        <w:t>8018</w:t>
      </w:r>
    </w:p>
    <w:p>
      <w:pPr>
        <w:pStyle w:val="ListParagraph"/>
        <w:numPr>
          <w:ilvl w:val="2"/>
          <w:numId w:val="1"/>
        </w:numPr>
        <w:tabs>
          <w:tab w:pos="830" w:val="left" w:leader="none"/>
          <w:tab w:pos="832" w:val="left" w:leader="none"/>
        </w:tabs>
        <w:spacing w:line="196" w:lineRule="auto" w:before="112" w:after="0"/>
        <w:ind w:left="832" w:right="471" w:hanging="298"/>
        <w:jc w:val="left"/>
        <w:rPr>
          <w:sz w:val="16"/>
        </w:rPr>
      </w:pPr>
      <w:r>
        <w:rPr/>
        <w:br w:type="column"/>
      </w:r>
      <w:r>
        <w:rPr>
          <w:w w:val="105"/>
          <w:sz w:val="16"/>
        </w:rPr>
        <w:t>Set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up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tore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down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rigs,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leads,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ground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returns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three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job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moves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per </w:t>
      </w:r>
      <w:r>
        <w:rPr>
          <w:spacing w:val="-2"/>
          <w:w w:val="105"/>
          <w:sz w:val="16"/>
        </w:rPr>
        <w:t>month.</w:t>
      </w:r>
    </w:p>
    <w:p>
      <w:pPr>
        <w:pStyle w:val="BodyText"/>
        <w:spacing w:before="85"/>
      </w:pPr>
    </w:p>
    <w:p>
      <w:pPr>
        <w:pStyle w:val="BodyText"/>
        <w:ind w:left="107"/>
      </w:pPr>
      <w:r>
        <w:rPr>
          <w:w w:val="105"/>
        </w:rPr>
        <w:t>Welder</w:t>
      </w:r>
      <w:r>
        <w:rPr>
          <w:spacing w:val="15"/>
          <w:w w:val="105"/>
        </w:rPr>
        <w:t> </w:t>
      </w:r>
      <w:r>
        <w:rPr>
          <w:w w:val="105"/>
          <w:position w:val="2"/>
        </w:rPr>
        <w:t>|</w:t>
      </w:r>
      <w:r>
        <w:rPr>
          <w:spacing w:val="16"/>
          <w:w w:val="105"/>
          <w:position w:val="2"/>
        </w:rPr>
        <w:t> </w:t>
      </w:r>
      <w:r>
        <w:rPr>
          <w:w w:val="105"/>
        </w:rPr>
        <w:t>Sierra</w:t>
      </w:r>
      <w:r>
        <w:rPr>
          <w:spacing w:val="6"/>
          <w:w w:val="105"/>
        </w:rPr>
        <w:t> </w:t>
      </w:r>
      <w:r>
        <w:rPr>
          <w:w w:val="105"/>
        </w:rPr>
        <w:t>Tank</w:t>
      </w:r>
      <w:r>
        <w:rPr>
          <w:spacing w:val="9"/>
          <w:w w:val="105"/>
        </w:rPr>
        <w:t> </w:t>
      </w:r>
      <w:r>
        <w:rPr>
          <w:w w:val="105"/>
        </w:rPr>
        <w:t>and</w:t>
      </w:r>
      <w:r>
        <w:rPr>
          <w:spacing w:val="9"/>
          <w:w w:val="105"/>
        </w:rPr>
        <w:t> </w:t>
      </w:r>
      <w:r>
        <w:rPr>
          <w:w w:val="105"/>
        </w:rPr>
        <w:t>Vessel,</w:t>
      </w:r>
      <w:r>
        <w:rPr>
          <w:spacing w:val="10"/>
          <w:w w:val="105"/>
        </w:rPr>
        <w:t> </w:t>
      </w:r>
      <w:r>
        <w:rPr>
          <w:w w:val="105"/>
        </w:rPr>
        <w:t>Fresno,</w:t>
      </w:r>
      <w:r>
        <w:rPr>
          <w:spacing w:val="9"/>
          <w:w w:val="105"/>
        </w:rPr>
        <w:t> </w:t>
      </w:r>
      <w:r>
        <w:rPr>
          <w:spacing w:val="-5"/>
          <w:w w:val="105"/>
        </w:rPr>
        <w:t>CA</w:t>
      </w:r>
    </w:p>
    <w:p>
      <w:pPr>
        <w:pStyle w:val="BodyText"/>
        <w:spacing w:before="38"/>
        <w:ind w:left="107"/>
      </w:pPr>
      <w:r>
        <w:rPr/>
        <w:t>2018</w:t>
      </w:r>
      <w:r>
        <w:rPr>
          <w:spacing w:val="17"/>
        </w:rPr>
        <w:t> </w:t>
      </w:r>
      <w:r>
        <w:rPr/>
        <w:t>–</w:t>
      </w:r>
      <w:r>
        <w:rPr>
          <w:spacing w:val="18"/>
        </w:rPr>
        <w:t> </w:t>
      </w:r>
      <w:r>
        <w:rPr>
          <w:spacing w:val="-4"/>
        </w:rPr>
        <w:t>2019</w:t>
      </w:r>
    </w:p>
    <w:p>
      <w:pPr>
        <w:pStyle w:val="BodyText"/>
        <w:spacing w:after="0"/>
        <w:sectPr>
          <w:type w:val="continuous"/>
          <w:pgSz w:w="11920" w:h="16860"/>
          <w:pgMar w:top="0" w:bottom="0" w:left="283" w:right="0"/>
          <w:cols w:num="2" w:equalWidth="0">
            <w:col w:w="3732" w:space="583"/>
            <w:col w:w="7322"/>
          </w:cols>
        </w:sectPr>
      </w:pPr>
    </w:p>
    <w:p>
      <w:pPr>
        <w:pStyle w:val="ListParagraph"/>
        <w:numPr>
          <w:ilvl w:val="1"/>
          <w:numId w:val="1"/>
        </w:numPr>
        <w:tabs>
          <w:tab w:pos="719" w:val="left" w:leader="none"/>
        </w:tabs>
        <w:spacing w:line="351" w:lineRule="exact" w:before="106" w:after="0"/>
        <w:ind w:left="719" w:right="0" w:hanging="296"/>
        <w:jc w:val="left"/>
        <w:rPr>
          <w:color w:val="FFFFFF"/>
          <w:position w:val="-4"/>
          <w:sz w:val="31"/>
        </w:rPr>
      </w:pPr>
      <w:r>
        <w:rPr>
          <w:position w:val="-4"/>
          <w:sz w:val="31"/>
        </w:rPr>
        <mc:AlternateContent>
          <mc:Choice Requires="wps">
            <w:drawing>
              <wp:anchor distT="0" distB="0" distL="0" distR="0" allowOverlap="1" layoutInCell="1" locked="0" behindDoc="1" simplePos="0" relativeHeight="48752844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724150" cy="10706100"/>
                <wp:effectExtent l="0" t="0" r="0" b="0"/>
                <wp:wrapNone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2724150" cy="10706100"/>
                          <a:chExt cx="2724150" cy="1070610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2724150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24150" h="10706100">
                                <a:moveTo>
                                  <a:pt x="2724149" y="10706099"/>
                                </a:moveTo>
                                <a:lnTo>
                                  <a:pt x="0" y="10706099"/>
                                </a:lnTo>
                                <a:lnTo>
                                  <a:pt x="0" y="0"/>
                                </a:lnTo>
                                <a:lnTo>
                                  <a:pt x="2724149" y="0"/>
                                </a:lnTo>
                                <a:lnTo>
                                  <a:pt x="2724149" y="10706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7677" y="3219449"/>
                            <a:ext cx="177103" cy="1770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9368" y="3552824"/>
                            <a:ext cx="153719" cy="17144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243" y="3876675"/>
                            <a:ext cx="175968" cy="1771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Graphic 16"/>
                        <wps:cNvSpPr/>
                        <wps:spPr>
                          <a:xfrm>
                            <a:off x="342899" y="333374"/>
                            <a:ext cx="2038350" cy="2038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8350" h="2038350">
                                <a:moveTo>
                                  <a:pt x="1019174" y="2038349"/>
                                </a:moveTo>
                                <a:lnTo>
                                  <a:pt x="969166" y="2037122"/>
                                </a:lnTo>
                                <a:lnTo>
                                  <a:pt x="919278" y="2033442"/>
                                </a:lnTo>
                                <a:lnTo>
                                  <a:pt x="869630" y="2027318"/>
                                </a:lnTo>
                                <a:lnTo>
                                  <a:pt x="820343" y="2018766"/>
                                </a:lnTo>
                                <a:lnTo>
                                  <a:pt x="771535" y="2007806"/>
                                </a:lnTo>
                                <a:lnTo>
                                  <a:pt x="723323" y="1994464"/>
                                </a:lnTo>
                                <a:lnTo>
                                  <a:pt x="675825" y="1978772"/>
                                </a:lnTo>
                                <a:lnTo>
                                  <a:pt x="629153" y="1960769"/>
                                </a:lnTo>
                                <a:lnTo>
                                  <a:pt x="583421" y="1940497"/>
                                </a:lnTo>
                                <a:lnTo>
                                  <a:pt x="538739" y="1918006"/>
                                </a:lnTo>
                                <a:lnTo>
                                  <a:pt x="495214" y="1893350"/>
                                </a:lnTo>
                                <a:lnTo>
                                  <a:pt x="452951" y="1866587"/>
                                </a:lnTo>
                                <a:lnTo>
                                  <a:pt x="412053" y="1837783"/>
                                </a:lnTo>
                                <a:lnTo>
                                  <a:pt x="372617" y="1807007"/>
                                </a:lnTo>
                                <a:lnTo>
                                  <a:pt x="334738" y="1774333"/>
                                </a:lnTo>
                                <a:lnTo>
                                  <a:pt x="298509" y="1739840"/>
                                </a:lnTo>
                                <a:lnTo>
                                  <a:pt x="264016" y="1703610"/>
                                </a:lnTo>
                                <a:lnTo>
                                  <a:pt x="231342" y="1665732"/>
                                </a:lnTo>
                                <a:lnTo>
                                  <a:pt x="200565" y="1626296"/>
                                </a:lnTo>
                                <a:lnTo>
                                  <a:pt x="171761" y="1585397"/>
                                </a:lnTo>
                                <a:lnTo>
                                  <a:pt x="144999" y="1543135"/>
                                </a:lnTo>
                                <a:lnTo>
                                  <a:pt x="120342" y="1499610"/>
                                </a:lnTo>
                                <a:lnTo>
                                  <a:pt x="97851" y="1454928"/>
                                </a:lnTo>
                                <a:lnTo>
                                  <a:pt x="77579" y="1409196"/>
                                </a:lnTo>
                                <a:lnTo>
                                  <a:pt x="59576" y="1362524"/>
                                </a:lnTo>
                                <a:lnTo>
                                  <a:pt x="43885" y="1315025"/>
                                </a:lnTo>
                                <a:lnTo>
                                  <a:pt x="30543" y="1266814"/>
                                </a:lnTo>
                                <a:lnTo>
                                  <a:pt x="19583" y="1218005"/>
                                </a:lnTo>
                                <a:lnTo>
                                  <a:pt x="11030" y="1168718"/>
                                </a:lnTo>
                                <a:lnTo>
                                  <a:pt x="4907" y="1119071"/>
                                </a:lnTo>
                                <a:lnTo>
                                  <a:pt x="1227" y="1069183"/>
                                </a:lnTo>
                                <a:lnTo>
                                  <a:pt x="0" y="1019174"/>
                                </a:lnTo>
                                <a:lnTo>
                                  <a:pt x="306" y="994163"/>
                                </a:lnTo>
                                <a:lnTo>
                                  <a:pt x="2761" y="944199"/>
                                </a:lnTo>
                                <a:lnTo>
                                  <a:pt x="7664" y="894416"/>
                                </a:lnTo>
                                <a:lnTo>
                                  <a:pt x="15004" y="844934"/>
                                </a:lnTo>
                                <a:lnTo>
                                  <a:pt x="24763" y="795872"/>
                                </a:lnTo>
                                <a:lnTo>
                                  <a:pt x="36918" y="747347"/>
                                </a:lnTo>
                                <a:lnTo>
                                  <a:pt x="51439" y="699478"/>
                                </a:lnTo>
                                <a:lnTo>
                                  <a:pt x="68291" y="652378"/>
                                </a:lnTo>
                                <a:lnTo>
                                  <a:pt x="87435" y="606162"/>
                                </a:lnTo>
                                <a:lnTo>
                                  <a:pt x="108822" y="560942"/>
                                </a:lnTo>
                                <a:lnTo>
                                  <a:pt x="132403" y="516825"/>
                                </a:lnTo>
                                <a:lnTo>
                                  <a:pt x="158121" y="473918"/>
                                </a:lnTo>
                                <a:lnTo>
                                  <a:pt x="185912" y="432325"/>
                                </a:lnTo>
                                <a:lnTo>
                                  <a:pt x="215711" y="392146"/>
                                </a:lnTo>
                                <a:lnTo>
                                  <a:pt x="247446" y="353477"/>
                                </a:lnTo>
                                <a:lnTo>
                                  <a:pt x="281040" y="316412"/>
                                </a:lnTo>
                                <a:lnTo>
                                  <a:pt x="316412" y="281040"/>
                                </a:lnTo>
                                <a:lnTo>
                                  <a:pt x="353477" y="247446"/>
                                </a:lnTo>
                                <a:lnTo>
                                  <a:pt x="392146" y="215711"/>
                                </a:lnTo>
                                <a:lnTo>
                                  <a:pt x="432325" y="185912"/>
                                </a:lnTo>
                                <a:lnTo>
                                  <a:pt x="473918" y="158121"/>
                                </a:lnTo>
                                <a:lnTo>
                                  <a:pt x="516825" y="132404"/>
                                </a:lnTo>
                                <a:lnTo>
                                  <a:pt x="560942" y="108823"/>
                                </a:lnTo>
                                <a:lnTo>
                                  <a:pt x="606162" y="87435"/>
                                </a:lnTo>
                                <a:lnTo>
                                  <a:pt x="652378" y="68291"/>
                                </a:lnTo>
                                <a:lnTo>
                                  <a:pt x="699478" y="51439"/>
                                </a:lnTo>
                                <a:lnTo>
                                  <a:pt x="747347" y="36918"/>
                                </a:lnTo>
                                <a:lnTo>
                                  <a:pt x="795872" y="24763"/>
                                </a:lnTo>
                                <a:lnTo>
                                  <a:pt x="844934" y="15004"/>
                                </a:lnTo>
                                <a:lnTo>
                                  <a:pt x="894417" y="7664"/>
                                </a:lnTo>
                                <a:lnTo>
                                  <a:pt x="944199" y="2761"/>
                                </a:lnTo>
                                <a:lnTo>
                                  <a:pt x="994163" y="306"/>
                                </a:lnTo>
                                <a:lnTo>
                                  <a:pt x="1019174" y="0"/>
                                </a:lnTo>
                                <a:lnTo>
                                  <a:pt x="1044186" y="306"/>
                                </a:lnTo>
                                <a:lnTo>
                                  <a:pt x="1094150" y="2761"/>
                                </a:lnTo>
                                <a:lnTo>
                                  <a:pt x="1143932" y="7664"/>
                                </a:lnTo>
                                <a:lnTo>
                                  <a:pt x="1193414" y="15004"/>
                                </a:lnTo>
                                <a:lnTo>
                                  <a:pt x="1242477" y="24763"/>
                                </a:lnTo>
                                <a:lnTo>
                                  <a:pt x="1291001" y="36918"/>
                                </a:lnTo>
                                <a:lnTo>
                                  <a:pt x="1338871" y="51439"/>
                                </a:lnTo>
                                <a:lnTo>
                                  <a:pt x="1385970" y="68291"/>
                                </a:lnTo>
                                <a:lnTo>
                                  <a:pt x="1432186" y="87435"/>
                                </a:lnTo>
                                <a:lnTo>
                                  <a:pt x="1477407" y="108823"/>
                                </a:lnTo>
                                <a:lnTo>
                                  <a:pt x="1521524" y="132404"/>
                                </a:lnTo>
                                <a:lnTo>
                                  <a:pt x="1564430" y="158121"/>
                                </a:lnTo>
                                <a:lnTo>
                                  <a:pt x="1606023" y="185912"/>
                                </a:lnTo>
                                <a:lnTo>
                                  <a:pt x="1646203" y="215711"/>
                                </a:lnTo>
                                <a:lnTo>
                                  <a:pt x="1684872" y="247446"/>
                                </a:lnTo>
                                <a:lnTo>
                                  <a:pt x="1721937" y="281040"/>
                                </a:lnTo>
                                <a:lnTo>
                                  <a:pt x="1757309" y="316412"/>
                                </a:lnTo>
                                <a:lnTo>
                                  <a:pt x="1790902" y="353477"/>
                                </a:lnTo>
                                <a:lnTo>
                                  <a:pt x="1822637" y="392146"/>
                                </a:lnTo>
                                <a:lnTo>
                                  <a:pt x="1852436" y="432325"/>
                                </a:lnTo>
                                <a:lnTo>
                                  <a:pt x="1880228" y="473918"/>
                                </a:lnTo>
                                <a:lnTo>
                                  <a:pt x="1905945" y="516825"/>
                                </a:lnTo>
                                <a:lnTo>
                                  <a:pt x="1929526" y="560942"/>
                                </a:lnTo>
                                <a:lnTo>
                                  <a:pt x="1950914" y="606162"/>
                                </a:lnTo>
                                <a:lnTo>
                                  <a:pt x="1970057" y="652378"/>
                                </a:lnTo>
                                <a:lnTo>
                                  <a:pt x="1986910" y="699478"/>
                                </a:lnTo>
                                <a:lnTo>
                                  <a:pt x="2001431" y="747347"/>
                                </a:lnTo>
                                <a:lnTo>
                                  <a:pt x="2013585" y="795872"/>
                                </a:lnTo>
                                <a:lnTo>
                                  <a:pt x="2023344" y="844934"/>
                                </a:lnTo>
                                <a:lnTo>
                                  <a:pt x="2030685" y="894416"/>
                                </a:lnTo>
                                <a:lnTo>
                                  <a:pt x="2035588" y="944199"/>
                                </a:lnTo>
                                <a:lnTo>
                                  <a:pt x="2038042" y="994163"/>
                                </a:lnTo>
                                <a:lnTo>
                                  <a:pt x="2038349" y="1019174"/>
                                </a:lnTo>
                                <a:lnTo>
                                  <a:pt x="2038042" y="1044186"/>
                                </a:lnTo>
                                <a:lnTo>
                                  <a:pt x="2035588" y="1094149"/>
                                </a:lnTo>
                                <a:lnTo>
                                  <a:pt x="2030684" y="1143932"/>
                                </a:lnTo>
                                <a:lnTo>
                                  <a:pt x="2023344" y="1193414"/>
                                </a:lnTo>
                                <a:lnTo>
                                  <a:pt x="2013585" y="1242477"/>
                                </a:lnTo>
                                <a:lnTo>
                                  <a:pt x="2001431" y="1291001"/>
                                </a:lnTo>
                                <a:lnTo>
                                  <a:pt x="1986910" y="1338871"/>
                                </a:lnTo>
                                <a:lnTo>
                                  <a:pt x="1970057" y="1385970"/>
                                </a:lnTo>
                                <a:lnTo>
                                  <a:pt x="1950914" y="1432186"/>
                                </a:lnTo>
                                <a:lnTo>
                                  <a:pt x="1929526" y="1477407"/>
                                </a:lnTo>
                                <a:lnTo>
                                  <a:pt x="1905945" y="1521524"/>
                                </a:lnTo>
                                <a:lnTo>
                                  <a:pt x="1880228" y="1564430"/>
                                </a:lnTo>
                                <a:lnTo>
                                  <a:pt x="1852436" y="1606023"/>
                                </a:lnTo>
                                <a:lnTo>
                                  <a:pt x="1822637" y="1646203"/>
                                </a:lnTo>
                                <a:lnTo>
                                  <a:pt x="1790902" y="1684872"/>
                                </a:lnTo>
                                <a:lnTo>
                                  <a:pt x="1757309" y="1721937"/>
                                </a:lnTo>
                                <a:lnTo>
                                  <a:pt x="1721937" y="1757309"/>
                                </a:lnTo>
                                <a:lnTo>
                                  <a:pt x="1684872" y="1790903"/>
                                </a:lnTo>
                                <a:lnTo>
                                  <a:pt x="1646203" y="1822637"/>
                                </a:lnTo>
                                <a:lnTo>
                                  <a:pt x="1606023" y="1852436"/>
                                </a:lnTo>
                                <a:lnTo>
                                  <a:pt x="1564430" y="1880228"/>
                                </a:lnTo>
                                <a:lnTo>
                                  <a:pt x="1521524" y="1905945"/>
                                </a:lnTo>
                                <a:lnTo>
                                  <a:pt x="1477407" y="1929526"/>
                                </a:lnTo>
                                <a:lnTo>
                                  <a:pt x="1432186" y="1950914"/>
                                </a:lnTo>
                                <a:lnTo>
                                  <a:pt x="1385970" y="1970057"/>
                                </a:lnTo>
                                <a:lnTo>
                                  <a:pt x="1338871" y="1986910"/>
                                </a:lnTo>
                                <a:lnTo>
                                  <a:pt x="1291001" y="2001431"/>
                                </a:lnTo>
                                <a:lnTo>
                                  <a:pt x="1242477" y="2013586"/>
                                </a:lnTo>
                                <a:lnTo>
                                  <a:pt x="1193414" y="2023345"/>
                                </a:lnTo>
                                <a:lnTo>
                                  <a:pt x="1143932" y="2030685"/>
                                </a:lnTo>
                                <a:lnTo>
                                  <a:pt x="1094150" y="2035588"/>
                                </a:lnTo>
                                <a:lnTo>
                                  <a:pt x="1044186" y="2038042"/>
                                </a:lnTo>
                                <a:lnTo>
                                  <a:pt x="1019174" y="20383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214.5pt;height:843pt;mso-position-horizontal-relative:page;mso-position-vertical-relative:page;z-index:-15788032" id="docshapegroup11" coordorigin="0,0" coordsize="4290,16860">
                <v:rect style="position:absolute;left:0;top:0;width:4290;height:16860" id="docshape12" filled="true" fillcolor="#00008b" stroked="false">
                  <v:fill type="solid"/>
                </v:rect>
                <v:shape style="position:absolute;left:705;top:5070;width:279;height:279" type="#_x0000_t75" id="docshape13" stroked="false">
                  <v:imagedata r:id="rId6" o:title=""/>
                </v:shape>
                <v:shape style="position:absolute;left:723;top:5595;width:243;height:270" type="#_x0000_t75" id="docshape14" stroked="false">
                  <v:imagedata r:id="rId7" o:title=""/>
                </v:shape>
                <v:shape style="position:absolute;left:705;top:6105;width:278;height:279" type="#_x0000_t75" id="docshape15" stroked="false">
                  <v:imagedata r:id="rId8" o:title=""/>
                </v:shape>
                <v:shape style="position:absolute;left:540;top:525;width:3210;height:3210" id="docshape16" coordorigin="540,525" coordsize="3210,3210" path="m2145,3735l2066,3733,1988,3727,1909,3718,1832,3704,1755,3687,1679,3666,1604,3641,1531,3613,1459,3581,1388,3545,1320,3507,1253,3465,1189,3419,1127,3371,1067,3319,1010,3265,956,3208,904,3148,856,3086,810,3022,768,2955,730,2887,694,2816,662,2744,634,2671,609,2596,588,2520,571,2443,557,2366,548,2287,542,2209,540,2130,540,2091,544,2012,552,1934,564,1856,579,1778,598,1702,621,1627,648,1552,678,1480,711,1408,749,1339,789,1271,833,1206,880,1143,930,1082,983,1023,1038,968,1097,915,1158,865,1221,818,1286,774,1354,734,1423,696,1495,663,1567,633,1642,606,1717,583,1793,564,1871,549,1949,537,2027,529,2106,525,2145,525,2184,525,2263,529,2341,537,2419,549,2497,564,2573,583,2648,606,2723,633,2795,663,2867,696,2936,734,3004,774,3069,818,3132,865,3193,915,3252,968,3307,1023,3360,1082,3410,1143,3457,1206,3501,1271,3541,1339,3579,1408,3612,1480,3642,1552,3669,1627,3692,1702,3711,1778,3726,1856,3738,1934,3746,2012,3750,2091,3750,2130,3750,2169,3746,2248,3738,2326,3726,2404,3711,2482,3692,2558,3669,2633,3642,2708,3612,2780,3579,2852,3541,2921,3501,2989,3457,3054,3410,3117,3360,3178,3307,3237,3252,3292,3193,3345,3132,3395,3069,3442,3004,3486,2936,3526,2867,3564,2795,3597,2723,3627,2648,3654,2573,3677,2497,3696,2419,3711,2341,3723,2263,3731,2184,3735,2145,3735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FFFFFF"/>
          <w:w w:val="105"/>
          <w:sz w:val="18"/>
        </w:rPr>
        <w:t>FCAW</w:t>
      </w:r>
      <w:r>
        <w:rPr>
          <w:color w:val="FFFFFF"/>
          <w:spacing w:val="2"/>
          <w:w w:val="105"/>
          <w:sz w:val="18"/>
        </w:rPr>
        <w:t> </w:t>
      </w:r>
      <w:r>
        <w:rPr>
          <w:color w:val="FFFFFF"/>
          <w:w w:val="105"/>
          <w:sz w:val="18"/>
        </w:rPr>
        <w:t>dual</w:t>
      </w:r>
      <w:r>
        <w:rPr>
          <w:color w:val="FFFFFF"/>
          <w:spacing w:val="3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shield</w:t>
      </w:r>
    </w:p>
    <w:p>
      <w:pPr>
        <w:pStyle w:val="ListParagraph"/>
        <w:numPr>
          <w:ilvl w:val="1"/>
          <w:numId w:val="1"/>
        </w:numPr>
        <w:tabs>
          <w:tab w:pos="718" w:val="left" w:leader="none"/>
          <w:tab w:pos="720" w:val="left" w:leader="none"/>
        </w:tabs>
        <w:spacing w:line="216" w:lineRule="auto" w:before="18" w:after="0"/>
        <w:ind w:left="720" w:right="570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P5 and P11 alloy preheat and interpass control</w:t>
      </w:r>
    </w:p>
    <w:p>
      <w:pPr>
        <w:pStyle w:val="ListParagraph"/>
        <w:numPr>
          <w:ilvl w:val="1"/>
          <w:numId w:val="1"/>
        </w:numPr>
        <w:tabs>
          <w:tab w:pos="719" w:val="left" w:leader="none"/>
        </w:tabs>
        <w:spacing w:line="351" w:lineRule="exact" w:before="69" w:after="0"/>
        <w:ind w:left="719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Isometric</w:t>
      </w:r>
      <w:r>
        <w:rPr>
          <w:color w:val="FFFFFF"/>
          <w:spacing w:val="9"/>
          <w:w w:val="105"/>
          <w:sz w:val="18"/>
        </w:rPr>
        <w:t> </w:t>
      </w:r>
      <w:r>
        <w:rPr>
          <w:color w:val="FFFFFF"/>
          <w:w w:val="105"/>
          <w:sz w:val="18"/>
        </w:rPr>
        <w:t>and</w:t>
      </w:r>
      <w:r>
        <w:rPr>
          <w:color w:val="FFFFFF"/>
          <w:spacing w:val="9"/>
          <w:w w:val="105"/>
          <w:sz w:val="18"/>
        </w:rPr>
        <w:t> </w:t>
      </w:r>
      <w:r>
        <w:rPr>
          <w:color w:val="FFFFFF"/>
          <w:w w:val="105"/>
          <w:sz w:val="18"/>
        </w:rPr>
        <w:t>P&amp;ID</w:t>
      </w:r>
      <w:r>
        <w:rPr>
          <w:color w:val="FFFFFF"/>
          <w:spacing w:val="9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reading</w:t>
      </w:r>
    </w:p>
    <w:p>
      <w:pPr>
        <w:pStyle w:val="ListParagraph"/>
        <w:numPr>
          <w:ilvl w:val="1"/>
          <w:numId w:val="1"/>
        </w:numPr>
        <w:tabs>
          <w:tab w:pos="718" w:val="left" w:leader="none"/>
          <w:tab w:pos="720" w:val="left" w:leader="none"/>
        </w:tabs>
        <w:spacing w:line="216" w:lineRule="auto" w:before="18" w:after="0"/>
        <w:ind w:left="720" w:right="215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WPS, PQR, and welder continuity </w:t>
      </w:r>
      <w:r>
        <w:rPr>
          <w:color w:val="FFFFFF"/>
          <w:spacing w:val="-4"/>
          <w:w w:val="105"/>
          <w:sz w:val="18"/>
        </w:rPr>
        <w:t>logs</w:t>
      </w:r>
    </w:p>
    <w:p>
      <w:pPr>
        <w:pStyle w:val="ListParagraph"/>
        <w:numPr>
          <w:ilvl w:val="1"/>
          <w:numId w:val="1"/>
        </w:numPr>
        <w:tabs>
          <w:tab w:pos="718" w:val="left" w:leader="none"/>
          <w:tab w:pos="720" w:val="left" w:leader="none"/>
        </w:tabs>
        <w:spacing w:line="216" w:lineRule="auto" w:before="93" w:after="0"/>
        <w:ind w:left="720" w:right="38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Visual inspection and dye penetrant </w:t>
      </w:r>
      <w:r>
        <w:rPr>
          <w:color w:val="FFFFFF"/>
          <w:spacing w:val="-4"/>
          <w:w w:val="105"/>
          <w:sz w:val="18"/>
        </w:rPr>
        <w:t>prep</w:t>
      </w:r>
    </w:p>
    <w:p>
      <w:pPr>
        <w:pStyle w:val="ListParagraph"/>
        <w:numPr>
          <w:ilvl w:val="1"/>
          <w:numId w:val="1"/>
        </w:numPr>
        <w:tabs>
          <w:tab w:pos="719" w:val="left" w:leader="none"/>
        </w:tabs>
        <w:spacing w:line="351" w:lineRule="exact" w:before="69" w:after="0"/>
        <w:ind w:left="719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Rigging</w:t>
      </w:r>
      <w:r>
        <w:rPr>
          <w:color w:val="FFFFFF"/>
          <w:spacing w:val="9"/>
          <w:w w:val="105"/>
          <w:sz w:val="18"/>
        </w:rPr>
        <w:t> </w:t>
      </w:r>
      <w:r>
        <w:rPr>
          <w:color w:val="FFFFFF"/>
          <w:w w:val="105"/>
          <w:sz w:val="18"/>
        </w:rPr>
        <w:t>and</w:t>
      </w:r>
      <w:r>
        <w:rPr>
          <w:color w:val="FFFFFF"/>
          <w:spacing w:val="9"/>
          <w:w w:val="105"/>
          <w:sz w:val="18"/>
        </w:rPr>
        <w:t> </w:t>
      </w:r>
      <w:r>
        <w:rPr>
          <w:color w:val="FFFFFF"/>
          <w:w w:val="105"/>
          <w:sz w:val="18"/>
        </w:rPr>
        <w:t>signal</w:t>
      </w:r>
      <w:r>
        <w:rPr>
          <w:color w:val="FFFFFF"/>
          <w:spacing w:val="11"/>
          <w:w w:val="105"/>
          <w:sz w:val="18"/>
        </w:rPr>
        <w:t> </w:t>
      </w:r>
      <w:r>
        <w:rPr>
          <w:color w:val="FFFFFF"/>
          <w:w w:val="105"/>
          <w:sz w:val="18"/>
        </w:rPr>
        <w:t>person</w:t>
      </w:r>
      <w:r>
        <w:rPr>
          <w:color w:val="FFFFFF"/>
          <w:spacing w:val="9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basics</w:t>
      </w:r>
    </w:p>
    <w:p>
      <w:pPr>
        <w:pStyle w:val="ListParagraph"/>
        <w:numPr>
          <w:ilvl w:val="1"/>
          <w:numId w:val="1"/>
        </w:numPr>
        <w:tabs>
          <w:tab w:pos="719" w:val="left" w:leader="none"/>
        </w:tabs>
        <w:spacing w:line="351" w:lineRule="exact" w:before="0" w:after="0"/>
        <w:ind w:left="719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Confined</w:t>
      </w:r>
      <w:r>
        <w:rPr>
          <w:color w:val="FFFFFF"/>
          <w:spacing w:val="10"/>
          <w:w w:val="105"/>
          <w:sz w:val="18"/>
        </w:rPr>
        <w:t> </w:t>
      </w:r>
      <w:r>
        <w:rPr>
          <w:color w:val="FFFFFF"/>
          <w:w w:val="105"/>
          <w:sz w:val="18"/>
        </w:rPr>
        <w:t>space</w:t>
      </w:r>
      <w:r>
        <w:rPr>
          <w:color w:val="FFFFFF"/>
          <w:spacing w:val="9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entry</w:t>
      </w:r>
    </w:p>
    <w:p>
      <w:pPr>
        <w:pStyle w:val="ListParagraph"/>
        <w:numPr>
          <w:ilvl w:val="1"/>
          <w:numId w:val="1"/>
        </w:numPr>
        <w:tabs>
          <w:tab w:pos="719" w:val="left" w:leader="none"/>
        </w:tabs>
        <w:spacing w:line="341" w:lineRule="exact" w:before="1" w:after="0"/>
        <w:ind w:left="719" w:right="0" w:hanging="296"/>
        <w:jc w:val="left"/>
        <w:rPr>
          <w:position w:val="-4"/>
          <w:sz w:val="31"/>
        </w:rPr>
      </w:pPr>
      <w:r>
        <w:rPr/>
        <w:br w:type="column"/>
      </w:r>
      <w:r>
        <w:rPr>
          <w:w w:val="105"/>
          <w:sz w:val="16"/>
        </w:rPr>
        <w:t>Fit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welded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ASTM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A36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stiffener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rings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25,000-gallon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water</w:t>
      </w:r>
      <w:r>
        <w:rPr>
          <w:spacing w:val="17"/>
          <w:w w:val="105"/>
          <w:sz w:val="16"/>
        </w:rPr>
        <w:t> </w:t>
      </w:r>
      <w:r>
        <w:rPr>
          <w:spacing w:val="-2"/>
          <w:w w:val="105"/>
          <w:sz w:val="16"/>
        </w:rPr>
        <w:t>tanks.</w:t>
      </w:r>
    </w:p>
    <w:p>
      <w:pPr>
        <w:pStyle w:val="ListParagraph"/>
        <w:numPr>
          <w:ilvl w:val="1"/>
          <w:numId w:val="1"/>
        </w:numPr>
        <w:tabs>
          <w:tab w:pos="719" w:val="left" w:leader="none"/>
        </w:tabs>
        <w:spacing w:line="320" w:lineRule="exact" w:before="0" w:after="0"/>
        <w:ind w:left="719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Performed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visual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inspection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prep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dye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pen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root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passes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before</w:t>
      </w:r>
      <w:r>
        <w:rPr>
          <w:spacing w:val="22"/>
          <w:w w:val="105"/>
          <w:sz w:val="16"/>
        </w:rPr>
        <w:t> </w:t>
      </w:r>
      <w:r>
        <w:rPr>
          <w:spacing w:val="-4"/>
          <w:w w:val="105"/>
          <w:sz w:val="16"/>
        </w:rPr>
        <w:t>NDE.</w:t>
      </w:r>
    </w:p>
    <w:p>
      <w:pPr>
        <w:pStyle w:val="ListParagraph"/>
        <w:numPr>
          <w:ilvl w:val="1"/>
          <w:numId w:val="1"/>
        </w:numPr>
        <w:tabs>
          <w:tab w:pos="719" w:val="left" w:leader="none"/>
        </w:tabs>
        <w:spacing w:line="336" w:lineRule="exact" w:before="0" w:after="0"/>
        <w:ind w:left="719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Maintained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welder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continuity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log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consumable</w:t>
      </w:r>
      <w:r>
        <w:rPr>
          <w:spacing w:val="30"/>
          <w:w w:val="105"/>
          <w:sz w:val="16"/>
        </w:rPr>
        <w:t> </w:t>
      </w:r>
      <w:r>
        <w:rPr>
          <w:spacing w:val="-2"/>
          <w:w w:val="105"/>
          <w:sz w:val="16"/>
        </w:rPr>
        <w:t>traceability.</w:t>
      </w:r>
    </w:p>
    <w:sectPr>
      <w:type w:val="continuous"/>
      <w:pgSz w:w="11920" w:h="16860"/>
      <w:pgMar w:top="0" w:bottom="0" w:left="283" w:right="0"/>
      <w:cols w:num="2" w:equalWidth="0">
        <w:col w:w="3829" w:space="597"/>
        <w:col w:w="7211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20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20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832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5"/>
        <w:sz w:val="31"/>
        <w:szCs w:val="31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2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-263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-539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-815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1091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07"/>
      <w:outlineLvl w:val="1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719" w:hanging="296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renata.vasquez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2026-07-02T18:13:36Z</dcterms:created>
  <dcterms:modified xsi:type="dcterms:W3CDTF">2026-07-02T18:13:36Z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2026-07-02T00:00:00Z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2026-07-02T00:00:00Z</vt:filetime>
  </property>
  <property fmtid="{D5CDD505-2E9C-101B-9397-08002B2CF9AE}" pid="5" name="Producer">
    <vt:lpwstr>Skia/PDF m121</vt:lpwstr>
  </property>
</Properties>
</file>