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22"/>
        <w:rPr>
          <w:rFonts w:ascii="Times New Roman"/>
          <w:sz w:val="74"/>
        </w:rPr>
      </w:pPr>
    </w:p>
    <w:p>
      <w:pPr>
        <w:spacing w:before="0"/>
        <w:ind w:left="3607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485774</wp:posOffset>
                </wp:positionH>
                <wp:positionV relativeFrom="paragraph">
                  <wp:posOffset>-216235</wp:posOffset>
                </wp:positionV>
                <wp:extent cx="1600200" cy="16954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600200" cy="1695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</wps:spPr>
                      <wps:txbx>
                        <w:txbxContent>
                          <w:p>
                            <w:pPr>
                              <w:spacing w:before="836"/>
                              <w:ind w:left="638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424242"/>
                                <w:spacing w:val="-5"/>
                                <w:sz w:val="74"/>
                              </w:rPr>
                              <w:t>NW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8.249996pt;margin-top:-17.02639pt;width:126pt;height:133.5pt;mso-position-horizontal-relative:page;mso-position-vertical-relative:paragraph;z-index:15730176" type="#_x0000_t202" id="docshape1" filled="true" fillcolor="#f2f2f2" stroked="false">
                <v:textbox inset="0,0,0,0">
                  <w:txbxContent>
                    <w:p>
                      <w:pPr>
                        <w:spacing w:before="836"/>
                        <w:ind w:left="638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424242"/>
                          <w:spacing w:val="-5"/>
                          <w:sz w:val="74"/>
                        </w:rPr>
                        <w:t>NW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424242"/>
          <w:spacing w:val="11"/>
          <w:sz w:val="74"/>
        </w:rPr>
        <w:t>Nancy</w:t>
      </w:r>
      <w:r>
        <w:rPr>
          <w:b/>
          <w:color w:val="424242"/>
          <w:spacing w:val="30"/>
          <w:sz w:val="74"/>
        </w:rPr>
        <w:t> </w:t>
      </w:r>
      <w:r>
        <w:rPr>
          <w:color w:val="424242"/>
          <w:spacing w:val="9"/>
          <w:sz w:val="74"/>
        </w:rPr>
        <w:t>White</w:t>
      </w:r>
    </w:p>
    <w:p>
      <w:pPr>
        <w:pStyle w:val="Heading2"/>
      </w:pPr>
      <w:r>
        <w:rPr>
          <w:color w:val="424242"/>
          <w:w w:val="105"/>
        </w:rPr>
        <w:t>Machine</w:t>
      </w:r>
      <w:r>
        <w:rPr>
          <w:color w:val="424242"/>
          <w:spacing w:val="9"/>
          <w:w w:val="105"/>
        </w:rPr>
        <w:t> </w:t>
      </w:r>
      <w:r>
        <w:rPr>
          <w:color w:val="424242"/>
          <w:spacing w:val="-2"/>
          <w:w w:val="105"/>
        </w:rPr>
        <w:t>Operator</w:t>
      </w:r>
    </w:p>
    <w:p>
      <w:pPr>
        <w:pStyle w:val="BodyText"/>
        <w:spacing w:before="40"/>
        <w:rPr>
          <w:b/>
        </w:rPr>
      </w:pPr>
    </w:p>
    <w:p>
      <w:pPr>
        <w:spacing w:line="273" w:lineRule="auto" w:before="0"/>
        <w:ind w:left="3792" w:right="171" w:hanging="1"/>
        <w:jc w:val="center"/>
        <w:rPr>
          <w:sz w:val="16"/>
        </w:rPr>
      </w:pPr>
      <w:r>
        <w:rPr>
          <w:color w:val="424242"/>
          <w:w w:val="105"/>
          <w:sz w:val="16"/>
        </w:rPr>
        <w:t>Machine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operator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with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7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years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running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CNC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mills,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lathes,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high-speed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packaging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lines</w:t>
      </w:r>
      <w:r>
        <w:rPr>
          <w:color w:val="424242"/>
          <w:spacing w:val="30"/>
          <w:w w:val="105"/>
          <w:sz w:val="16"/>
        </w:rPr>
        <w:t> </w:t>
      </w:r>
      <w:r>
        <w:rPr>
          <w:color w:val="424242"/>
          <w:w w:val="105"/>
          <w:sz w:val="16"/>
        </w:rPr>
        <w:t>in food</w:t>
      </w:r>
      <w:r>
        <w:rPr>
          <w:color w:val="424242"/>
          <w:spacing w:val="39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39"/>
          <w:w w:val="105"/>
          <w:sz w:val="16"/>
        </w:rPr>
        <w:t> </w:t>
      </w:r>
      <w:r>
        <w:rPr>
          <w:color w:val="424242"/>
          <w:w w:val="105"/>
          <w:sz w:val="16"/>
        </w:rPr>
        <w:t>metals</w:t>
      </w:r>
      <w:r>
        <w:rPr>
          <w:color w:val="424242"/>
          <w:spacing w:val="39"/>
          <w:w w:val="105"/>
          <w:sz w:val="16"/>
        </w:rPr>
        <w:t> </w:t>
      </w:r>
      <w:r>
        <w:rPr>
          <w:color w:val="424242"/>
          <w:w w:val="105"/>
          <w:sz w:val="16"/>
        </w:rPr>
        <w:t>plants.</w:t>
      </w:r>
      <w:r>
        <w:rPr>
          <w:color w:val="424242"/>
          <w:spacing w:val="39"/>
          <w:w w:val="105"/>
          <w:sz w:val="16"/>
        </w:rPr>
        <w:t> </w:t>
      </w:r>
      <w:r>
        <w:rPr>
          <w:color w:val="424242"/>
          <w:w w:val="105"/>
          <w:sz w:val="16"/>
        </w:rPr>
        <w:t>Comfortable</w:t>
      </w:r>
      <w:r>
        <w:rPr>
          <w:color w:val="424242"/>
          <w:spacing w:val="39"/>
          <w:w w:val="105"/>
          <w:sz w:val="16"/>
        </w:rPr>
        <w:t> </w:t>
      </w:r>
      <w:r>
        <w:rPr>
          <w:color w:val="424242"/>
          <w:w w:val="105"/>
          <w:sz w:val="16"/>
        </w:rPr>
        <w:t>reading</w:t>
      </w:r>
      <w:r>
        <w:rPr>
          <w:color w:val="424242"/>
          <w:spacing w:val="39"/>
          <w:w w:val="105"/>
          <w:sz w:val="16"/>
        </w:rPr>
        <w:t> </w:t>
      </w:r>
      <w:r>
        <w:rPr>
          <w:color w:val="424242"/>
          <w:w w:val="105"/>
          <w:sz w:val="16"/>
        </w:rPr>
        <w:t>blueprints,</w:t>
      </w:r>
      <w:r>
        <w:rPr>
          <w:color w:val="424242"/>
          <w:spacing w:val="39"/>
          <w:w w:val="105"/>
          <w:sz w:val="16"/>
        </w:rPr>
        <w:t> </w:t>
      </w:r>
      <w:r>
        <w:rPr>
          <w:color w:val="424242"/>
          <w:w w:val="105"/>
          <w:sz w:val="16"/>
        </w:rPr>
        <w:t>setting</w:t>
      </w:r>
      <w:r>
        <w:rPr>
          <w:color w:val="424242"/>
          <w:spacing w:val="39"/>
          <w:w w:val="105"/>
          <w:sz w:val="16"/>
        </w:rPr>
        <w:t> </w:t>
      </w:r>
      <w:r>
        <w:rPr>
          <w:color w:val="424242"/>
          <w:w w:val="105"/>
          <w:sz w:val="16"/>
        </w:rPr>
        <w:t>offsets,</w:t>
      </w:r>
      <w:r>
        <w:rPr>
          <w:color w:val="424242"/>
          <w:spacing w:val="39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39"/>
          <w:w w:val="105"/>
          <w:sz w:val="16"/>
        </w:rPr>
        <w:t> </w:t>
      </w:r>
      <w:r>
        <w:rPr>
          <w:color w:val="424242"/>
          <w:w w:val="105"/>
          <w:sz w:val="16"/>
        </w:rPr>
        <w:t>troubleshooting PLC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faults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on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the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floor.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Strong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record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of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holding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tight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tolerances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while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keeping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scrap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under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2%.</w:t>
      </w:r>
    </w:p>
    <w:p>
      <w:pPr>
        <w:pStyle w:val="BodyText"/>
        <w:spacing w:before="2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2647949</wp:posOffset>
                </wp:positionH>
                <wp:positionV relativeFrom="paragraph">
                  <wp:posOffset>296134</wp:posOffset>
                </wp:positionV>
                <wp:extent cx="4920615" cy="23812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920615" cy="23812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line="314" w:lineRule="exact" w:before="0"/>
                              <w:ind w:left="330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spacing w:val="4"/>
                                <w:w w:val="90"/>
                                <w:sz w:val="28"/>
                              </w:rPr>
                              <w:t>Professional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5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w w:val="95"/>
                                <w:sz w:val="28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499969pt;margin-top:23.317661pt;width:387.45pt;height:18.75pt;mso-position-horizontal-relative:page;mso-position-vertical-relative:paragraph;z-index:-15728640;mso-wrap-distance-left:0;mso-wrap-distance-right:0" type="#_x0000_t202" id="docshape2" filled="true" fillcolor="#424242" stroked="false">
                <v:textbox inset="0,0,0,0">
                  <w:txbxContent>
                    <w:p>
                      <w:pPr>
                        <w:spacing w:line="314" w:lineRule="exact" w:before="0"/>
                        <w:ind w:left="330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spacing w:val="4"/>
                          <w:w w:val="90"/>
                          <w:sz w:val="28"/>
                        </w:rPr>
                        <w:t>Professional</w:t>
                      </w:r>
                      <w:r>
                        <w:rPr>
                          <w:b/>
                          <w:smallCaps/>
                          <w:color w:val="FFFFFF"/>
                          <w:spacing w:val="55"/>
                          <w:sz w:val="28"/>
                        </w:rPr>
                        <w:t> </w:t>
                      </w:r>
                      <w:r>
                        <w:rPr>
                          <w:b/>
                          <w:smallCaps/>
                          <w:color w:val="FFFFFF"/>
                          <w:spacing w:val="-2"/>
                          <w:w w:val="95"/>
                          <w:sz w:val="28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1920" w:h="16860"/>
          <w:pgMar w:top="0" w:bottom="0" w:left="566" w:right="0"/>
        </w:sectPr>
      </w:pPr>
    </w:p>
    <w:p>
      <w:pPr>
        <w:pStyle w:val="Heading1"/>
        <w:spacing w:before="53"/>
      </w:pPr>
      <w:r>
        <w:rPr>
          <w:smallCaps/>
          <w:color w:val="424242"/>
          <w:w w:val="95"/>
        </w:rPr>
        <w:t>Contact</w:t>
      </w:r>
      <w:r>
        <w:rPr>
          <w:smallCaps/>
          <w:color w:val="424242"/>
          <w:spacing w:val="-3"/>
        </w:rPr>
        <w:t> </w:t>
      </w:r>
      <w:r>
        <w:rPr>
          <w:smallCaps/>
          <w:color w:val="424242"/>
          <w:spacing w:val="-2"/>
          <w:w w:val="90"/>
        </w:rPr>
        <w:t>Information</w:t>
      </w:r>
    </w:p>
    <w:p>
      <w:pPr>
        <w:pStyle w:val="BodyText"/>
        <w:spacing w:before="36"/>
        <w:rPr>
          <w:b/>
          <w:sz w:val="20"/>
        </w:rPr>
      </w:pPr>
    </w:p>
    <w:p>
      <w:pPr>
        <w:pStyle w:val="BodyText"/>
        <w:ind w:left="586"/>
      </w:pPr>
      <w:r>
        <w:rPr>
          <w:color w:val="FFFFFF"/>
          <w:w w:val="105"/>
        </w:rPr>
        <w:t>(319)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0142</w:t>
      </w:r>
    </w:p>
    <w:p>
      <w:pPr>
        <w:pStyle w:val="BodyText"/>
        <w:spacing w:line="268" w:lineRule="auto" w:before="150"/>
        <w:ind w:left="29" w:right="409"/>
      </w:pPr>
      <w:r>
        <w:rPr/>
        <w:br w:type="column"/>
      </w:r>
      <w:r>
        <w:rPr/>
        <w:t>CNC MACHINE OPERATOR II </w:t>
      </w:r>
      <w:r>
        <w:rPr>
          <w:position w:val="2"/>
        </w:rPr>
        <w:t>| </w:t>
      </w:r>
      <w:r>
        <w:rPr/>
        <w:t>HALVERSON PRECISION WORKS, CEDAR RAPIDS,</w:t>
      </w:r>
      <w:r>
        <w:rPr>
          <w:spacing w:val="40"/>
        </w:rPr>
        <w:t> </w:t>
      </w:r>
      <w:r>
        <w:rPr>
          <w:spacing w:val="-6"/>
        </w:rPr>
        <w:t>IA</w:t>
      </w:r>
    </w:p>
    <w:p>
      <w:pPr>
        <w:pStyle w:val="BodyText"/>
        <w:spacing w:before="8"/>
        <w:ind w:left="29"/>
      </w:pPr>
      <w:r>
        <w:rPr/>
        <w:t>2021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0"/>
          <w:cols w:num="2" w:equalWidth="0">
            <w:col w:w="2649" w:space="1052"/>
            <w:col w:w="7653"/>
          </w:cols>
        </w:sectPr>
      </w:pPr>
    </w:p>
    <w:p>
      <w:pPr>
        <w:pStyle w:val="BodyText"/>
        <w:spacing w:before="66"/>
      </w:pPr>
    </w:p>
    <w:p>
      <w:pPr>
        <w:pStyle w:val="BodyText"/>
        <w:spacing w:line="278" w:lineRule="auto"/>
        <w:ind w:left="586" w:right="70"/>
      </w:pPr>
      <w:hyperlink r:id="rId5">
        <w:r>
          <w:rPr>
            <w:color w:val="FFFFFF"/>
            <w:spacing w:val="-2"/>
          </w:rPr>
          <w:t>marcus.delgado@example.co</w:t>
        </w:r>
      </w:hyperlink>
      <w:r>
        <w:rPr>
          <w:color w:val="FFFFFF"/>
          <w:spacing w:val="80"/>
          <w:w w:val="105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before="32"/>
      </w:pPr>
    </w:p>
    <w:p>
      <w:pPr>
        <w:pStyle w:val="BodyText"/>
        <w:spacing w:before="1"/>
        <w:ind w:left="586"/>
      </w:pPr>
      <w:r>
        <w:rPr>
          <w:color w:val="FFFFFF"/>
          <w:w w:val="105"/>
        </w:rPr>
        <w:t>Cedar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Rapids,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IA</w:t>
      </w:r>
      <w:r>
        <w:rPr>
          <w:color w:val="FFFFFF"/>
          <w:spacing w:val="-2"/>
          <w:w w:val="105"/>
        </w:rPr>
        <w:t> 12345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"/>
      </w:pPr>
    </w:p>
    <w:p>
      <w:pPr>
        <w:pStyle w:val="Heading1"/>
      </w:pPr>
      <w:r>
        <w:rPr>
          <w:smallCaps/>
          <w:color w:val="424242"/>
        </w:rPr>
        <w:t>Key</w:t>
      </w:r>
      <w:r>
        <w:rPr>
          <w:smallCaps/>
          <w:color w:val="424242"/>
          <w:spacing w:val="-12"/>
        </w:rPr>
        <w:t> </w:t>
      </w:r>
      <w:r>
        <w:rPr>
          <w:smallCaps/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201" w:lineRule="auto" w:before="134" w:after="0"/>
        <w:ind w:left="326" w:right="415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Run 3 Haas VF-4 mills and a Mazak QT-200 lathe across two shifts, holding parts to ±0.0005" on aerospace brackets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204" w:lineRule="auto" w:before="78" w:after="0"/>
        <w:ind w:left="326" w:right="477" w:hanging="298"/>
        <w:jc w:val="left"/>
        <w:rPr>
          <w:position w:val="-2"/>
          <w:sz w:val="31"/>
        </w:rPr>
      </w:pPr>
      <w:r>
        <w:rPr>
          <w:w w:val="105"/>
          <w:sz w:val="18"/>
        </w:rPr>
        <w:t>Cut average cycle time from 14 to 9 minutes on a recurring valve body job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by reworking tool paths with the programmer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189" w:lineRule="auto" w:before="107" w:after="0"/>
        <w:ind w:left="326" w:right="324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Trained 6 new operators on setup, edge-finding, and offset entry, all of them cleared probation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201" w:lineRule="auto" w:before="98" w:after="0"/>
        <w:ind w:left="326" w:right="269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Track scrap weekly and post root causes on the team board, holding the cell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under 1.8% rejected parts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0"/>
          <w:cols w:num="2" w:equalWidth="0">
            <w:col w:w="3138" w:space="991"/>
            <w:col w:w="7225"/>
          </w:cols>
        </w:sectPr>
      </w:pP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82" w:after="0"/>
        <w:ind w:left="475" w:right="155" w:hanging="298"/>
        <w:jc w:val="left"/>
        <w:rPr>
          <w:sz w:val="18"/>
        </w:rPr>
      </w:pPr>
      <w:r>
        <w:rPr>
          <w:color w:val="FFFFFF"/>
          <w:w w:val="105"/>
          <w:sz w:val="18"/>
        </w:rPr>
        <w:t>CNC mill &amp; lathe setup (Haas, Mazak, Fanuc controls)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108" w:after="0"/>
        <w:ind w:left="475" w:right="565" w:hanging="298"/>
        <w:jc w:val="left"/>
        <w:rPr>
          <w:sz w:val="18"/>
        </w:rPr>
      </w:pPr>
      <w:r>
        <w:rPr>
          <w:color w:val="FFFFFF"/>
          <w:w w:val="105"/>
          <w:sz w:val="18"/>
        </w:rPr>
        <w:t>G-code editing and offset </w:t>
      </w:r>
      <w:r>
        <w:rPr>
          <w:color w:val="FFFFFF"/>
          <w:spacing w:val="-2"/>
          <w:w w:val="105"/>
          <w:sz w:val="18"/>
        </w:rPr>
        <w:t>adjustment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43" w:lineRule="exact" w:before="60" w:after="0"/>
        <w:ind w:left="473" w:right="0" w:hanging="296"/>
        <w:jc w:val="left"/>
        <w:rPr>
          <w:sz w:val="18"/>
        </w:rPr>
      </w:pPr>
      <w:r>
        <w:rPr>
          <w:color w:val="FFFFFF"/>
          <w:w w:val="105"/>
          <w:sz w:val="18"/>
        </w:rPr>
        <w:t>Blueprint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GD&amp;T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reading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37" w:after="0"/>
        <w:ind w:left="475" w:right="248" w:hanging="298"/>
        <w:jc w:val="left"/>
        <w:rPr>
          <w:sz w:val="18"/>
        </w:rPr>
      </w:pPr>
      <w:r>
        <w:rPr>
          <w:color w:val="FFFFFF"/>
          <w:w w:val="105"/>
          <w:sz w:val="18"/>
        </w:rPr>
        <w:t>Micrometers, calipers, height gauges, bore mics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98" w:after="0"/>
        <w:ind w:left="475" w:right="279" w:hanging="298"/>
        <w:jc w:val="left"/>
        <w:rPr>
          <w:sz w:val="18"/>
        </w:rPr>
      </w:pPr>
      <w:r>
        <w:rPr>
          <w:color w:val="FFFFFF"/>
          <w:w w:val="105"/>
          <w:sz w:val="18"/>
        </w:rPr>
        <w:t>Preventive maintenance and </w:t>
      </w:r>
      <w:r>
        <w:rPr>
          <w:color w:val="FFFFFF"/>
          <w:spacing w:val="-2"/>
          <w:w w:val="105"/>
          <w:sz w:val="18"/>
        </w:rPr>
        <w:t>lockout/tagout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82" w:after="0"/>
        <w:ind w:left="475" w:right="552" w:hanging="298"/>
        <w:jc w:val="left"/>
        <w:rPr>
          <w:sz w:val="18"/>
        </w:rPr>
      </w:pPr>
      <w:r>
        <w:rPr>
          <w:color w:val="FFFFFF"/>
          <w:w w:val="105"/>
          <w:sz w:val="18"/>
        </w:rPr>
        <w:t>PLC fault troubleshooting </w:t>
      </w:r>
      <w:r>
        <w:rPr>
          <w:color w:val="FFFFFF"/>
          <w:spacing w:val="-2"/>
          <w:w w:val="105"/>
          <w:sz w:val="18"/>
        </w:rPr>
        <w:t>(Allen-Bradley)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108" w:after="0"/>
        <w:ind w:left="475" w:right="687" w:hanging="298"/>
        <w:jc w:val="left"/>
        <w:rPr>
          <w:sz w:val="18"/>
        </w:rPr>
      </w:pPr>
      <w:r>
        <w:rPr>
          <w:color w:val="FFFFFF"/>
          <w:w w:val="105"/>
          <w:sz w:val="18"/>
        </w:rPr>
        <w:t>SPC charting and scrap </w:t>
      </w:r>
      <w:r>
        <w:rPr>
          <w:color w:val="FFFFFF"/>
          <w:spacing w:val="-2"/>
          <w:w w:val="105"/>
          <w:sz w:val="18"/>
        </w:rPr>
        <w:t>reporting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43" w:lineRule="exact" w:before="60" w:after="0"/>
        <w:ind w:left="473" w:right="0" w:hanging="296"/>
        <w:jc w:val="left"/>
        <w:rPr>
          <w:sz w:val="18"/>
        </w:rPr>
      </w:pPr>
      <w:r>
        <w:rPr>
          <w:color w:val="FFFFFF"/>
          <w:w w:val="105"/>
          <w:sz w:val="18"/>
        </w:rPr>
        <w:t>5S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lean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manufacturing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01" w:lineRule="exact" w:before="0" w:after="0"/>
        <w:ind w:left="473" w:right="0" w:hanging="296"/>
        <w:jc w:val="left"/>
        <w:rPr>
          <w:sz w:val="18"/>
        </w:rPr>
      </w:pPr>
      <w:r>
        <w:rPr>
          <w:color w:val="FFFFFF"/>
          <w:w w:val="105"/>
          <w:sz w:val="18"/>
        </w:rPr>
        <w:t>HACCP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food-safe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handling</w:t>
      </w:r>
    </w:p>
    <w:p>
      <w:pPr>
        <w:pStyle w:val="ListParagraph"/>
        <w:numPr>
          <w:ilvl w:val="2"/>
          <w:numId w:val="1"/>
        </w:numPr>
        <w:tabs>
          <w:tab w:pos="901" w:val="left" w:leader="none"/>
          <w:tab w:pos="903" w:val="left" w:leader="none"/>
        </w:tabs>
        <w:spacing w:line="201" w:lineRule="auto" w:before="82" w:after="0"/>
        <w:ind w:left="903" w:right="370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Run first-piece inspection with calipers, micrometers, and a Mitutoyo height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gauge before sign-off</w:t>
      </w:r>
    </w:p>
    <w:p>
      <w:pPr>
        <w:pStyle w:val="BodyText"/>
        <w:spacing w:before="91"/>
      </w:pPr>
    </w:p>
    <w:p>
      <w:pPr>
        <w:pStyle w:val="BodyText"/>
        <w:spacing w:line="268" w:lineRule="auto"/>
        <w:ind w:left="177" w:right="117"/>
      </w:pPr>
      <w:r>
        <w:rPr/>
        <w:t>PRODUCTION MACHINE OPERATOR </w:t>
      </w:r>
      <w:r>
        <w:rPr>
          <w:position w:val="2"/>
        </w:rPr>
        <w:t>| </w:t>
      </w:r>
      <w:r>
        <w:rPr/>
        <w:t>GREATLAKES FOODS PACKAGING, DAVENPORT, IA</w:t>
      </w:r>
    </w:p>
    <w:p>
      <w:pPr>
        <w:pStyle w:val="BodyText"/>
        <w:spacing w:before="8"/>
        <w:ind w:left="177"/>
      </w:pPr>
      <w:r>
        <w:rPr/>
        <w:t>2018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2021</w:t>
      </w:r>
    </w:p>
    <w:p>
      <w:pPr>
        <w:pStyle w:val="ListParagraph"/>
        <w:numPr>
          <w:ilvl w:val="2"/>
          <w:numId w:val="1"/>
        </w:numPr>
        <w:tabs>
          <w:tab w:pos="901" w:val="left" w:leader="none"/>
        </w:tabs>
        <w:spacing w:line="343" w:lineRule="exact" w:before="96" w:after="0"/>
        <w:ind w:left="901" w:right="0" w:hanging="296"/>
        <w:jc w:val="left"/>
        <w:rPr>
          <w:sz w:val="18"/>
        </w:rPr>
      </w:pPr>
      <w:r>
        <w:rPr>
          <w:w w:val="105"/>
          <w:sz w:val="18"/>
        </w:rPr>
        <w:t>Operated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form-fill-seal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lines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packing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frozen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entrees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110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units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minute</w:t>
      </w:r>
    </w:p>
    <w:p>
      <w:pPr>
        <w:pStyle w:val="ListParagraph"/>
        <w:numPr>
          <w:ilvl w:val="2"/>
          <w:numId w:val="1"/>
        </w:numPr>
        <w:tabs>
          <w:tab w:pos="901" w:val="left" w:leader="none"/>
          <w:tab w:pos="903" w:val="left" w:leader="none"/>
        </w:tabs>
        <w:spacing w:line="189" w:lineRule="auto" w:before="38" w:after="0"/>
        <w:ind w:left="903" w:right="657" w:hanging="298"/>
        <w:jc w:val="left"/>
        <w:rPr>
          <w:sz w:val="18"/>
        </w:rPr>
      </w:pPr>
      <w:r>
        <w:rPr>
          <w:w w:val="105"/>
          <w:sz w:val="18"/>
        </w:rPr>
        <w:t>Cleared jams and changed film rolls during shift, kept line uptime above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92% on graveyard</w:t>
      </w:r>
    </w:p>
    <w:p>
      <w:pPr>
        <w:pStyle w:val="ListParagraph"/>
        <w:numPr>
          <w:ilvl w:val="2"/>
          <w:numId w:val="1"/>
        </w:numPr>
        <w:tabs>
          <w:tab w:pos="901" w:val="left" w:leader="none"/>
          <w:tab w:pos="903" w:val="left" w:leader="none"/>
        </w:tabs>
        <w:spacing w:line="201" w:lineRule="auto" w:before="97" w:after="0"/>
        <w:ind w:left="903" w:right="532" w:hanging="298"/>
        <w:jc w:val="left"/>
        <w:rPr>
          <w:sz w:val="18"/>
        </w:rPr>
      </w:pPr>
      <w:r>
        <w:rPr>
          <w:w w:val="105"/>
          <w:sz w:val="18"/>
        </w:rPr>
        <w:t>Logged sanitation, weight checks, and metal detector tests every 2 hours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per HACCP plan</w:t>
      </w:r>
    </w:p>
    <w:p>
      <w:pPr>
        <w:pStyle w:val="ListParagraph"/>
        <w:numPr>
          <w:ilvl w:val="2"/>
          <w:numId w:val="1"/>
        </w:numPr>
        <w:tabs>
          <w:tab w:pos="901" w:val="left" w:leader="none"/>
          <w:tab w:pos="903" w:val="left" w:leader="none"/>
        </w:tabs>
        <w:spacing w:line="201" w:lineRule="auto" w:before="82" w:after="0"/>
        <w:ind w:left="903" w:right="746" w:hanging="298"/>
        <w:jc w:val="left"/>
        <w:rPr>
          <w:sz w:val="18"/>
        </w:rPr>
      </w:pPr>
      <w:r>
        <w:rPr>
          <w:w w:val="105"/>
          <w:sz w:val="18"/>
        </w:rPr>
        <w:t>Helped engineering swap heat sealers during a $48,000 retrofit with no missed production days</w:t>
      </w:r>
    </w:p>
    <w:p>
      <w:pPr>
        <w:pStyle w:val="BodyText"/>
        <w:spacing w:before="4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2647949</wp:posOffset>
                </wp:positionH>
                <wp:positionV relativeFrom="paragraph">
                  <wp:posOffset>142465</wp:posOffset>
                </wp:positionV>
                <wp:extent cx="4920615" cy="23812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4920615" cy="23812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line="314" w:lineRule="exact" w:before="0"/>
                              <w:ind w:left="330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sz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499969pt;margin-top:11.21774pt;width:387.45pt;height:18.75pt;mso-position-horizontal-relative:page;mso-position-vertical-relative:paragraph;z-index:-15728128;mso-wrap-distance-left:0;mso-wrap-distance-right:0" type="#_x0000_t202" id="docshape3" filled="true" fillcolor="#424242" stroked="false">
                <v:textbox inset="0,0,0,0">
                  <w:txbxContent>
                    <w:p>
                      <w:pPr>
                        <w:spacing w:line="314" w:lineRule="exact" w:before="0"/>
                        <w:ind w:left="330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spacing w:val="-2"/>
                          <w:sz w:val="28"/>
                        </w:rPr>
                        <w:t>Education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9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1920" w:h="16860"/>
          <w:pgMar w:top="0" w:bottom="0" w:left="566" w:right="0"/>
          <w:cols w:num="2" w:equalWidth="0">
            <w:col w:w="3206" w:space="346"/>
            <w:col w:w="7802"/>
          </w:cols>
        </w:sectPr>
      </w:pP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39" w:after="0"/>
        <w:ind w:left="475" w:right="38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572000"/>
                                </a:moveTo>
                                <a:lnTo>
                                  <a:pt x="0" y="4572000"/>
                                </a:lnTo>
                                <a:lnTo>
                                  <a:pt x="0" y="872490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8724900"/>
                                </a:lnTo>
                                <a:lnTo>
                                  <a:pt x="2571737" y="457200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895600"/>
                                </a:moveTo>
                                <a:lnTo>
                                  <a:pt x="0" y="2895600"/>
                                </a:lnTo>
                                <a:lnTo>
                                  <a:pt x="0" y="4324350"/>
                                </a:lnTo>
                                <a:lnTo>
                                  <a:pt x="2571737" y="4324350"/>
                                </a:lnTo>
                                <a:lnTo>
                                  <a:pt x="2571737" y="289560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57475"/>
                                </a:lnTo>
                                <a:lnTo>
                                  <a:pt x="2571737" y="2657475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2657474"/>
                            <a:ext cx="2571750" cy="191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914525">
                                <a:moveTo>
                                  <a:pt x="2571737" y="1666875"/>
                                </a:moveTo>
                                <a:lnTo>
                                  <a:pt x="0" y="1666875"/>
                                </a:lnTo>
                                <a:lnTo>
                                  <a:pt x="0" y="1914525"/>
                                </a:lnTo>
                                <a:lnTo>
                                  <a:pt x="2571737" y="1914525"/>
                                </a:lnTo>
                                <a:lnTo>
                                  <a:pt x="2571737" y="1666875"/>
                                </a:lnTo>
                                <a:close/>
                              </a:path>
                              <a:path w="2571750" h="1914525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571737" y="23812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2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51" y="3019424"/>
                            <a:ext cx="153439" cy="1534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380" y="3400425"/>
                            <a:ext cx="133180" cy="1533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742" y="3781425"/>
                            <a:ext cx="152456" cy="1534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80352" id="docshapegroup4" coordorigin="0,0" coordsize="4050,16860">
                <v:shape style="position:absolute;left:0;top:0;width:4050;height:16860" id="docshape5" coordorigin="0,0" coordsize="4050,16860" path="m4050,7200l0,7200,0,13740,0,16860,4050,16860,4050,13740,4050,7200xm4050,4560l0,4560,0,6810,4050,6810,4050,4560xm4050,0l0,0,0,4110,0,4185,4050,4185,4050,4110,4050,0xe" filled="true" fillcolor="#424242" stroked="false">
                  <v:path arrowok="t"/>
                  <v:fill type="solid"/>
                </v:shape>
                <v:shape style="position:absolute;left:0;top:4185;width:4050;height:3015" id="docshape6" coordorigin="0,4185" coordsize="4050,3015" path="m4050,6810l0,6810,0,7200,4050,7200,4050,6810xm4050,4185l0,4185,0,4560,4050,4560,4050,4185xe" filled="true" fillcolor="#f2c232" stroked="false">
                  <v:path arrowok="t"/>
                  <v:fill type="solid"/>
                </v:shape>
                <v:shape style="position:absolute;left:750;top:4755;width:242;height:242" type="#_x0000_t75" id="docshape7" stroked="false">
                  <v:imagedata r:id="rId6" o:title=""/>
                </v:shape>
                <v:shape style="position:absolute;left:765;top:5355;width:210;height:242" type="#_x0000_t75" id="docshape8" stroked="false">
                  <v:imagedata r:id="rId7" o:title=""/>
                </v:shape>
                <v:shape style="position:absolute;left:750;top:5955;width:241;height:242" type="#_x0000_t75" id="docshape9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Forklift and pallet jack </w:t>
      </w:r>
      <w:r>
        <w:rPr>
          <w:color w:val="FFFFFF"/>
          <w:spacing w:val="-2"/>
          <w:w w:val="105"/>
          <w:sz w:val="18"/>
        </w:rPr>
        <w:t>operation</w:t>
      </w:r>
    </w:p>
    <w:p>
      <w:pPr>
        <w:pStyle w:val="BodyText"/>
        <w:spacing w:line="573" w:lineRule="auto" w:before="57"/>
        <w:ind w:left="177" w:right="1351"/>
      </w:pPr>
      <w:r>
        <w:rPr/>
        <w:br w:type="column"/>
      </w:r>
      <w:r>
        <w:rPr>
          <w:w w:val="105"/>
        </w:rPr>
        <w:t>AAS, Machine Tool Technology, Kirkwood Community College, 2018 OSHA 10-Hour General Industry, 2022</w:t>
      </w:r>
    </w:p>
    <w:p>
      <w:pPr>
        <w:pStyle w:val="BodyText"/>
        <w:spacing w:before="1"/>
        <w:ind w:left="177"/>
      </w:pPr>
      <w:r>
        <w:rPr>
          <w:w w:val="105"/>
        </w:rPr>
        <w:t>Forklift</w:t>
      </w:r>
      <w:r>
        <w:rPr>
          <w:spacing w:val="10"/>
          <w:w w:val="105"/>
        </w:rPr>
        <w:t> </w:t>
      </w:r>
      <w:r>
        <w:rPr>
          <w:w w:val="105"/>
        </w:rPr>
        <w:t>Certified</w:t>
      </w:r>
      <w:r>
        <w:rPr>
          <w:spacing w:val="10"/>
          <w:w w:val="105"/>
        </w:rPr>
        <w:t> </w:t>
      </w:r>
      <w:r>
        <w:rPr>
          <w:w w:val="105"/>
        </w:rPr>
        <w:t>(Class</w:t>
      </w:r>
      <w:r>
        <w:rPr>
          <w:spacing w:val="10"/>
          <w:w w:val="105"/>
        </w:rPr>
        <w:t> </w:t>
      </w:r>
      <w:r>
        <w:rPr>
          <w:w w:val="105"/>
        </w:rPr>
        <w:t>IV</w:t>
      </w:r>
      <w:r>
        <w:rPr>
          <w:spacing w:val="10"/>
          <w:w w:val="105"/>
        </w:rPr>
        <w:t> </w:t>
      </w:r>
      <w:r>
        <w:rPr>
          <w:w w:val="105"/>
        </w:rPr>
        <w:t>&amp;</w:t>
      </w:r>
      <w:r>
        <w:rPr>
          <w:spacing w:val="9"/>
          <w:w w:val="105"/>
        </w:rPr>
        <w:t> </w:t>
      </w:r>
      <w:r>
        <w:rPr>
          <w:w w:val="105"/>
        </w:rPr>
        <w:t>V),</w:t>
      </w:r>
      <w:r>
        <w:rPr>
          <w:spacing w:val="11"/>
          <w:w w:val="105"/>
        </w:rPr>
        <w:t> </w:t>
      </w:r>
      <w:r>
        <w:rPr>
          <w:spacing w:val="-4"/>
          <w:w w:val="105"/>
        </w:rPr>
        <w:t>2019</w:t>
      </w:r>
    </w:p>
    <w:sectPr>
      <w:type w:val="continuous"/>
      <w:pgSz w:w="11920" w:h="16860"/>
      <w:pgMar w:top="0" w:bottom="0" w:left="566" w:right="0"/>
      <w:cols w:num="2" w:equalWidth="0">
        <w:col w:w="2399" w:space="1154"/>
        <w:col w:w="780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2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5" w:hanging="298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0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7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4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468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9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9"/>
      <w:ind w:left="3618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2"/>
      <w:ind w:left="475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delgado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2026-07-20T19:54:22Z</dcterms:created>
  <dcterms:modified xsi:type="dcterms:W3CDTF">2026-07-20T19:54:22Z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2026-07-20T00:00:00Z</vt:filetime>
  </property>
  <property fmtid="{D5CDD505-2E9C-101B-9397-08002B2CF9AE}" pid="5" name="Producer">
    <vt:lpwstr>Skia/PDF m121</vt:lpwstr>
  </property>
</Properties>
</file>