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Dorothy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Martinez</w:t>
      </w:r>
    </w:p>
    <w:p>
      <w:pPr>
        <w:spacing w:before="207"/>
        <w:ind w:left="448" w:right="0" w:firstLine="0"/>
        <w:jc w:val="left"/>
        <w:rPr>
          <w:b/>
          <w:sz w:val="22"/>
        </w:rPr>
      </w:pPr>
      <w:r>
        <w:rPr>
          <w:b/>
          <w:color w:val="FFFFFF"/>
          <w:spacing w:val="-2"/>
          <w:sz w:val="22"/>
        </w:rPr>
        <w:t>Pilot</w:t>
      </w:r>
    </w:p>
    <w:p>
      <w:pPr>
        <w:spacing w:line="273" w:lineRule="auto" w:before="178"/>
        <w:ind w:left="448" w:right="66" w:firstLine="0"/>
        <w:jc w:val="left"/>
        <w:rPr>
          <w:sz w:val="16"/>
        </w:rPr>
      </w:pPr>
      <w:r>
        <w:rPr>
          <w:color w:val="FFFFFF"/>
          <w:w w:val="105"/>
          <w:sz w:val="16"/>
        </w:rPr>
        <w:t>FAA-designated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Check Airman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 APD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Boeing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767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757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18,400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total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flight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hours,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9,800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PIC. Twenty-two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on Part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121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widebody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narrowbody.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Lead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instructor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upgrade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recurrent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events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record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clean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POI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audits.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708"/>
        </w:sectPr>
      </w:pPr>
    </w:p>
    <w:p>
      <w:pPr>
        <w:pStyle w:val="Heading1"/>
        <w:spacing w:before="66"/>
      </w:pPr>
      <w:r>
        <w:rPr>
          <w:color w:val="424242"/>
        </w:rPr>
        <w:t>CONTACT</w:t>
      </w:r>
      <w:r>
        <w:rPr>
          <w:color w:val="424242"/>
          <w:spacing w:val="2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47"/>
        <w:rPr>
          <w:b/>
          <w:sz w:val="22"/>
        </w:rPr>
      </w:pPr>
    </w:p>
    <w:p>
      <w:pPr>
        <w:pStyle w:val="BodyText"/>
        <w:ind w:left="802"/>
      </w:pPr>
      <w:r>
        <w:rPr>
          <w:color w:val="424242"/>
        </w:rPr>
        <w:t>(901)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0136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802"/>
      </w:pPr>
      <w:hyperlink r:id="rId5">
        <w:r>
          <w:rPr>
            <w:color w:val="424242"/>
            <w:spacing w:val="-2"/>
          </w:rPr>
          <w:t>y.beauchamp@example.co</w:t>
        </w:r>
      </w:hyperlink>
      <w:r>
        <w:rPr>
          <w:color w:val="424242"/>
          <w:spacing w:val="-2"/>
        </w:rPr>
        <w:t> </w:t>
      </w:r>
      <w:r>
        <w:rPr>
          <w:color w:val="424242"/>
          <w:spacing w:val="-10"/>
          <w:w w:val="105"/>
        </w:rPr>
        <w:t>m</w:t>
      </w:r>
    </w:p>
    <w:p>
      <w:pPr>
        <w:pStyle w:val="BodyText"/>
        <w:spacing w:before="196"/>
      </w:pPr>
    </w:p>
    <w:p>
      <w:pPr>
        <w:pStyle w:val="BodyText"/>
        <w:spacing w:before="1"/>
        <w:ind w:left="802"/>
      </w:pPr>
      <w:r>
        <w:rPr>
          <w:color w:val="424242"/>
        </w:rPr>
        <w:t>Memphis,</w:t>
      </w:r>
      <w:r>
        <w:rPr>
          <w:color w:val="424242"/>
          <w:spacing w:val="8"/>
        </w:rPr>
        <w:t> </w:t>
      </w:r>
      <w:r>
        <w:rPr>
          <w:color w:val="424242"/>
        </w:rPr>
        <w:t>TN</w:t>
      </w:r>
      <w:r>
        <w:rPr>
          <w:color w:val="424242"/>
          <w:spacing w:val="13"/>
        </w:rPr>
        <w:t> </w:t>
      </w:r>
      <w:r>
        <w:rPr>
          <w:color w:val="424242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line="278" w:lineRule="auto" w:before="235"/>
        <w:ind w:left="114"/>
      </w:pPr>
      <w:r>
        <w:rPr>
          <w:w w:val="105"/>
        </w:rPr>
        <w:t>B.S. Aerospace Engineering, US Naval Academy, 1993</w:t>
      </w:r>
    </w:p>
    <w:p>
      <w:pPr>
        <w:pStyle w:val="BodyText"/>
        <w:spacing w:before="62"/>
      </w:pPr>
    </w:p>
    <w:p>
      <w:pPr>
        <w:pStyle w:val="BodyText"/>
        <w:spacing w:line="261" w:lineRule="auto"/>
        <w:ind w:left="114"/>
      </w:pPr>
      <w:r>
        <w:rPr/>
        <w:t>M.S. Aviation Safety, University of Southern California, 2014</w:t>
      </w:r>
    </w:p>
    <w:p>
      <w:pPr>
        <w:pStyle w:val="BodyText"/>
        <w:spacing w:before="92"/>
      </w:pPr>
    </w:p>
    <w:p>
      <w:pPr>
        <w:pStyle w:val="BodyText"/>
        <w:spacing w:line="261" w:lineRule="auto"/>
        <w:ind w:left="114" w:right="220"/>
      </w:pPr>
      <w:r>
        <w:rPr>
          <w:w w:val="105"/>
        </w:rPr>
        <w:t>Type Ratings: B767, B757, MD-88, SF-340</w:t>
      </w:r>
    </w:p>
    <w:p>
      <w:pPr>
        <w:pStyle w:val="BodyText"/>
        <w:spacing w:before="77"/>
      </w:pPr>
    </w:p>
    <w:p>
      <w:pPr>
        <w:pStyle w:val="BodyText"/>
        <w:spacing w:line="278" w:lineRule="auto"/>
        <w:ind w:left="114" w:right="220"/>
      </w:pPr>
      <w:r>
        <w:rPr/>
        <w:t>FAA APD designation </w:t>
      </w:r>
      <w:r>
        <w:rPr>
          <w:spacing w:val="-2"/>
        </w:rPr>
        <w:t>(B767/B757)</w:t>
      </w:r>
    </w:p>
    <w:p>
      <w:pPr>
        <w:pStyle w:val="BodyText"/>
        <w:spacing w:before="40"/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spacing w:before="66"/>
        <w:ind w:left="2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424242"/>
          <w:sz w:val="22"/>
        </w:rPr>
        <w:t>PROFESSIONAL</w:t>
      </w:r>
      <w:r>
        <w:rPr>
          <w:b/>
          <w:color w:val="424242"/>
          <w:spacing w:val="66"/>
          <w:sz w:val="22"/>
        </w:rPr>
        <w:t> </w:t>
      </w:r>
      <w:r>
        <w:rPr>
          <w:b/>
          <w:color w:val="424242"/>
          <w:spacing w:val="-2"/>
          <w:sz w:val="22"/>
        </w:rPr>
        <w:t>EXPERIENCE</w:t>
      </w:r>
    </w:p>
    <w:p>
      <w:pPr>
        <w:pStyle w:val="BodyText"/>
        <w:spacing w:before="90"/>
        <w:rPr>
          <w:b/>
          <w:sz w:val="22"/>
        </w:rPr>
      </w:pPr>
    </w:p>
    <w:p>
      <w:pPr>
        <w:spacing w:line="268" w:lineRule="auto" w:before="0"/>
        <w:ind w:left="225" w:right="0" w:firstLine="0"/>
        <w:jc w:val="left"/>
        <w:rPr>
          <w:sz w:val="18"/>
        </w:rPr>
      </w:pPr>
      <w:r>
        <w:rPr>
          <w:sz w:val="18"/>
        </w:rPr>
        <w:t>LINE</w:t>
      </w:r>
      <w:r>
        <w:rPr>
          <w:spacing w:val="40"/>
          <w:sz w:val="18"/>
        </w:rPr>
        <w:t> </w:t>
      </w:r>
      <w:r>
        <w:rPr>
          <w:sz w:val="18"/>
        </w:rPr>
        <w:t>CHECK AIRMAN</w:t>
      </w:r>
      <w:r>
        <w:rPr>
          <w:spacing w:val="40"/>
          <w:sz w:val="18"/>
        </w:rPr>
        <w:t> </w:t>
      </w:r>
      <w:r>
        <w:rPr>
          <w:sz w:val="18"/>
        </w:rPr>
        <w:t>/ APD,</w:t>
      </w:r>
      <w:r>
        <w:rPr>
          <w:spacing w:val="40"/>
          <w:sz w:val="18"/>
        </w:rPr>
        <w:t> </w:t>
      </w:r>
      <w:r>
        <w:rPr>
          <w:sz w:val="18"/>
        </w:rPr>
        <w:t>B767/B757</w:t>
      </w:r>
      <w:r>
        <w:rPr>
          <w:spacing w:val="40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40"/>
          <w:position w:val="2"/>
          <w:sz w:val="18"/>
        </w:rPr>
        <w:t> </w:t>
      </w:r>
      <w:r>
        <w:rPr>
          <w:sz w:val="18"/>
        </w:rPr>
        <w:t>CRESCENT ATLANTIC</w:t>
      </w:r>
      <w:r>
        <w:rPr>
          <w:spacing w:val="40"/>
          <w:sz w:val="18"/>
        </w:rPr>
        <w:t> </w:t>
      </w:r>
      <w:r>
        <w:rPr>
          <w:sz w:val="18"/>
        </w:rPr>
        <w:t>CARGO, MEMPHIS, TN</w:t>
      </w:r>
    </w:p>
    <w:p>
      <w:pPr>
        <w:spacing w:line="200" w:lineRule="exact" w:before="0"/>
        <w:ind w:left="225" w:right="0" w:firstLine="0"/>
        <w:jc w:val="left"/>
        <w:rPr>
          <w:sz w:val="18"/>
        </w:rPr>
      </w:pPr>
      <w:r>
        <w:rPr>
          <w:w w:val="105"/>
          <w:sz w:val="18"/>
        </w:rPr>
        <w:t>2017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pStyle w:val="BodyText"/>
        <w:spacing w:before="90"/>
      </w:pP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89" w:lineRule="auto" w:before="0" w:after="0"/>
        <w:ind w:left="746" w:right="411" w:hanging="298"/>
        <w:jc w:val="left"/>
        <w:rPr>
          <w:position w:val="-4"/>
          <w:sz w:val="31"/>
        </w:rPr>
      </w:pPr>
      <w:r>
        <w:rPr>
          <w:w w:val="105"/>
          <w:sz w:val="18"/>
        </w:rPr>
        <w:t>Administer 60-75 PC, OE, and 121.441 events per year across B767 and B757 fleets.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89" w:lineRule="auto" w:before="110" w:after="0"/>
        <w:ind w:left="746" w:right="676" w:hanging="298"/>
        <w:jc w:val="left"/>
        <w:rPr>
          <w:position w:val="-4"/>
          <w:sz w:val="31"/>
        </w:rPr>
      </w:pPr>
      <w:r>
        <w:rPr>
          <w:w w:val="105"/>
          <w:sz w:val="18"/>
        </w:rPr>
        <w:t>Standardized line check rubric adopted across 38 check airmen,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cutting checklist variance by 41%.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1" w:lineRule="auto" w:before="98" w:after="0"/>
        <w:ind w:left="746" w:right="226" w:hanging="298"/>
        <w:jc w:val="left"/>
        <w:rPr>
          <w:position w:val="-4"/>
          <w:sz w:val="31"/>
        </w:rPr>
      </w:pPr>
      <w:r>
        <w:rPr>
          <w:w w:val="105"/>
          <w:sz w:val="18"/>
        </w:rPr>
        <w:t>First-attempt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PC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pass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rate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candidates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check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stands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96.2%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over 5 years.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4" w:lineRule="auto" w:before="77" w:after="0"/>
        <w:ind w:left="746" w:right="270" w:hanging="298"/>
        <w:jc w:val="left"/>
        <w:rPr>
          <w:position w:val="-2"/>
          <w:sz w:val="31"/>
        </w:rPr>
      </w:pPr>
      <w:r>
        <w:rPr>
          <w:w w:val="105"/>
          <w:sz w:val="18"/>
        </w:rPr>
        <w:t>Authored 3 revisions to the company FOM addressing engine-out and overwater divert procedures.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89" w:lineRule="auto" w:before="107" w:after="0"/>
        <w:ind w:left="746" w:right="632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 instructor for the airline's Captain upgrade ground school, 4 classes per year, 12 candidates each.</w:t>
      </w:r>
    </w:p>
    <w:p>
      <w:pPr>
        <w:pStyle w:val="BodyText"/>
      </w:pPr>
    </w:p>
    <w:p>
      <w:pPr>
        <w:pStyle w:val="BodyText"/>
        <w:spacing w:before="36"/>
      </w:pPr>
    </w:p>
    <w:p>
      <w:pPr>
        <w:spacing w:line="268" w:lineRule="auto" w:before="0"/>
        <w:ind w:left="225" w:right="0" w:firstLine="0"/>
        <w:jc w:val="left"/>
        <w:rPr>
          <w:sz w:val="18"/>
        </w:rPr>
      </w:pPr>
      <w:r>
        <w:rPr>
          <w:w w:val="105"/>
          <w:sz w:val="18"/>
        </w:rPr>
        <w:t>CAPTAIN, B767-300ER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TRANSGULF INTERNATIONAL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AIRWAYS, HOUSTON, TX</w:t>
      </w:r>
    </w:p>
    <w:p>
      <w:pPr>
        <w:pStyle w:val="BodyText"/>
        <w:spacing w:before="8"/>
        <w:ind w:left="225"/>
      </w:pPr>
      <w:r>
        <w:rPr>
          <w:w w:val="105"/>
        </w:rPr>
        <w:t>2010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1" w:lineRule="auto" w:before="1" w:after="0"/>
        <w:ind w:left="746" w:right="398" w:hanging="298"/>
        <w:jc w:val="left"/>
        <w:rPr>
          <w:position w:val="-4"/>
          <w:sz w:val="31"/>
        </w:rPr>
      </w:pPr>
      <w:r>
        <w:rPr>
          <w:sz w:val="18"/>
        </w:rPr>
        <w:t>Flew</w:t>
      </w:r>
      <w:r>
        <w:rPr>
          <w:spacing w:val="35"/>
          <w:sz w:val="18"/>
        </w:rPr>
        <w:t> </w:t>
      </w:r>
      <w:r>
        <w:rPr>
          <w:sz w:val="18"/>
        </w:rPr>
        <w:t>international</w:t>
      </w:r>
      <w:r>
        <w:rPr>
          <w:spacing w:val="35"/>
          <w:sz w:val="18"/>
        </w:rPr>
        <w:t> </w:t>
      </w:r>
      <w:r>
        <w:rPr>
          <w:sz w:val="18"/>
        </w:rPr>
        <w:t>long-haul</w:t>
      </w:r>
      <w:r>
        <w:rPr>
          <w:spacing w:val="35"/>
          <w:sz w:val="18"/>
        </w:rPr>
        <w:t> </w:t>
      </w:r>
      <w:r>
        <w:rPr>
          <w:sz w:val="18"/>
        </w:rPr>
        <w:t>into</w:t>
      </w:r>
      <w:r>
        <w:rPr>
          <w:spacing w:val="35"/>
          <w:sz w:val="18"/>
        </w:rPr>
        <w:t> </w:t>
      </w:r>
      <w:r>
        <w:rPr>
          <w:sz w:val="18"/>
        </w:rPr>
        <w:t>EZE,</w:t>
      </w:r>
      <w:r>
        <w:rPr>
          <w:spacing w:val="35"/>
          <w:sz w:val="18"/>
        </w:rPr>
        <w:t> </w:t>
      </w:r>
      <w:r>
        <w:rPr>
          <w:sz w:val="18"/>
        </w:rPr>
        <w:t>GRU,</w:t>
      </w:r>
      <w:r>
        <w:rPr>
          <w:spacing w:val="35"/>
          <w:sz w:val="18"/>
        </w:rPr>
        <w:t> </w:t>
      </w:r>
      <w:r>
        <w:rPr>
          <w:sz w:val="18"/>
        </w:rPr>
        <w:t>FRA,</w:t>
      </w:r>
      <w:r>
        <w:rPr>
          <w:spacing w:val="35"/>
          <w:sz w:val="18"/>
        </w:rPr>
        <w:t> </w:t>
      </w:r>
      <w:r>
        <w:rPr>
          <w:sz w:val="18"/>
        </w:rPr>
        <w:t>and</w:t>
      </w:r>
      <w:r>
        <w:rPr>
          <w:spacing w:val="35"/>
          <w:sz w:val="18"/>
        </w:rPr>
        <w:t> </w:t>
      </w:r>
      <w:r>
        <w:rPr>
          <w:sz w:val="18"/>
        </w:rPr>
        <w:t>NRT,</w:t>
      </w:r>
      <w:r>
        <w:rPr>
          <w:spacing w:val="35"/>
          <w:sz w:val="18"/>
        </w:rPr>
        <w:t> </w:t>
      </w:r>
      <w:r>
        <w:rPr>
          <w:sz w:val="18"/>
        </w:rPr>
        <w:t>including ETOPS-180 operations.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334" w:lineRule="exact" w:before="43" w:after="0"/>
        <w:ind w:left="744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Selected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fleet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standards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captain,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writing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fleet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bulletins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addressing</w:t>
      </w:r>
    </w:p>
    <w:p>
      <w:pPr>
        <w:pStyle w:val="BodyText"/>
        <w:spacing w:line="115" w:lineRule="exact"/>
        <w:ind w:left="746"/>
      </w:pPr>
      <w:r>
        <w:rPr>
          <w:w w:val="105"/>
        </w:rPr>
        <w:t>recurring</w:t>
      </w:r>
      <w:r>
        <w:rPr>
          <w:spacing w:val="22"/>
          <w:w w:val="105"/>
        </w:rPr>
        <w:t> </w:t>
      </w:r>
      <w:r>
        <w:rPr>
          <w:w w:val="105"/>
        </w:rPr>
        <w:t>crew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after="0" w:line="115" w:lineRule="exact"/>
        <w:sectPr>
          <w:type w:val="continuous"/>
          <w:pgSz w:w="11920" w:h="16860"/>
          <w:pgMar w:top="640" w:bottom="280" w:left="425" w:right="708"/>
          <w:cols w:num="2" w:equalWidth="0">
            <w:col w:w="3044" w:space="713"/>
            <w:col w:w="7030"/>
          </w:cols>
        </w:sectPr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39" w:after="0"/>
        <w:ind w:left="411" w:right="114" w:hanging="298"/>
        <w:jc w:val="left"/>
        <w:rPr>
          <w:sz w:val="18"/>
        </w:rPr>
      </w:pPr>
      <w:r>
        <w:rPr>
          <w:w w:val="105"/>
          <w:sz w:val="18"/>
        </w:rPr>
        <w:t>Part 121 Check Airman duties (61.58, 121.441)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1" w:after="0"/>
        <w:ind w:left="411" w:right="431" w:hanging="298"/>
        <w:jc w:val="left"/>
        <w:rPr>
          <w:sz w:val="18"/>
        </w:rPr>
      </w:pPr>
      <w:r>
        <w:rPr>
          <w:w w:val="105"/>
          <w:sz w:val="18"/>
        </w:rPr>
        <w:t>APD designation, oral and practical exams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09" w:after="0"/>
        <w:ind w:left="411" w:right="38" w:hanging="298"/>
        <w:jc w:val="left"/>
        <w:rPr>
          <w:sz w:val="18"/>
        </w:rPr>
      </w:pPr>
      <w:r>
        <w:rPr>
          <w:w w:val="105"/>
          <w:sz w:val="18"/>
        </w:rPr>
        <w:t>Upgrade and recurrent ground school instruction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336" w:lineRule="exact" w:before="120" w:after="0"/>
        <w:ind w:left="410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Mentored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19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international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their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long-haul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rotations.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18" w:after="0"/>
        <w:ind w:left="411" w:right="993" w:hanging="298"/>
        <w:jc w:val="left"/>
        <w:rPr>
          <w:sz w:val="18"/>
        </w:rPr>
      </w:pPr>
      <w:r>
        <w:rPr>
          <w:w w:val="105"/>
          <w:sz w:val="18"/>
        </w:rPr>
        <w:t>Completed dispatch and load planning rotations on company secondment to better support crew briefings.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240" w:lineRule="auto" w:before="58" w:after="0"/>
        <w:ind w:left="410" w:right="0" w:hanging="296"/>
        <w:jc w:val="left"/>
        <w:rPr>
          <w:sz w:val="18"/>
        </w:rPr>
      </w:pPr>
      <w:r>
        <w:rPr>
          <w:w w:val="105"/>
          <w:sz w:val="18"/>
        </w:rPr>
        <w:t>Maintained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PC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failures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7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8"/>
          <w:w w:val="105"/>
          <w:sz w:val="18"/>
        </w:rPr>
        <w:t> </w:t>
      </w:r>
      <w:r>
        <w:rPr>
          <w:spacing w:val="-4"/>
          <w:w w:val="105"/>
          <w:sz w:val="18"/>
        </w:rPr>
        <w:t>type.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708"/>
          <w:cols w:num="2" w:equalWidth="0">
            <w:col w:w="3114" w:space="977"/>
            <w:col w:w="6696"/>
          </w:cols>
        </w:sectPr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690" w:hanging="298"/>
        <w:jc w:val="left"/>
        <w:rPr>
          <w:sz w:val="18"/>
        </w:rPr>
      </w:pPr>
      <w:r>
        <w:rPr>
          <w:w w:val="105"/>
          <w:sz w:val="18"/>
        </w:rPr>
        <w:t>FOM and ops manual </w:t>
      </w:r>
      <w:r>
        <w:rPr>
          <w:spacing w:val="-2"/>
          <w:w w:val="105"/>
          <w:sz w:val="18"/>
        </w:rPr>
        <w:t>authoring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180" w:lineRule="exact" w:before="43" w:after="0"/>
        <w:ind w:left="410" w:right="0" w:hanging="296"/>
        <w:jc w:val="left"/>
        <w:rPr>
          <w:sz w:val="18"/>
        </w:rPr>
      </w:pPr>
      <w:r>
        <w:rPr>
          <w:w w:val="105"/>
          <w:sz w:val="18"/>
        </w:rPr>
        <w:t>FOQA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ASAP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3"/>
          <w:w w:val="105"/>
          <w:sz w:val="18"/>
        </w:rPr>
        <w:t> </w:t>
      </w:r>
      <w:r>
        <w:rPr>
          <w:spacing w:val="-2"/>
          <w:w w:val="105"/>
          <w:sz w:val="18"/>
        </w:rPr>
        <w:t>review</w:t>
      </w:r>
    </w:p>
    <w:p>
      <w:pPr>
        <w:spacing w:line="268" w:lineRule="auto" w:before="105"/>
        <w:ind w:left="114" w:right="576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CAPTAIN, MD-88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GULFSTREAM HERITAGE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AIR, NEW ORLEANS, LA 2003 – 2010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708"/>
          <w:cols w:num="2" w:equalWidth="0">
            <w:col w:w="2966" w:space="903"/>
            <w:col w:w="6918"/>
          </w:cols>
        </w:sectPr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189" w:after="0"/>
        <w:ind w:left="411" w:right="698" w:hanging="298"/>
        <w:jc w:val="left"/>
        <w:rPr>
          <w:sz w:val="18"/>
        </w:rPr>
      </w:pPr>
      <w:r>
        <w:rPr>
          <w:sz w:val="18"/>
        </w:rPr>
        <w:t>ETOPS-180 long-haul </w:t>
      </w:r>
      <w:r>
        <w:rPr>
          <w:spacing w:val="-2"/>
          <w:w w:val="105"/>
          <w:sz w:val="18"/>
        </w:rPr>
        <w:t>operations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2" w:after="0"/>
        <w:ind w:left="411" w:right="38" w:hanging="298"/>
        <w:jc w:val="left"/>
        <w:rPr>
          <w:sz w:val="18"/>
        </w:rPr>
      </w:pPr>
      <w:r>
        <w:rPr>
          <w:w w:val="105"/>
          <w:sz w:val="18"/>
        </w:rPr>
        <w:t>Standardization across multi-fleet ops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336" w:lineRule="exact" w:before="58" w:after="0"/>
        <w:ind w:left="410" w:right="0" w:hanging="296"/>
        <w:jc w:val="left"/>
        <w:rPr>
          <w:sz w:val="18"/>
        </w:rPr>
      </w:pPr>
      <w:r>
        <w:rPr>
          <w:w w:val="105"/>
          <w:sz w:val="18"/>
        </w:rPr>
        <w:t>POI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ACA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18" w:after="0"/>
        <w:ind w:left="411" w:right="82" w:hanging="298"/>
        <w:jc w:val="left"/>
        <w:rPr>
          <w:sz w:val="18"/>
        </w:rPr>
      </w:pPr>
      <w:r>
        <w:rPr>
          <w:w w:val="105"/>
          <w:sz w:val="18"/>
        </w:rPr>
        <w:t>Naval aviation and instructor pilot background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240" w:lineRule="auto" w:before="58" w:after="0"/>
        <w:ind w:left="410" w:right="0" w:hanging="296"/>
        <w:jc w:val="left"/>
        <w:rPr>
          <w:sz w:val="18"/>
        </w:rPr>
      </w:pPr>
      <w:r>
        <w:rPr>
          <w:w w:val="105"/>
          <w:sz w:val="18"/>
        </w:rPr>
        <w:t>CRM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TEM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facilitation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51" w:after="0"/>
        <w:ind w:left="411" w:right="738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Logged 4,800 hours PIC on MD-88 across the southeast US and </w:t>
      </w:r>
      <w:r>
        <w:rPr>
          <w:spacing w:val="-2"/>
          <w:w w:val="105"/>
          <w:sz w:val="18"/>
        </w:rPr>
        <w:t>Caribbean.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867" w:hanging="298"/>
        <w:jc w:val="left"/>
        <w:rPr>
          <w:sz w:val="18"/>
        </w:rPr>
      </w:pPr>
      <w:r>
        <w:rPr>
          <w:w w:val="105"/>
          <w:sz w:val="18"/>
        </w:rPr>
        <w:t>Served on the airline's safety committee, reviewing 240+ ASAP </w:t>
      </w:r>
      <w:r>
        <w:rPr>
          <w:spacing w:val="-2"/>
          <w:w w:val="105"/>
          <w:sz w:val="18"/>
        </w:rPr>
        <w:t>submissions.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2" w:after="0"/>
        <w:ind w:left="411" w:right="903" w:hanging="298"/>
        <w:jc w:val="left"/>
        <w:rPr>
          <w:sz w:val="18"/>
        </w:rPr>
      </w:pPr>
      <w:r>
        <w:rPr>
          <w:w w:val="105"/>
          <w:sz w:val="18"/>
        </w:rPr>
        <w:t>Supported FOQA data review, flagging two repeating unstable approach trends at MSY.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09" w:after="0"/>
        <w:ind w:left="411" w:right="508" w:hanging="298"/>
        <w:jc w:val="left"/>
        <w:rPr>
          <w:sz w:val="18"/>
        </w:rPr>
      </w:pPr>
      <w:r>
        <w:rPr>
          <w:w w:val="105"/>
          <w:sz w:val="18"/>
        </w:rPr>
        <w:t>Maintained perfect attendance and zero sick calls over a 36-month </w:t>
      </w:r>
      <w:r>
        <w:rPr>
          <w:spacing w:val="-2"/>
          <w:w w:val="105"/>
          <w:sz w:val="18"/>
        </w:rPr>
        <w:t>stretch.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708"/>
          <w:cols w:num="2" w:equalWidth="0">
            <w:col w:w="2966" w:space="1125"/>
            <w:col w:w="6696"/>
          </w:cols>
        </w:sectPr>
      </w:pPr>
    </w:p>
    <w:p>
      <w:pPr>
        <w:spacing w:line="268" w:lineRule="auto" w:before="109"/>
        <w:ind w:left="3982" w:right="66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382248"/>
                            <a:ext cx="24765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323850">
                                <a:moveTo>
                                  <a:pt x="0" y="323849"/>
                                </a:moveTo>
                                <a:lnTo>
                                  <a:pt x="2476499" y="323849"/>
                                </a:lnTo>
                                <a:lnTo>
                                  <a:pt x="2476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66974" y="10382248"/>
                            <a:ext cx="95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50">
                                <a:moveTo>
                                  <a:pt x="0" y="323849"/>
                                </a:moveTo>
                                <a:lnTo>
                                  <a:pt x="9524" y="3238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28825">
                                <a:moveTo>
                                  <a:pt x="7568183" y="2028824"/>
                                </a:moveTo>
                                <a:lnTo>
                                  <a:pt x="0" y="20288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28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66974" y="2028824"/>
                            <a:ext cx="9525" cy="835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353425">
                                <a:moveTo>
                                  <a:pt x="9524" y="8353424"/>
                                </a:moveTo>
                                <a:lnTo>
                                  <a:pt x="0" y="835342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353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028824"/>
                            <a:ext cx="2466975" cy="835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353425">
                                <a:moveTo>
                                  <a:pt x="2466974" y="8353424"/>
                                </a:moveTo>
                                <a:lnTo>
                                  <a:pt x="0" y="83534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353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7187" y="257651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161924" y="304799"/>
                                </a:moveTo>
                                <a:lnTo>
                                  <a:pt x="152399" y="304799"/>
                                </a:lnTo>
                                <a:lnTo>
                                  <a:pt x="144912" y="304616"/>
                                </a:lnTo>
                                <a:lnTo>
                                  <a:pt x="101066" y="295894"/>
                                </a:lnTo>
                                <a:lnTo>
                                  <a:pt x="61607" y="274803"/>
                                </a:lnTo>
                                <a:lnTo>
                                  <a:pt x="29995" y="243191"/>
                                </a:lnTo>
                                <a:lnTo>
                                  <a:pt x="8904" y="203733"/>
                                </a:lnTo>
                                <a:lnTo>
                                  <a:pt x="182" y="159886"/>
                                </a:lnTo>
                                <a:lnTo>
                                  <a:pt x="0" y="152399"/>
                                </a:lnTo>
                                <a:lnTo>
                                  <a:pt x="182" y="144912"/>
                                </a:lnTo>
                                <a:lnTo>
                                  <a:pt x="8904" y="101066"/>
                                </a:lnTo>
                                <a:lnTo>
                                  <a:pt x="29995" y="61607"/>
                                </a:lnTo>
                                <a:lnTo>
                                  <a:pt x="61607" y="29995"/>
                                </a:lnTo>
                                <a:lnTo>
                                  <a:pt x="101066" y="8904"/>
                                </a:lnTo>
                                <a:lnTo>
                                  <a:pt x="144912" y="183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7"/>
                                </a:lnTo>
                                <a:lnTo>
                                  <a:pt x="302724" y="94079"/>
                                </a:lnTo>
                                <a:lnTo>
                                  <a:pt x="313592" y="137462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1"/>
                                </a:lnTo>
                                <a:lnTo>
                                  <a:pt x="252717" y="274803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7187" y="257651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0" y="152399"/>
                                </a:moveTo>
                                <a:lnTo>
                                  <a:pt x="6560" y="108160"/>
                                </a:lnTo>
                                <a:lnTo>
                                  <a:pt x="25684" y="67731"/>
                                </a:lnTo>
                                <a:lnTo>
                                  <a:pt x="55717" y="34591"/>
                                </a:lnTo>
                                <a:lnTo>
                                  <a:pt x="94078" y="11600"/>
                                </a:lnTo>
                                <a:lnTo>
                                  <a:pt x="137461" y="732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7"/>
                                </a:lnTo>
                                <a:lnTo>
                                  <a:pt x="302724" y="94079"/>
                                </a:lnTo>
                                <a:lnTo>
                                  <a:pt x="313592" y="137462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1"/>
                                </a:lnTo>
                                <a:lnTo>
                                  <a:pt x="252717" y="274803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lnTo>
                                  <a:pt x="152399" y="304799"/>
                                </a:lnTo>
                                <a:lnTo>
                                  <a:pt x="108159" y="298238"/>
                                </a:lnTo>
                                <a:lnTo>
                                  <a:pt x="67731" y="279115"/>
                                </a:lnTo>
                                <a:lnTo>
                                  <a:pt x="34591" y="249082"/>
                                </a:lnTo>
                                <a:lnTo>
                                  <a:pt x="11600" y="210720"/>
                                </a:lnTo>
                                <a:lnTo>
                                  <a:pt x="732" y="167337"/>
                                </a:lnTo>
                                <a:lnTo>
                                  <a:pt x="0" y="152399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4" y="2647949"/>
                            <a:ext cx="165348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57187" y="30432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3"/>
                                </a:lnTo>
                                <a:lnTo>
                                  <a:pt x="292002" y="238060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7187" y="30432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9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8"/>
                                </a:lnTo>
                                <a:lnTo>
                                  <a:pt x="295795" y="231366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5"/>
                                </a:lnTo>
                                <a:lnTo>
                                  <a:pt x="210248" y="305154"/>
                                </a:lnTo>
                                <a:lnTo>
                                  <a:pt x="172768" y="313571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541" y="3114674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57187" y="35194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7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2"/>
                                </a:lnTo>
                                <a:lnTo>
                                  <a:pt x="292002" y="238060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57187" y="35194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9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7"/>
                                </a:lnTo>
                                <a:lnTo>
                                  <a:pt x="305154" y="104075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7"/>
                                </a:lnTo>
                                <a:lnTo>
                                  <a:pt x="295795" y="231366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5"/>
                                </a:lnTo>
                                <a:lnTo>
                                  <a:pt x="210248" y="305154"/>
                                </a:lnTo>
                                <a:lnTo>
                                  <a:pt x="172768" y="313570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7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55" y="3590924"/>
                            <a:ext cx="164286" cy="161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802368" id="docshapegroup1" coordorigin="0,0" coordsize="11919,16860">
                <v:rect style="position:absolute;left:0;top:16350;width:3900;height:510" id="docshape2" filled="true" fillcolor="#424242" stroked="false">
                  <v:fill opacity="32899f" type="solid"/>
                </v:rect>
                <v:rect style="position:absolute;left:3885;top:16350;width:15;height:510" id="docshape3" filled="true" fillcolor="#000000" stroked="false">
                  <v:fill type="solid"/>
                </v:rect>
                <v:rect style="position:absolute;left:0;top:0;width:11919;height:3195" id="docshape4" filled="true" fillcolor="#424242" stroked="false">
                  <v:fill type="solid"/>
                </v:rect>
                <v:rect style="position:absolute;left:3885;top:3195;width:15;height:13155" id="docshape5" filled="true" fillcolor="#000000" stroked="false">
                  <v:fill type="solid"/>
                </v:rect>
                <v:rect style="position:absolute;left:0;top:3195;width:3885;height:13155" id="docshape6" filled="true" fillcolor="#424242" stroked="false">
                  <v:fill opacity="32899f" type="solid"/>
                </v:rect>
                <v:shape style="position:absolute;left:562;top:4057;width:495;height:480" id="docshape7" coordorigin="562,4057" coordsize="495,480" path="m817,4537l802,4537,791,4537,722,4523,660,4490,610,4440,577,4378,563,4309,562,4297,563,4286,577,4217,610,4155,660,4105,722,4072,791,4058,802,4057,817,4057,887,4068,951,4098,1003,4145,1039,4206,1056,4274,1057,4297,1057,4309,1043,4378,1010,4440,960,4490,898,4523,829,4537,817,4537xe" filled="true" fillcolor="#424242" stroked="false">
                  <v:path arrowok="t"/>
                  <v:fill type="solid"/>
                </v:shape>
                <v:shape style="position:absolute;left:562;top:4057;width:495;height:480" id="docshape8" coordorigin="562,4057" coordsize="495,480" path="m562,4297l573,4228,603,4164,650,4112,711,4076,779,4059,802,4057,817,4057,887,4068,951,4098,1003,4145,1039,4206,1056,4274,1057,4297,1057,4309,1043,4378,1010,4440,960,4490,898,4523,829,4537,817,4537,802,4537,733,4527,669,4497,617,4450,581,4389,564,4321,562,4297xe" filled="false" stroked="true" strokeweight="2.25pt" strokecolor="#424242">
                  <v:path arrowok="t"/>
                  <v:stroke dashstyle="solid"/>
                </v:shape>
                <v:shape style="position:absolute;left:675;top:4170;width:261;height:255" type="#_x0000_t75" id="docshape9" stroked="false">
                  <v:imagedata r:id="rId6" o:title=""/>
                </v:shape>
                <v:shape style="position:absolute;left:562;top:4792;width:495;height:495" id="docshape10" coordorigin="562,4792" coordsize="495,495" path="m810,5287l750,5280,693,5258,644,5223,604,5178,577,5124,564,5065,562,5040,563,5028,573,4968,598,4913,635,4865,683,4828,738,4803,798,4793,810,4792,822,4793,882,4803,937,4828,985,4865,1022,4913,1047,4968,1057,5028,1057,5040,1057,5052,1047,5112,1022,5167,985,5215,937,5252,882,5277,822,5287,810,5287xe" filled="true" fillcolor="#424242" stroked="false">
                  <v:path arrowok="t"/>
                  <v:fill type="solid"/>
                </v:shape>
                <v:shape style="position:absolute;left:562;top:4792;width:495;height:495" id="docshape11" coordorigin="562,4792" coordsize="495,495" path="m562,5040l562,5040,563,5028,573,4968,598,4913,635,4865,683,4828,738,4803,798,4793,810,4792,810,4792,870,4800,927,4822,976,4857,1016,4902,1043,4956,1056,5015,1057,5040,1057,5040,1050,5100,1028,5157,993,5206,948,5246,894,5273,835,5286,810,5287,810,5287,750,5280,693,5258,644,5223,604,5178,577,5124,564,5065,562,5040xe" filled="false" stroked="true" strokeweight="2.25pt" strokecolor="#424242">
                  <v:path arrowok="t"/>
                  <v:stroke dashstyle="solid"/>
                </v:shape>
                <v:shape style="position:absolute;left:692;top:4905;width:226;height:261" type="#_x0000_t75" id="docshape12" stroked="false">
                  <v:imagedata r:id="rId7" o:title=""/>
                </v:shape>
                <v:shape style="position:absolute;left:562;top:5542;width:495;height:495" id="docshape13" coordorigin="562,5542" coordsize="495,495" path="m810,6037l750,6030,693,6008,644,5973,604,5928,577,5874,564,5815,562,5790,563,5778,573,5718,598,5663,635,5615,683,5578,738,5553,798,5543,810,5542,822,5543,882,5553,937,5578,985,5615,1022,5663,1047,5718,1057,5778,1057,5790,1057,5802,1047,5862,1022,5917,985,5965,937,6002,882,6027,822,6037,810,6037xe" filled="true" fillcolor="#424242" stroked="false">
                  <v:path arrowok="t"/>
                  <v:fill type="solid"/>
                </v:shape>
                <v:shape style="position:absolute;left:562;top:5542;width:495;height:495" id="docshape14" coordorigin="562,5542" coordsize="495,495" path="m562,5790l562,5790,563,5778,573,5718,598,5663,635,5615,683,5578,738,5553,798,5543,810,5542,810,5542,870,5550,927,5572,976,5607,1016,5652,1043,5706,1056,5765,1057,5790,1057,5790,1050,5850,1028,5907,993,5956,948,5996,894,6023,835,6036,810,6037,810,6037,750,6030,693,6008,644,5973,604,5928,577,5874,564,5815,562,5790xe" filled="false" stroked="true" strokeweight="2.25pt" strokecolor="#424242">
                  <v:path arrowok="t"/>
                  <v:stroke dashstyle="solid"/>
                </v:shape>
                <v:shape style="position:absolute;left:675;top:5655;width:259;height:255" type="#_x0000_t75" id="docshape1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z w:val="18"/>
        </w:rPr>
        <w:t>FIRST</w:t>
      </w:r>
      <w:r>
        <w:rPr>
          <w:spacing w:val="35"/>
          <w:sz w:val="18"/>
        </w:rPr>
        <w:t> </w:t>
      </w:r>
      <w:r>
        <w:rPr>
          <w:sz w:val="18"/>
        </w:rPr>
        <w:t>OFFICER,</w:t>
      </w:r>
      <w:r>
        <w:rPr>
          <w:spacing w:val="40"/>
          <w:sz w:val="18"/>
        </w:rPr>
        <w:t> </w:t>
      </w:r>
      <w:r>
        <w:rPr>
          <w:sz w:val="18"/>
        </w:rPr>
        <w:t>SAAB</w:t>
      </w:r>
      <w:r>
        <w:rPr>
          <w:spacing w:val="40"/>
          <w:sz w:val="18"/>
        </w:rPr>
        <w:t> </w:t>
      </w:r>
      <w:r>
        <w:rPr>
          <w:sz w:val="18"/>
        </w:rPr>
        <w:t>340</w:t>
      </w:r>
      <w:r>
        <w:rPr>
          <w:spacing w:val="40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40"/>
          <w:position w:val="2"/>
          <w:sz w:val="18"/>
        </w:rPr>
        <w:t> </w:t>
      </w:r>
      <w:r>
        <w:rPr>
          <w:sz w:val="18"/>
        </w:rPr>
        <w:t>BAYOU</w:t>
      </w:r>
      <w:r>
        <w:rPr>
          <w:spacing w:val="40"/>
          <w:sz w:val="18"/>
        </w:rPr>
        <w:t> </w:t>
      </w:r>
      <w:r>
        <w:rPr>
          <w:sz w:val="18"/>
        </w:rPr>
        <w:t>SKYWAYS</w:t>
      </w:r>
      <w:r>
        <w:rPr>
          <w:spacing w:val="40"/>
          <w:sz w:val="18"/>
        </w:rPr>
        <w:t> </w:t>
      </w:r>
      <w:r>
        <w:rPr>
          <w:sz w:val="18"/>
        </w:rPr>
        <w:t>COMMUTER,</w:t>
      </w:r>
      <w:r>
        <w:rPr>
          <w:spacing w:val="40"/>
          <w:sz w:val="18"/>
        </w:rPr>
        <w:t> </w:t>
      </w:r>
      <w:r>
        <w:rPr>
          <w:sz w:val="18"/>
        </w:rPr>
        <w:t>LAFAYETTE, </w:t>
      </w:r>
      <w:r>
        <w:rPr>
          <w:spacing w:val="-6"/>
          <w:sz w:val="18"/>
        </w:rPr>
        <w:t>LA</w:t>
      </w:r>
    </w:p>
    <w:p>
      <w:pPr>
        <w:pStyle w:val="BodyText"/>
        <w:spacing w:before="8"/>
        <w:ind w:left="3982"/>
      </w:pPr>
      <w:r>
        <w:rPr>
          <w:w w:val="105"/>
        </w:rPr>
        <w:t>1999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2003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708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0" cy="107061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476500" cy="10706100"/>
                          <a:chExt cx="2476500" cy="10706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4765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0706100">
                                <a:moveTo>
                                  <a:pt x="24764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66974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323849"/>
                            <a:ext cx="2476500" cy="375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3752850">
                                <a:moveTo>
                                  <a:pt x="2476499" y="3752849"/>
                                </a:moveTo>
                                <a:lnTo>
                                  <a:pt x="0" y="3752849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3752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66974" y="323849"/>
                            <a:ext cx="9525" cy="375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752850">
                                <a:moveTo>
                                  <a:pt x="9524" y="3752849"/>
                                </a:moveTo>
                                <a:lnTo>
                                  <a:pt x="0" y="37528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3752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323849"/>
                            <a:ext cx="2466975" cy="375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3752850">
                                <a:moveTo>
                                  <a:pt x="2466974" y="3752849"/>
                                </a:moveTo>
                                <a:lnTo>
                                  <a:pt x="0" y="37528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3752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5pt;height:843pt;mso-position-horizontal-relative:page;mso-position-vertical-relative:page;z-index:15729152" id="docshapegroup16" coordorigin="0,0" coordsize="3900,16860">
                <v:rect style="position:absolute;left:0;top:0;width:3900;height:16860" id="docshape17" filled="true" fillcolor="#424242" stroked="false">
                  <v:fill opacity="32899f" type="solid"/>
                </v:rect>
                <v:rect style="position:absolute;left:3885;top:0;width:15;height:16860" id="docshape18" filled="true" fillcolor="#000000" stroked="false">
                  <v:fill type="solid"/>
                </v:rect>
                <v:rect style="position:absolute;left:0;top:510;width:3900;height:5910" id="docshape19" filled="true" fillcolor="#ffffff" stroked="false">
                  <v:fill type="solid"/>
                </v:rect>
                <v:rect style="position:absolute;left:3885;top:510;width:15;height:5910" id="docshape20" filled="true" fillcolor="#000000" stroked="false">
                  <v:fill type="solid"/>
                </v:rect>
                <v:rect style="position:absolute;left:0;top:510;width:3885;height:5910" id="docshape21" filled="true" fillcolor="#424242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4502" w:val="left" w:leader="none"/>
        </w:tabs>
        <w:spacing w:line="343" w:lineRule="exact" w:before="0" w:after="0"/>
        <w:ind w:left="4502" w:right="0" w:hanging="296"/>
        <w:jc w:val="left"/>
        <w:rPr>
          <w:sz w:val="18"/>
        </w:rPr>
      </w:pPr>
      <w:r>
        <w:rPr>
          <w:w w:val="105"/>
          <w:sz w:val="18"/>
        </w:rPr>
        <w:t>Flew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3,200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right-seat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Saab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340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scheduled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Part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121</w:t>
      </w:r>
      <w:r>
        <w:rPr>
          <w:spacing w:val="11"/>
          <w:w w:val="105"/>
          <w:sz w:val="18"/>
        </w:rPr>
        <w:t> </w:t>
      </w:r>
      <w:r>
        <w:rPr>
          <w:spacing w:val="-4"/>
          <w:w w:val="105"/>
          <w:sz w:val="18"/>
        </w:rPr>
        <w:t>ops.</w:t>
      </w:r>
    </w:p>
    <w:p>
      <w:pPr>
        <w:pStyle w:val="ListParagraph"/>
        <w:numPr>
          <w:ilvl w:val="1"/>
          <w:numId w:val="2"/>
        </w:numPr>
        <w:tabs>
          <w:tab w:pos="4501" w:val="left" w:leader="none"/>
          <w:tab w:pos="4503" w:val="left" w:leader="none"/>
        </w:tabs>
        <w:spacing w:line="189" w:lineRule="auto" w:before="38" w:after="0"/>
        <w:ind w:left="4503" w:right="116" w:hanging="298"/>
        <w:jc w:val="left"/>
        <w:rPr>
          <w:sz w:val="18"/>
        </w:rPr>
      </w:pPr>
      <w:r>
        <w:rPr>
          <w:w w:val="105"/>
          <w:sz w:val="18"/>
        </w:rPr>
        <w:t>Top-of-class on initial new-hire training with the highest oral score in the May 1999 class.</w:t>
      </w:r>
    </w:p>
    <w:p>
      <w:pPr>
        <w:pStyle w:val="ListParagraph"/>
        <w:numPr>
          <w:ilvl w:val="1"/>
          <w:numId w:val="2"/>
        </w:numPr>
        <w:tabs>
          <w:tab w:pos="4501" w:val="left" w:leader="none"/>
          <w:tab w:pos="4503" w:val="left" w:leader="none"/>
        </w:tabs>
        <w:spacing w:line="201" w:lineRule="auto" w:before="98" w:after="0"/>
        <w:ind w:left="4503" w:right="92" w:hanging="298"/>
        <w:jc w:val="left"/>
        <w:rPr>
          <w:sz w:val="18"/>
        </w:rPr>
      </w:pPr>
      <w:r>
        <w:rPr>
          <w:w w:val="105"/>
          <w:sz w:val="18"/>
        </w:rPr>
        <w:t>Voluntarily upgraded earlier than seniority required, accepting a difficult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base for faster left-seat time.</w:t>
      </w:r>
    </w:p>
    <w:p>
      <w:pPr>
        <w:pStyle w:val="ListParagraph"/>
        <w:numPr>
          <w:ilvl w:val="1"/>
          <w:numId w:val="2"/>
        </w:numPr>
        <w:tabs>
          <w:tab w:pos="4502" w:val="left" w:leader="none"/>
        </w:tabs>
        <w:spacing w:line="240" w:lineRule="auto" w:before="43" w:after="0"/>
        <w:ind w:left="4502" w:right="0" w:hanging="296"/>
        <w:jc w:val="left"/>
        <w:rPr>
          <w:sz w:val="18"/>
        </w:rPr>
      </w:pPr>
      <w:r>
        <w:rPr>
          <w:w w:val="105"/>
          <w:sz w:val="18"/>
        </w:rPr>
        <w:t>Maintained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clean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record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IOE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retraining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events.</w:t>
      </w:r>
    </w:p>
    <w:p>
      <w:pPr>
        <w:pStyle w:val="BodyText"/>
        <w:spacing w:before="156"/>
      </w:pPr>
    </w:p>
    <w:p>
      <w:pPr>
        <w:spacing w:line="268" w:lineRule="auto" w:before="1"/>
        <w:ind w:left="3982" w:right="200" w:firstLine="0"/>
        <w:jc w:val="left"/>
        <w:rPr>
          <w:sz w:val="18"/>
        </w:rPr>
      </w:pPr>
      <w:r>
        <w:rPr>
          <w:w w:val="105"/>
          <w:sz w:val="18"/>
        </w:rPr>
        <w:t>NAVAL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AVIATOR,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P-3C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ORION</w:t>
      </w:r>
      <w:r>
        <w:rPr>
          <w:spacing w:val="-7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-7"/>
          <w:w w:val="105"/>
          <w:position w:val="2"/>
          <w:sz w:val="18"/>
        </w:rPr>
        <w:t> </w:t>
      </w:r>
      <w:r>
        <w:rPr>
          <w:w w:val="105"/>
          <w:sz w:val="18"/>
        </w:rPr>
        <w:t>UNITED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STATES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NAVY,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JACKSONVILLE, </w:t>
      </w:r>
      <w:r>
        <w:rPr>
          <w:spacing w:val="-6"/>
          <w:w w:val="105"/>
          <w:sz w:val="18"/>
        </w:rPr>
        <w:t>FL</w:t>
      </w:r>
    </w:p>
    <w:p>
      <w:pPr>
        <w:pStyle w:val="BodyText"/>
        <w:spacing w:before="8"/>
        <w:ind w:left="3982"/>
      </w:pPr>
      <w:r>
        <w:rPr>
          <w:w w:val="105"/>
        </w:rPr>
        <w:t>1993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1999</w:t>
      </w:r>
    </w:p>
    <w:p>
      <w:pPr>
        <w:pStyle w:val="BodyText"/>
        <w:spacing w:before="62"/>
      </w:pPr>
    </w:p>
    <w:p>
      <w:pPr>
        <w:pStyle w:val="ListParagraph"/>
        <w:numPr>
          <w:ilvl w:val="1"/>
          <w:numId w:val="2"/>
        </w:numPr>
        <w:tabs>
          <w:tab w:pos="4501" w:val="left" w:leader="none"/>
          <w:tab w:pos="4503" w:val="left" w:leader="none"/>
        </w:tabs>
        <w:spacing w:line="201" w:lineRule="auto" w:before="0" w:after="0"/>
        <w:ind w:left="4503" w:right="791" w:hanging="298"/>
        <w:jc w:val="left"/>
        <w:rPr>
          <w:sz w:val="18"/>
        </w:rPr>
      </w:pPr>
      <w:r>
        <w:rPr>
          <w:w w:val="105"/>
          <w:sz w:val="18"/>
        </w:rPr>
        <w:t>Aircraft Commander on the P-3C with 2,400 military flight hours, including 600 overwater and tactical.</w:t>
      </w:r>
    </w:p>
    <w:p>
      <w:pPr>
        <w:pStyle w:val="ListParagraph"/>
        <w:numPr>
          <w:ilvl w:val="1"/>
          <w:numId w:val="2"/>
        </w:numPr>
        <w:tabs>
          <w:tab w:pos="4501" w:val="left" w:leader="none"/>
          <w:tab w:pos="4503" w:val="left" w:leader="none"/>
        </w:tabs>
        <w:spacing w:line="201" w:lineRule="auto" w:before="82" w:after="0"/>
        <w:ind w:left="4503" w:right="229" w:hanging="298"/>
        <w:jc w:val="left"/>
        <w:rPr>
          <w:sz w:val="18"/>
        </w:rPr>
      </w:pPr>
      <w:r>
        <w:rPr>
          <w:w w:val="105"/>
          <w:sz w:val="18"/>
        </w:rPr>
        <w:t>Instructor pilot at FRS, trained 14 new aviators on aircraft systems and tactical procedures.</w:t>
      </w:r>
    </w:p>
    <w:p>
      <w:pPr>
        <w:pStyle w:val="ListParagraph"/>
        <w:numPr>
          <w:ilvl w:val="1"/>
          <w:numId w:val="2"/>
        </w:numPr>
        <w:tabs>
          <w:tab w:pos="4501" w:val="left" w:leader="none"/>
          <w:tab w:pos="4503" w:val="left" w:leader="none"/>
        </w:tabs>
        <w:spacing w:line="189" w:lineRule="auto" w:before="109" w:after="0"/>
        <w:ind w:left="4503" w:right="339" w:hanging="298"/>
        <w:jc w:val="left"/>
        <w:rPr>
          <w:sz w:val="18"/>
        </w:rPr>
      </w:pPr>
      <w:r>
        <w:rPr>
          <w:w w:val="105"/>
          <w:sz w:val="18"/>
        </w:rPr>
        <w:t>Awarded two Navy Achievement Medals for operational performance during Mediterranean deployments.</w:t>
      </w:r>
    </w:p>
    <w:p>
      <w:pPr>
        <w:pStyle w:val="ListParagraph"/>
        <w:numPr>
          <w:ilvl w:val="1"/>
          <w:numId w:val="2"/>
        </w:numPr>
        <w:tabs>
          <w:tab w:pos="4501" w:val="left" w:leader="none"/>
          <w:tab w:pos="4503" w:val="left" w:leader="none"/>
        </w:tabs>
        <w:spacing w:line="201" w:lineRule="auto" w:before="97" w:after="0"/>
        <w:ind w:left="4503" w:right="174" w:hanging="298"/>
        <w:jc w:val="left"/>
        <w:rPr>
          <w:sz w:val="18"/>
        </w:rPr>
      </w:pPr>
      <w:r>
        <w:rPr>
          <w:w w:val="105"/>
          <w:sz w:val="18"/>
        </w:rPr>
        <w:t>Held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Secret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clearance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led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pre-deployment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standardization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9-aircraft squadron.</w:t>
      </w:r>
    </w:p>
    <w:sectPr>
      <w:pgSz w:w="11920" w:h="16860"/>
      <w:pgMar w:top="0" w:bottom="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1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0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4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9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2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8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1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7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y.beauchamp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2026-07-16T20:39:20Z</dcterms:created>
  <dcterms:modified xsi:type="dcterms:W3CDTF">2026-07-16T20:39:20Z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