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</w:rPr>
        <w:t>NANCY</w:t>
      </w:r>
      <w:r>
        <w:rPr>
          <w:color w:val="FFFFFF"/>
          <w:spacing w:val="-41"/>
        </w:rPr>
        <w:t> </w:t>
      </w:r>
      <w:r>
        <w:rPr>
          <w:color w:val="FFFFFF"/>
          <w:spacing w:val="-2"/>
        </w:rPr>
        <w:t>WHITE</w:t>
      </w:r>
    </w:p>
    <w:p>
      <w:pPr>
        <w:pStyle w:val="Heading3"/>
      </w:pPr>
      <w:r>
        <w:rPr>
          <w:color w:val="FFFFFF"/>
          <w:w w:val="105"/>
        </w:rPr>
        <w:t>Help</w:t>
      </w:r>
      <w:r>
        <w:rPr>
          <w:color w:val="FFFFFF"/>
          <w:spacing w:val="-13"/>
          <w:w w:val="105"/>
        </w:rPr>
        <w:t> </w:t>
      </w:r>
      <w:r>
        <w:rPr>
          <w:color w:val="FFFFFF"/>
          <w:spacing w:val="-4"/>
          <w:w w:val="105"/>
        </w:rPr>
        <w:t>Desk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Columbus,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OH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(614)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555-0188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devon.aldridge@example.com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050505"/>
        </w:rPr>
        <w:t>Professional</w:t>
      </w:r>
      <w:r>
        <w:rPr>
          <w:smallCaps/>
          <w:color w:val="050505"/>
          <w:spacing w:val="37"/>
        </w:rPr>
        <w:t> </w:t>
      </w:r>
      <w:r>
        <w:rPr>
          <w:smallCaps/>
          <w:color w:val="050505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Service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Desk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Analyst</w:t>
      </w:r>
      <w:r>
        <w:rPr>
          <w:spacing w:val="3"/>
          <w:w w:val="105"/>
        </w:rPr>
        <w:t> </w:t>
      </w:r>
      <w:r>
        <w:rPr>
          <w:spacing w:val="-5"/>
          <w:w w:val="105"/>
        </w:rPr>
        <w:t>II</w:t>
      </w:r>
    </w:p>
    <w:p>
      <w:pPr>
        <w:pStyle w:val="BodyText"/>
        <w:spacing w:before="71"/>
        <w:ind w:left="4761"/>
      </w:pPr>
      <w:r>
        <w:rPr>
          <w:w w:val="105"/>
        </w:rPr>
        <w:t>Larkspur</w:t>
      </w:r>
      <w:r>
        <w:rPr>
          <w:spacing w:val="-8"/>
          <w:w w:val="105"/>
        </w:rPr>
        <w:t> </w:t>
      </w:r>
      <w:r>
        <w:rPr>
          <w:w w:val="105"/>
        </w:rPr>
        <w:t>Manufacturing</w:t>
      </w:r>
      <w:r>
        <w:rPr>
          <w:spacing w:val="-7"/>
          <w:w w:val="105"/>
        </w:rPr>
        <w:t> </w:t>
      </w:r>
      <w:r>
        <w:rPr>
          <w:w w:val="105"/>
        </w:rPr>
        <w:t>Solutions,</w:t>
      </w:r>
      <w:r>
        <w:rPr>
          <w:spacing w:val="-7"/>
          <w:w w:val="105"/>
        </w:rPr>
        <w:t> </w:t>
      </w:r>
      <w:r>
        <w:rPr>
          <w:w w:val="105"/>
        </w:rPr>
        <w:t>Columbus,</w:t>
      </w:r>
      <w:r>
        <w:rPr>
          <w:spacing w:val="-7"/>
          <w:w w:val="105"/>
        </w:rPr>
        <w:t> </w:t>
      </w:r>
      <w:r>
        <w:rPr>
          <w:w w:val="105"/>
        </w:rPr>
        <w:t>OH</w:t>
      </w:r>
      <w:r>
        <w:rPr>
          <w:spacing w:val="1"/>
          <w:w w:val="105"/>
        </w:rPr>
        <w:t> </w:t>
      </w:r>
      <w:r>
        <w:rPr>
          <w:w w:val="105"/>
        </w:rPr>
        <w:t>| 2022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Help desk specialist with 4 years supporting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mixed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Windows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Mac ﬂeets across manufacturing and professional services. Strength in Active Directory, Intune, and ServiceNow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workﬂows,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record of reducing repeat tickets through scripting and documentation.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Own escalated tickets from a 6-person Tier 1 team supporting 1,200 users across three plants and a corporate ofﬁce.</w:t>
      </w:r>
    </w:p>
    <w:p>
      <w:pPr>
        <w:pStyle w:val="BodyText"/>
        <w:spacing w:line="273" w:lineRule="auto" w:before="75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7C4D81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50505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1" filled="true" fillcolor="#7c4d81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50505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Wrote PowerShell scripts that automate new-hire account creation, distribution group adds, and license assignment, saving the team roughly 11 hours per week.</w:t>
      </w:r>
    </w:p>
    <w:p>
      <w:pPr>
        <w:pStyle w:val="BodyText"/>
        <w:spacing w:line="254" w:lineRule="auto" w:before="91"/>
        <w:ind w:left="1189"/>
      </w:pPr>
      <w:r>
        <w:rPr>
          <w:w w:val="105"/>
        </w:rPr>
        <w:t>Cut Tier 2 backlog from 140 open tickets to under 30 in three months by triaging stale items and rewriting the escalation criteria.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Run</w:t>
      </w:r>
      <w:r>
        <w:rPr>
          <w:spacing w:val="-2"/>
          <w:w w:val="105"/>
        </w:rPr>
        <w:t> </w:t>
      </w:r>
      <w:r>
        <w:rPr>
          <w:w w:val="105"/>
        </w:rPr>
        <w:t>patch</w:t>
      </w:r>
      <w:r>
        <w:rPr>
          <w:spacing w:val="-2"/>
          <w:w w:val="105"/>
        </w:rPr>
        <w:t> </w:t>
      </w:r>
      <w:r>
        <w:rPr>
          <w:w w:val="105"/>
        </w:rPr>
        <w:t>deployment</w:t>
      </w:r>
      <w:r>
        <w:rPr>
          <w:spacing w:val="-2"/>
          <w:w w:val="105"/>
        </w:rPr>
        <w:t> </w:t>
      </w:r>
      <w:r>
        <w:rPr>
          <w:w w:val="105"/>
        </w:rPr>
        <w:t>through</w:t>
      </w:r>
      <w:r>
        <w:rPr>
          <w:spacing w:val="-2"/>
          <w:w w:val="105"/>
        </w:rPr>
        <w:t> </w:t>
      </w:r>
      <w:r>
        <w:rPr>
          <w:w w:val="105"/>
        </w:rPr>
        <w:t>Intune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Patch</w:t>
      </w:r>
      <w:r>
        <w:rPr>
          <w:spacing w:val="-2"/>
          <w:w w:val="105"/>
        </w:rPr>
        <w:t> </w:t>
      </w:r>
      <w:r>
        <w:rPr>
          <w:w w:val="105"/>
        </w:rPr>
        <w:t>Tuesday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follow</w:t>
      </w:r>
      <w:r>
        <w:rPr>
          <w:spacing w:val="-2"/>
          <w:w w:val="105"/>
        </w:rPr>
        <w:t> </w:t>
      </w:r>
      <w:r>
        <w:rPr>
          <w:w w:val="105"/>
        </w:rPr>
        <w:t>up</w:t>
      </w:r>
      <w:r>
        <w:rPr>
          <w:spacing w:val="-2"/>
          <w:w w:val="105"/>
        </w:rPr>
        <w:t> </w:t>
      </w:r>
      <w:r>
        <w:rPr>
          <w:w w:val="105"/>
        </w:rPr>
        <w:t>on compliance gaps the next morning.</w:t>
      </w:r>
    </w:p>
    <w:p>
      <w:pPr>
        <w:pStyle w:val="BodyText"/>
        <w:spacing w:line="254" w:lineRule="auto" w:before="105"/>
        <w:ind w:left="1189" w:right="229"/>
      </w:pPr>
      <w:r>
        <w:rPr>
          <w:w w:val="105"/>
        </w:rPr>
        <w:t>Mentor two Tier 1 analysts on AD permissions, group policy basics, and how to write a ticket that won't bounce back.</w:t>
      </w:r>
    </w:p>
    <w:p>
      <w:pPr>
        <w:pStyle w:val="BodyText"/>
        <w:spacing w:before="10"/>
      </w:pPr>
    </w:p>
    <w:p>
      <w:pPr>
        <w:pStyle w:val="BodyText"/>
        <w:spacing w:before="1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67351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7C4D81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50505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50505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50505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5.303298pt;width:218.25pt;height:20.25pt;mso-position-horizontal-relative:page;mso-position-vertical-relative:paragraph;z-index:15729152" type="#_x0000_t202" id="docshape2" filled="true" fillcolor="#7c4d81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50505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50505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50505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Help</w:t>
      </w:r>
      <w:r>
        <w:rPr>
          <w:spacing w:val="-7"/>
          <w:w w:val="105"/>
        </w:rPr>
        <w:t> </w:t>
      </w:r>
      <w:r>
        <w:rPr>
          <w:w w:val="105"/>
        </w:rPr>
        <w:t>Desk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Technician</w:t>
      </w:r>
    </w:p>
    <w:p>
      <w:pPr>
        <w:pStyle w:val="BodyText"/>
        <w:spacing w:before="71"/>
        <w:ind w:left="595"/>
      </w:pPr>
      <w:r>
        <w:rPr>
          <w:w w:val="105"/>
        </w:rPr>
        <w:t>Hartwell</w:t>
      </w:r>
      <w:r>
        <w:rPr>
          <w:spacing w:val="-10"/>
          <w:w w:val="105"/>
        </w:rPr>
        <w:t> </w:t>
      </w:r>
      <w:r>
        <w:rPr>
          <w:w w:val="105"/>
        </w:rPr>
        <w:t>&amp;</w:t>
      </w:r>
      <w:r>
        <w:rPr>
          <w:spacing w:val="-9"/>
          <w:w w:val="105"/>
        </w:rPr>
        <w:t> </w:t>
      </w:r>
      <w:r>
        <w:rPr>
          <w:w w:val="105"/>
        </w:rPr>
        <w:t>Vance</w:t>
      </w:r>
      <w:r>
        <w:rPr>
          <w:spacing w:val="-9"/>
          <w:w w:val="105"/>
        </w:rPr>
        <w:t> </w:t>
      </w:r>
      <w:r>
        <w:rPr>
          <w:w w:val="105"/>
        </w:rPr>
        <w:t>LLP,</w:t>
      </w:r>
      <w:r>
        <w:rPr>
          <w:spacing w:val="-9"/>
          <w:w w:val="105"/>
        </w:rPr>
        <w:t> </w:t>
      </w:r>
      <w:r>
        <w:rPr>
          <w:w w:val="105"/>
        </w:rPr>
        <w:t>Dublin,</w:t>
      </w:r>
      <w:r>
        <w:rPr>
          <w:spacing w:val="-9"/>
          <w:w w:val="105"/>
        </w:rPr>
        <w:t> </w:t>
      </w:r>
      <w:r>
        <w:rPr>
          <w:w w:val="105"/>
        </w:rPr>
        <w:t>OH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2"/>
          <w:w w:val="105"/>
        </w:rPr>
        <w:t> </w:t>
      </w:r>
      <w:r>
        <w:rPr>
          <w:w w:val="105"/>
        </w:rPr>
        <w:t>2020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425"/>
          <w:cols w:num="2" w:equalWidth="0">
            <w:col w:w="3686" w:space="481"/>
            <w:col w:w="7328"/>
          </w:cols>
        </w:sectPr>
      </w:pP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spacing w:line="242" w:lineRule="auto" w:before="75"/>
        <w:ind w:left="985" w:right="279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907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9077325">
                                <a:moveTo>
                                  <a:pt x="2771774" y="9077324"/>
                                </a:moveTo>
                                <a:lnTo>
                                  <a:pt x="0" y="9077324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9077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4D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560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5600700">
                                <a:moveTo>
                                  <a:pt x="47625" y="5573534"/>
                                </a:moveTo>
                                <a:lnTo>
                                  <a:pt x="27165" y="5553075"/>
                                </a:lnTo>
                                <a:lnTo>
                                  <a:pt x="20472" y="5553075"/>
                                </a:lnTo>
                                <a:lnTo>
                                  <a:pt x="0" y="5573534"/>
                                </a:lnTo>
                                <a:lnTo>
                                  <a:pt x="0" y="5577116"/>
                                </a:lnTo>
                                <a:lnTo>
                                  <a:pt x="0" y="5580240"/>
                                </a:lnTo>
                                <a:lnTo>
                                  <a:pt x="20472" y="5600700"/>
                                </a:lnTo>
                                <a:lnTo>
                                  <a:pt x="27165" y="5600700"/>
                                </a:lnTo>
                                <a:lnTo>
                                  <a:pt x="47625" y="5580240"/>
                                </a:lnTo>
                                <a:lnTo>
                                  <a:pt x="47625" y="5573534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5249697"/>
                                </a:moveTo>
                                <a:lnTo>
                                  <a:pt x="27165" y="5229225"/>
                                </a:lnTo>
                                <a:lnTo>
                                  <a:pt x="20472" y="5229225"/>
                                </a:lnTo>
                                <a:lnTo>
                                  <a:pt x="0" y="5249697"/>
                                </a:lnTo>
                                <a:lnTo>
                                  <a:pt x="0" y="5253266"/>
                                </a:lnTo>
                                <a:lnTo>
                                  <a:pt x="0" y="5256390"/>
                                </a:lnTo>
                                <a:lnTo>
                                  <a:pt x="20472" y="5276850"/>
                                </a:lnTo>
                                <a:lnTo>
                                  <a:pt x="27165" y="5276850"/>
                                </a:lnTo>
                                <a:lnTo>
                                  <a:pt x="47625" y="5256390"/>
                                </a:lnTo>
                                <a:lnTo>
                                  <a:pt x="47625" y="52496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4935372"/>
                                </a:moveTo>
                                <a:lnTo>
                                  <a:pt x="27165" y="4914900"/>
                                </a:lnTo>
                                <a:lnTo>
                                  <a:pt x="20472" y="4914900"/>
                                </a:lnTo>
                                <a:lnTo>
                                  <a:pt x="0" y="4935372"/>
                                </a:lnTo>
                                <a:lnTo>
                                  <a:pt x="0" y="4938941"/>
                                </a:lnTo>
                                <a:lnTo>
                                  <a:pt x="0" y="4942065"/>
                                </a:lnTo>
                                <a:lnTo>
                                  <a:pt x="20472" y="4962525"/>
                                </a:lnTo>
                                <a:lnTo>
                                  <a:pt x="27165" y="4962525"/>
                                </a:lnTo>
                                <a:lnTo>
                                  <a:pt x="47625" y="4942065"/>
                                </a:lnTo>
                                <a:lnTo>
                                  <a:pt x="47625" y="4935372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4611522"/>
                                </a:moveTo>
                                <a:lnTo>
                                  <a:pt x="27165" y="4591050"/>
                                </a:lnTo>
                                <a:lnTo>
                                  <a:pt x="20472" y="4591050"/>
                                </a:lnTo>
                                <a:lnTo>
                                  <a:pt x="0" y="4611522"/>
                                </a:lnTo>
                                <a:lnTo>
                                  <a:pt x="0" y="4615091"/>
                                </a:lnTo>
                                <a:lnTo>
                                  <a:pt x="0" y="4618215"/>
                                </a:lnTo>
                                <a:lnTo>
                                  <a:pt x="20472" y="4638675"/>
                                </a:lnTo>
                                <a:lnTo>
                                  <a:pt x="27165" y="4638675"/>
                                </a:lnTo>
                                <a:lnTo>
                                  <a:pt x="47625" y="4618215"/>
                                </a:lnTo>
                                <a:lnTo>
                                  <a:pt x="47625" y="4611522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4297197"/>
                                </a:moveTo>
                                <a:lnTo>
                                  <a:pt x="27165" y="4276725"/>
                                </a:lnTo>
                                <a:lnTo>
                                  <a:pt x="20472" y="4276725"/>
                                </a:lnTo>
                                <a:lnTo>
                                  <a:pt x="0" y="4297197"/>
                                </a:lnTo>
                                <a:lnTo>
                                  <a:pt x="0" y="4300766"/>
                                </a:lnTo>
                                <a:lnTo>
                                  <a:pt x="0" y="4303890"/>
                                </a:lnTo>
                                <a:lnTo>
                                  <a:pt x="20472" y="4324350"/>
                                </a:lnTo>
                                <a:lnTo>
                                  <a:pt x="27165" y="4324350"/>
                                </a:lnTo>
                                <a:lnTo>
                                  <a:pt x="47625" y="4303890"/>
                                </a:lnTo>
                                <a:lnTo>
                                  <a:pt x="47625" y="42971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3973347"/>
                                </a:moveTo>
                                <a:lnTo>
                                  <a:pt x="27165" y="3952875"/>
                                </a:lnTo>
                                <a:lnTo>
                                  <a:pt x="20472" y="3952875"/>
                                </a:lnTo>
                                <a:lnTo>
                                  <a:pt x="0" y="3973347"/>
                                </a:lnTo>
                                <a:lnTo>
                                  <a:pt x="0" y="3976916"/>
                                </a:lnTo>
                                <a:lnTo>
                                  <a:pt x="0" y="3980040"/>
                                </a:lnTo>
                                <a:lnTo>
                                  <a:pt x="20472" y="4000500"/>
                                </a:lnTo>
                                <a:lnTo>
                                  <a:pt x="27165" y="4000500"/>
                                </a:lnTo>
                                <a:lnTo>
                                  <a:pt x="47625" y="3980040"/>
                                </a:lnTo>
                                <a:lnTo>
                                  <a:pt x="47625" y="39733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3659022"/>
                                </a:moveTo>
                                <a:lnTo>
                                  <a:pt x="27165" y="3638550"/>
                                </a:lnTo>
                                <a:lnTo>
                                  <a:pt x="20472" y="3638550"/>
                                </a:lnTo>
                                <a:lnTo>
                                  <a:pt x="0" y="3659022"/>
                                </a:lnTo>
                                <a:lnTo>
                                  <a:pt x="0" y="3662591"/>
                                </a:lnTo>
                                <a:lnTo>
                                  <a:pt x="0" y="3665715"/>
                                </a:lnTo>
                                <a:lnTo>
                                  <a:pt x="20472" y="3686175"/>
                                </a:lnTo>
                                <a:lnTo>
                                  <a:pt x="27165" y="3686175"/>
                                </a:lnTo>
                                <a:lnTo>
                                  <a:pt x="47625" y="3665715"/>
                                </a:lnTo>
                                <a:lnTo>
                                  <a:pt x="47625" y="3659022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3344697"/>
                                </a:moveTo>
                                <a:lnTo>
                                  <a:pt x="27165" y="3324225"/>
                                </a:lnTo>
                                <a:lnTo>
                                  <a:pt x="20472" y="3324225"/>
                                </a:lnTo>
                                <a:lnTo>
                                  <a:pt x="0" y="3344697"/>
                                </a:lnTo>
                                <a:lnTo>
                                  <a:pt x="0" y="3348266"/>
                                </a:lnTo>
                                <a:lnTo>
                                  <a:pt x="0" y="3351390"/>
                                </a:lnTo>
                                <a:lnTo>
                                  <a:pt x="20472" y="3371850"/>
                                </a:lnTo>
                                <a:lnTo>
                                  <a:pt x="27165" y="3371850"/>
                                </a:lnTo>
                                <a:lnTo>
                                  <a:pt x="47625" y="3351390"/>
                                </a:lnTo>
                                <a:lnTo>
                                  <a:pt x="47625" y="33446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3020847"/>
                                </a:moveTo>
                                <a:lnTo>
                                  <a:pt x="27165" y="3000375"/>
                                </a:lnTo>
                                <a:lnTo>
                                  <a:pt x="20472" y="3000375"/>
                                </a:lnTo>
                                <a:lnTo>
                                  <a:pt x="0" y="3020847"/>
                                </a:lnTo>
                                <a:lnTo>
                                  <a:pt x="0" y="3024416"/>
                                </a:lnTo>
                                <a:lnTo>
                                  <a:pt x="0" y="3027540"/>
                                </a:lnTo>
                                <a:lnTo>
                                  <a:pt x="20472" y="3048000"/>
                                </a:lnTo>
                                <a:lnTo>
                                  <a:pt x="27165" y="3048000"/>
                                </a:lnTo>
                                <a:lnTo>
                                  <a:pt x="47625" y="3027540"/>
                                </a:lnTo>
                                <a:lnTo>
                                  <a:pt x="47625" y="30208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2382672"/>
                                </a:moveTo>
                                <a:lnTo>
                                  <a:pt x="27165" y="2362200"/>
                                </a:lnTo>
                                <a:lnTo>
                                  <a:pt x="20472" y="2362200"/>
                                </a:lnTo>
                                <a:lnTo>
                                  <a:pt x="0" y="2382672"/>
                                </a:lnTo>
                                <a:lnTo>
                                  <a:pt x="0" y="2386241"/>
                                </a:lnTo>
                                <a:lnTo>
                                  <a:pt x="0" y="2389365"/>
                                </a:lnTo>
                                <a:lnTo>
                                  <a:pt x="20472" y="2409825"/>
                                </a:lnTo>
                                <a:lnTo>
                                  <a:pt x="27165" y="2409825"/>
                                </a:lnTo>
                                <a:lnTo>
                                  <a:pt x="47625" y="2389365"/>
                                </a:lnTo>
                                <a:lnTo>
                                  <a:pt x="47625" y="2382672"/>
                                </a:lnTo>
                                <a:close/>
                              </a:path>
                              <a:path w="2819400" h="560070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560070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3424" id="docshapegroup3" coordorigin="0,0" coordsize="11919,16860">
                <v:rect style="position:absolute;left:0;top:0;width:4365;height:16860" id="docshape4" filled="true" fillcolor="#d9d9d9" stroked="false">
                  <v:fill type="solid"/>
                </v:rect>
                <v:rect style="position:absolute;left:0;top:0;width:4365;height:14295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7c4d81" stroked="false">
                  <v:fill type="solid"/>
                </v:rect>
                <v:shape style="position:absolute;left:689;top:4365;width:4440;height:8820" id="docshape9" coordorigin="690,4365" coordsize="4440,8820" path="m765,13142l764,13137,760,13128,758,13124,751,13117,747,13115,738,13111,733,13110,722,13110,717,13111,708,13115,704,13117,697,13124,695,13128,691,13137,690,13142,690,13148,690,13153,691,13158,695,13167,697,13171,704,13178,708,13180,717,13184,722,13185,733,13185,738,13184,747,13180,751,13178,758,13171,760,13167,764,13158,765,13153,765,13142xm765,12632l764,12627,760,12618,758,12614,751,12607,747,12605,738,12601,733,12600,722,12600,717,12601,708,12605,704,12607,697,12614,695,12618,691,12627,690,12632,690,12638,690,12643,691,12648,695,12657,697,12661,704,12668,708,12670,717,12674,722,12675,733,12675,738,12674,747,12670,751,12668,758,12661,760,12657,764,12648,765,12643,765,12632xm765,12137l764,12132,760,12123,758,12119,751,12112,747,12110,738,12106,733,12105,722,12105,717,12106,708,12110,704,12112,697,12119,695,12123,691,12132,690,12137,690,12143,690,12148,691,12153,695,12162,697,12166,704,12173,708,12175,717,12179,722,12180,733,12180,738,12179,747,12175,751,12173,758,12166,760,12162,764,12153,765,12148,765,12137xm765,11627l764,11622,760,11613,758,11609,751,11602,747,11600,738,11596,733,11595,722,11595,717,11596,708,11600,704,11602,697,11609,695,11613,691,11622,690,11627,690,11633,690,11638,691,11643,695,11652,697,11656,704,11663,708,11665,717,11669,722,11670,733,11670,738,11669,747,11665,751,11663,758,11656,760,11652,764,11643,765,11638,765,11627xm765,11132l764,11127,760,11118,758,11114,751,11107,747,11105,738,11101,733,11100,722,11100,717,11101,708,11105,704,11107,697,11114,695,11118,691,11127,690,11132,690,11138,690,11143,691,11148,695,11157,697,11161,704,11168,708,11170,717,11174,722,11175,733,11175,738,11174,747,11170,751,11168,758,11161,760,11157,764,11148,765,11143,765,11132xm765,10622l764,10617,760,10608,758,10604,751,10597,747,10595,738,10591,733,10590,722,10590,717,10591,708,10595,704,10597,697,10604,695,10608,691,10617,690,10622,690,10628,690,10633,691,10638,695,10647,697,10651,704,10658,708,10660,717,10664,722,10665,733,10665,738,10664,747,10660,751,10658,758,10651,760,10647,764,10638,765,10633,765,10622xm765,10127l764,10122,760,10113,758,10109,751,10102,747,10100,738,10096,733,10095,722,10095,717,10096,708,10100,704,10102,697,10109,695,10113,691,10122,690,10127,690,10133,690,10138,691,10143,695,10152,697,10156,704,10163,708,10165,717,10169,722,10170,733,10170,738,10169,747,10165,751,10163,758,10156,760,10152,764,10143,765,10138,765,10127xm765,9632l764,9627,760,9618,758,9614,751,9607,747,9605,738,9601,733,9600,722,9600,717,9601,708,9605,704,9607,697,9614,695,9618,691,9627,690,9632,690,9638,690,9643,691,9648,695,9657,697,9661,704,9668,708,9670,717,9674,722,9675,733,9675,738,9674,747,9670,751,9668,758,9661,760,9657,764,9648,765,9643,765,9632xm765,9122l764,9117,760,9108,758,9104,751,9097,747,9095,738,9091,733,9090,722,9090,717,9091,708,9095,704,9097,697,9104,695,9108,691,9117,690,9122,690,9128,690,9133,691,9138,695,9147,697,9151,704,9158,708,9160,717,9164,722,9165,733,9165,738,9164,747,9160,751,9158,758,9151,760,9147,764,9138,765,9133,765,9122xm765,8627l764,8622,760,8613,758,8609,751,8602,747,8600,738,8596,733,8595,722,8595,717,8596,708,8600,704,8602,697,8609,695,8613,691,8622,690,8627,690,8633,690,8638,691,8643,695,8652,697,8656,704,8663,708,8665,717,8669,722,8670,733,8670,738,8669,747,8665,751,8663,758,8656,760,8652,764,8643,765,8638,765,8627xm765,8117l764,8112,760,8103,758,8099,751,8092,747,8090,738,8086,733,8085,722,8085,717,8086,708,8090,704,8092,697,8099,695,8103,691,8112,690,8117,690,8123,690,8128,691,8133,695,8142,697,8146,704,8153,708,8155,717,8159,722,8160,733,8160,738,8159,747,8155,751,8153,758,8146,760,8142,764,8133,765,8128,765,8117xm765,7622l764,7617,760,7608,758,7604,751,7597,747,7595,738,7591,733,7590,722,7590,717,7591,708,7595,704,7597,697,7604,695,7608,691,7617,690,7622,690,7628,690,7633,691,7638,695,7647,697,7651,704,7658,708,7660,717,7664,722,7665,733,7665,738,7664,747,7660,751,7658,758,7651,760,7647,764,7638,765,7633,765,7622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Active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Directory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Group Policy administration</w:t>
      </w:r>
    </w:p>
    <w:p>
      <w:pPr>
        <w:spacing w:line="242" w:lineRule="auto" w:before="77"/>
        <w:ind w:left="985" w:right="279" w:firstLine="0"/>
        <w:jc w:val="left"/>
        <w:rPr>
          <w:sz w:val="18"/>
        </w:rPr>
      </w:pPr>
      <w:r>
        <w:rPr>
          <w:w w:val="105"/>
          <w:sz w:val="18"/>
        </w:rPr>
        <w:t>Microsoft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Intune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Autopilot device management</w:t>
      </w:r>
    </w:p>
    <w:p>
      <w:pPr>
        <w:spacing w:line="225" w:lineRule="auto" w:before="102"/>
        <w:ind w:left="985" w:right="279" w:firstLine="0"/>
        <w:jc w:val="left"/>
        <w:rPr>
          <w:sz w:val="18"/>
        </w:rPr>
      </w:pPr>
      <w:r>
        <w:rPr>
          <w:w w:val="105"/>
          <w:sz w:val="18"/>
        </w:rPr>
        <w:t>ServiceNow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incident,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request, and change workﬂows</w:t>
      </w:r>
    </w:p>
    <w:p>
      <w:pPr>
        <w:spacing w:line="242" w:lineRule="auto" w:before="96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PowerShell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scripting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account and license automation</w:t>
      </w:r>
    </w:p>
    <w:p>
      <w:pPr>
        <w:spacing w:line="225" w:lineRule="auto" w:before="102"/>
        <w:ind w:left="985" w:right="450" w:firstLine="0"/>
        <w:jc w:val="left"/>
        <w:rPr>
          <w:sz w:val="18"/>
        </w:rPr>
      </w:pPr>
      <w:r>
        <w:rPr>
          <w:w w:val="105"/>
          <w:sz w:val="18"/>
        </w:rPr>
        <w:t>Windows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10/11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macOS </w:t>
      </w:r>
      <w:r>
        <w:rPr>
          <w:spacing w:val="-2"/>
          <w:w w:val="105"/>
          <w:sz w:val="18"/>
        </w:rPr>
        <w:t>troubleshooting</w:t>
      </w:r>
    </w:p>
    <w:p>
      <w:pPr>
        <w:spacing w:line="242" w:lineRule="auto" w:before="96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Ofﬁce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365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Exchange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Online </w:t>
      </w:r>
      <w:r>
        <w:rPr>
          <w:spacing w:val="-2"/>
          <w:w w:val="105"/>
          <w:sz w:val="18"/>
        </w:rPr>
        <w:t>administration</w:t>
      </w:r>
    </w:p>
    <w:p>
      <w:pPr>
        <w:spacing w:line="225" w:lineRule="auto" w:before="102"/>
        <w:ind w:left="985" w:right="279" w:firstLine="0"/>
        <w:jc w:val="left"/>
        <w:rPr>
          <w:sz w:val="18"/>
        </w:rPr>
      </w:pPr>
      <w:r>
        <w:rPr>
          <w:spacing w:val="-2"/>
          <w:w w:val="105"/>
          <w:sz w:val="18"/>
        </w:rPr>
        <w:t>VPN,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MFA,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Okta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identity support</w:t>
      </w:r>
    </w:p>
    <w:p>
      <w:pPr>
        <w:spacing w:line="242" w:lineRule="auto" w:before="96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BitLocker,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FileVault,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endpoint encryption</w:t>
      </w:r>
    </w:p>
    <w:p>
      <w:pPr>
        <w:spacing w:line="242" w:lineRule="auto" w:before="77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ConnectWise,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ScreenConnect, </w:t>
      </w:r>
      <w:r>
        <w:rPr>
          <w:w w:val="105"/>
          <w:sz w:val="18"/>
        </w:rPr>
        <w:t>and remote support tools</w:t>
      </w:r>
    </w:p>
    <w:p>
      <w:pPr>
        <w:spacing w:line="225" w:lineRule="auto" w:before="102"/>
        <w:ind w:left="985" w:right="749" w:firstLine="0"/>
        <w:jc w:val="left"/>
        <w:rPr>
          <w:sz w:val="18"/>
        </w:rPr>
      </w:pPr>
      <w:r>
        <w:rPr>
          <w:w w:val="105"/>
          <w:sz w:val="18"/>
        </w:rPr>
        <w:t>Patch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management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vulnerability</w:t>
      </w:r>
      <w:r>
        <w:rPr>
          <w:spacing w:val="3"/>
          <w:w w:val="105"/>
          <w:sz w:val="18"/>
        </w:rPr>
        <w:t> </w:t>
      </w:r>
      <w:r>
        <w:rPr>
          <w:spacing w:val="-2"/>
          <w:w w:val="105"/>
          <w:sz w:val="18"/>
        </w:rPr>
        <w:t>remediation</w:t>
      </w:r>
    </w:p>
    <w:p>
      <w:pPr>
        <w:spacing w:line="242" w:lineRule="auto" w:before="95"/>
        <w:ind w:left="985" w:right="279" w:firstLine="0"/>
        <w:jc w:val="left"/>
        <w:rPr>
          <w:sz w:val="18"/>
        </w:rPr>
      </w:pPr>
      <w:r>
        <w:rPr>
          <w:spacing w:val="-2"/>
          <w:w w:val="105"/>
          <w:sz w:val="18"/>
        </w:rPr>
        <w:t>Technical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documentation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knowledge base authoring</w:t>
      </w:r>
    </w:p>
    <w:p>
      <w:pPr>
        <w:spacing w:line="225" w:lineRule="auto" w:before="10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Tier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mentoring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escalation </w:t>
      </w:r>
      <w:r>
        <w:rPr>
          <w:spacing w:val="-2"/>
          <w:w w:val="105"/>
          <w:sz w:val="18"/>
        </w:rPr>
        <w:t>triage</w:t>
      </w:r>
    </w:p>
    <w:p>
      <w:pPr>
        <w:pStyle w:val="BodyText"/>
        <w:spacing w:line="273" w:lineRule="auto" w:before="79"/>
        <w:ind w:left="1558"/>
      </w:pPr>
      <w:r>
        <w:rPr/>
        <w:br w:type="column"/>
      </w:r>
      <w:r>
        <w:rPr>
          <w:w w:val="105"/>
        </w:rPr>
        <w:t>Provided phone and remote support to 280 attorneys and staff across two ofﬁces using ConnectWise and ScreenConnect.</w:t>
      </w:r>
    </w:p>
    <w:p>
      <w:pPr>
        <w:pStyle w:val="BodyText"/>
        <w:spacing w:line="254" w:lineRule="auto" w:before="91"/>
        <w:ind w:left="1558" w:right="51"/>
      </w:pPr>
      <w:r>
        <w:rPr>
          <w:w w:val="105"/>
        </w:rPr>
        <w:t>Maintained 92% SLA compliance on priority 2 tickets across eight straight </w:t>
      </w:r>
      <w:r>
        <w:rPr>
          <w:spacing w:val="-2"/>
          <w:w w:val="105"/>
        </w:rPr>
        <w:t>quarters.</w:t>
      </w:r>
    </w:p>
    <w:p>
      <w:pPr>
        <w:pStyle w:val="BodyText"/>
        <w:spacing w:line="254" w:lineRule="auto" w:before="105"/>
        <w:ind w:left="1558" w:right="51"/>
      </w:pPr>
      <w:r>
        <w:rPr>
          <w:w w:val="105"/>
        </w:rPr>
        <w:t>Conﬁgured and shipped 75 Surface devices during a hardware refresh, including BitLocker setup and Ofﬁce proﬁle migration.</w:t>
      </w:r>
    </w:p>
    <w:p>
      <w:pPr>
        <w:pStyle w:val="BodyText"/>
        <w:spacing w:line="254" w:lineRule="auto" w:before="105"/>
        <w:ind w:left="1558" w:right="51"/>
      </w:pPr>
      <w:r>
        <w:rPr>
          <w:w w:val="105"/>
        </w:rPr>
        <w:t>Acted as point of contact for the ﬁrm's e-discovery vendor during three large matters, coordinating data exports and access reviews.</w:t>
      </w:r>
    </w:p>
    <w:p>
      <w:pPr>
        <w:pStyle w:val="BodyText"/>
        <w:spacing w:before="48"/>
      </w:pPr>
    </w:p>
    <w:p>
      <w:pPr>
        <w:pStyle w:val="Heading2"/>
        <w:ind w:left="963"/>
      </w:pPr>
      <w:r>
        <w:rPr>
          <w:smallCaps/>
          <w:color w:val="050505"/>
          <w:spacing w:val="-2"/>
          <w:w w:val="105"/>
        </w:rPr>
        <w:t>Education</w:t>
      </w:r>
    </w:p>
    <w:p>
      <w:pPr>
        <w:pStyle w:val="BodyText"/>
        <w:spacing w:line="254" w:lineRule="auto" w:before="168"/>
        <w:ind w:left="963" w:right="51"/>
      </w:pPr>
      <w:r>
        <w:rPr>
          <w:w w:val="105"/>
        </w:rPr>
        <w:t>Associate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Applied</w:t>
      </w:r>
      <w:r>
        <w:rPr>
          <w:spacing w:val="-11"/>
          <w:w w:val="105"/>
        </w:rPr>
        <w:t> </w:t>
      </w:r>
      <w:r>
        <w:rPr>
          <w:w w:val="105"/>
        </w:rPr>
        <w:t>Science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Information</w:t>
      </w:r>
      <w:r>
        <w:rPr>
          <w:spacing w:val="-12"/>
          <w:w w:val="105"/>
        </w:rPr>
        <w:t> </w:t>
      </w:r>
      <w:r>
        <w:rPr>
          <w:w w:val="105"/>
        </w:rPr>
        <w:t>Technology,</w:t>
      </w:r>
      <w:r>
        <w:rPr>
          <w:spacing w:val="-11"/>
          <w:w w:val="105"/>
        </w:rPr>
        <w:t> </w:t>
      </w:r>
      <w:r>
        <w:rPr>
          <w:w w:val="105"/>
        </w:rPr>
        <w:t>Columbus</w:t>
      </w:r>
      <w:r>
        <w:rPr>
          <w:spacing w:val="-12"/>
          <w:w w:val="105"/>
        </w:rPr>
        <w:t> </w:t>
      </w:r>
      <w:r>
        <w:rPr>
          <w:w w:val="105"/>
        </w:rPr>
        <w:t>State</w:t>
      </w:r>
      <w:r>
        <w:rPr>
          <w:spacing w:val="-10"/>
          <w:w w:val="105"/>
        </w:rPr>
        <w:t> </w:t>
      </w:r>
      <w:r>
        <w:rPr>
          <w:w w:val="105"/>
        </w:rPr>
        <w:t>Community College, 2020</w:t>
      </w:r>
    </w:p>
    <w:p>
      <w:pPr>
        <w:spacing w:before="60"/>
        <w:ind w:left="963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1"/>
      </w:pPr>
    </w:p>
    <w:p>
      <w:pPr>
        <w:pStyle w:val="BodyText"/>
        <w:spacing w:before="1"/>
        <w:ind w:left="963"/>
      </w:pPr>
      <w:r>
        <w:rPr>
          <w:spacing w:val="-2"/>
          <w:w w:val="105"/>
        </w:rPr>
        <w:t>CompTIA</w:t>
      </w:r>
      <w:r>
        <w:rPr>
          <w:spacing w:val="-19"/>
          <w:w w:val="105"/>
        </w:rPr>
        <w:t> </w:t>
      </w:r>
      <w:r>
        <w:rPr>
          <w:spacing w:val="-2"/>
          <w:w w:val="105"/>
        </w:rPr>
        <w:t>A+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(2020)</w:t>
      </w:r>
    </w:p>
    <w:p>
      <w:pPr>
        <w:spacing w:before="86"/>
        <w:ind w:left="963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6"/>
      </w:pPr>
    </w:p>
    <w:p>
      <w:pPr>
        <w:pStyle w:val="BodyText"/>
        <w:spacing w:before="1"/>
        <w:ind w:left="963"/>
      </w:pPr>
      <w:r>
        <w:rPr/>
        <w:t>CompTIA</w:t>
      </w:r>
      <w:r>
        <w:rPr>
          <w:spacing w:val="10"/>
        </w:rPr>
        <w:t> </w:t>
      </w:r>
      <w:r>
        <w:rPr/>
        <w:t>Network+</w:t>
      </w:r>
      <w:r>
        <w:rPr>
          <w:spacing w:val="25"/>
        </w:rPr>
        <w:t> </w:t>
      </w:r>
      <w:r>
        <w:rPr>
          <w:spacing w:val="-2"/>
        </w:rPr>
        <w:t>(2021)</w:t>
      </w:r>
    </w:p>
    <w:p>
      <w:pPr>
        <w:spacing w:before="86"/>
        <w:ind w:left="963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7"/>
      </w:pPr>
    </w:p>
    <w:p>
      <w:pPr>
        <w:pStyle w:val="BodyText"/>
        <w:ind w:left="963"/>
      </w:pPr>
      <w:r>
        <w:rPr>
          <w:spacing w:val="-2"/>
          <w:w w:val="105"/>
        </w:rPr>
        <w:t>Microsoft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365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Certiﬁed: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Modern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Desktop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Administrator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Associate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(2022)</w:t>
      </w:r>
    </w:p>
    <w:p>
      <w:pPr>
        <w:spacing w:before="86"/>
        <w:ind w:left="963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963"/>
      </w:pPr>
      <w:r>
        <w:rPr>
          <w:w w:val="105"/>
        </w:rPr>
        <w:t>ITIL</w:t>
      </w:r>
      <w:r>
        <w:rPr>
          <w:spacing w:val="-12"/>
          <w:w w:val="105"/>
        </w:rPr>
        <w:t> </w:t>
      </w:r>
      <w:r>
        <w:rPr>
          <w:w w:val="105"/>
        </w:rPr>
        <w:t>4</w:t>
      </w:r>
      <w:r>
        <w:rPr>
          <w:spacing w:val="-11"/>
          <w:w w:val="105"/>
        </w:rPr>
        <w:t> </w:t>
      </w:r>
      <w:r>
        <w:rPr>
          <w:w w:val="105"/>
        </w:rPr>
        <w:t>Foundation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(2023)</w:t>
      </w:r>
    </w:p>
    <w:p>
      <w:pPr>
        <w:spacing w:before="71"/>
        <w:ind w:left="963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  <w:cols w:num="2" w:equalWidth="0">
        <w:col w:w="3758" w:space="40"/>
        <w:col w:w="769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ldridge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2026-07-07T06:32:16Z</dcterms:created>
  <dcterms:modified xsi:type="dcterms:W3CDTF">2026-07-07T06:32:16Z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