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7"/>
        <w:ind w:left="0"/>
        <w:rPr>
          <w:rFonts w:ascii="Times New Roman"/>
          <w:sz w:val="74"/>
        </w:rPr>
      </w:pPr>
    </w:p>
    <w:p>
      <w:pPr>
        <w:spacing w:before="0"/>
        <w:ind w:left="3853" w:right="0" w:firstLine="0"/>
        <w:jc w:val="center"/>
        <w:rPr>
          <w:sz w:val="74"/>
        </w:rPr>
      </w:pPr>
      <w:r>
        <w:rPr>
          <w:color w:val="424242"/>
          <w:spacing w:val="12"/>
          <w:sz w:val="74"/>
        </w:rPr>
        <w:t>Barbara</w:t>
      </w:r>
      <w:r>
        <w:rPr>
          <w:color w:val="424242"/>
          <w:spacing w:val="30"/>
          <w:sz w:val="74"/>
        </w:rPr>
        <w:t> </w:t>
      </w:r>
      <w:r>
        <w:rPr>
          <w:color w:val="424242"/>
          <w:spacing w:val="9"/>
          <w:sz w:val="74"/>
        </w:rPr>
        <w:t>Wilson</w:t>
      </w:r>
    </w:p>
    <w:p>
      <w:pPr>
        <w:pStyle w:val="BodyText"/>
        <w:spacing w:before="199"/>
        <w:ind w:left="3864"/>
        <w:jc w:val="center"/>
      </w:pPr>
      <w:r>
        <w:rPr>
          <w:w w:val="105"/>
        </w:rPr>
        <w:t>Icu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Nurse</w:t>
      </w:r>
    </w:p>
    <w:p>
      <w:pPr>
        <w:spacing w:line="273" w:lineRule="auto" w:before="172"/>
        <w:ind w:left="4198" w:right="89" w:firstLine="0"/>
        <w:jc w:val="center"/>
        <w:rPr>
          <w:sz w:val="16"/>
        </w:rPr>
      </w:pPr>
      <w:r>
        <w:rPr>
          <w:w w:val="105"/>
          <w:sz w:val="16"/>
        </w:rPr>
        <w:t>ICU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charge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nurse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12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bedside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4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running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night-shift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charge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on a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32-bed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mixed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adult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ICU.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Strong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staffing,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throughput,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code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leadership,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 parallel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track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unit-based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council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work,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sepsis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quality,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new-hire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onboarding.</w:t>
      </w:r>
    </w:p>
    <w:p>
      <w:pPr>
        <w:spacing w:line="273" w:lineRule="auto" w:before="1"/>
        <w:ind w:left="4211" w:right="102" w:firstLine="0"/>
        <w:jc w:val="center"/>
        <w:rPr>
          <w:sz w:val="16"/>
        </w:rPr>
      </w:pPr>
      <w:r>
        <w:rPr>
          <w:w w:val="105"/>
          <w:sz w:val="16"/>
        </w:rPr>
        <w:t>Comfortable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being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calm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voice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room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when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unit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is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full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rapid responses are pending.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14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283" w:right="425"/>
        </w:sect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4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FFFF"/>
        </w:rPr>
        <w:t>CONTACT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246"/>
        <w:ind w:left="815"/>
      </w:pPr>
      <w:r>
        <w:rPr>
          <w:color w:val="FFFFFF"/>
        </w:rPr>
        <w:t>(505)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0136</w:t>
      </w:r>
    </w:p>
    <w:p>
      <w:pPr>
        <w:pStyle w:val="BodyText"/>
        <w:spacing w:before="51"/>
        <w:ind w:left="0"/>
      </w:pPr>
    </w:p>
    <w:p>
      <w:pPr>
        <w:pStyle w:val="BodyText"/>
        <w:spacing w:line="278" w:lineRule="auto" w:before="0"/>
        <w:ind w:left="815" w:right="70"/>
      </w:pPr>
      <w:hyperlink r:id="rId5">
        <w:r>
          <w:rPr>
            <w:color w:val="FFFFFF"/>
            <w:spacing w:val="-2"/>
          </w:rPr>
          <w:t>tomas.beltran@example.co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18"/>
        <w:ind w:left="0"/>
      </w:pPr>
    </w:p>
    <w:p>
      <w:pPr>
        <w:pStyle w:val="BodyText"/>
        <w:spacing w:before="0"/>
        <w:ind w:left="815"/>
      </w:pPr>
      <w:r>
        <w:rPr>
          <w:color w:val="FFFFFF"/>
        </w:rPr>
        <w:t>Albuquerque,</w:t>
      </w:r>
      <w:r>
        <w:rPr>
          <w:color w:val="FFFFFF"/>
          <w:spacing w:val="15"/>
        </w:rPr>
        <w:t> </w:t>
      </w:r>
      <w:r>
        <w:rPr>
          <w:color w:val="FFFFFF"/>
        </w:rPr>
        <w:t>NM</w:t>
      </w:r>
      <w:r>
        <w:rPr>
          <w:color w:val="FFFFFF"/>
          <w:spacing w:val="15"/>
        </w:rPr>
        <w:t> </w:t>
      </w:r>
      <w:r>
        <w:rPr>
          <w:color w:val="FFFFFF"/>
          <w:spacing w:val="-2"/>
        </w:rPr>
        <w:t>12345</w:t>
      </w:r>
    </w:p>
    <w:p>
      <w:pPr>
        <w:pStyle w:val="BodyText"/>
        <w:spacing w:before="0"/>
        <w:ind w:left="0"/>
      </w:pPr>
    </w:p>
    <w:p>
      <w:pPr>
        <w:pStyle w:val="BodyText"/>
        <w:spacing w:before="103"/>
        <w:ind w:left="0"/>
      </w:pPr>
    </w:p>
    <w:p>
      <w:pPr>
        <w:pStyle w:val="Heading1"/>
      </w:pPr>
      <w:r>
        <w:rPr>
          <w:color w:val="FFFFFF"/>
        </w:rPr>
        <w:t>KEY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201"/>
        <w:ind w:left="647"/>
      </w:pPr>
      <w:r>
        <w:rPr>
          <w:color w:val="FFFFFF"/>
          <w:w w:val="105"/>
        </w:rPr>
        <w:t>ICU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charge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bed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5"/>
          <w:w w:val="105"/>
        </w:rPr>
        <w:t>ﬂow</w:t>
      </w:r>
    </w:p>
    <w:p>
      <w:pPr>
        <w:pStyle w:val="BodyText"/>
        <w:spacing w:line="278" w:lineRule="auto" w:before="123"/>
        <w:ind w:left="647" w:right="858"/>
      </w:pPr>
      <w:r>
        <w:rPr>
          <w:color w:val="FFFFFF"/>
          <w:w w:val="105"/>
        </w:rPr>
        <w:t>Stafﬁng,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acuity,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 </w:t>
      </w:r>
      <w:r>
        <w:rPr>
          <w:color w:val="FFFFFF"/>
        </w:rPr>
        <w:t>assignment</w:t>
      </w:r>
      <w:r>
        <w:rPr>
          <w:color w:val="FFFFFF"/>
          <w:spacing w:val="19"/>
        </w:rPr>
        <w:t> </w:t>
      </w:r>
      <w:r>
        <w:rPr>
          <w:color w:val="FFFFFF"/>
          <w:spacing w:val="-2"/>
        </w:rPr>
        <w:t>building</w:t>
      </w:r>
    </w:p>
    <w:p>
      <w:pPr>
        <w:pStyle w:val="BodyText"/>
        <w:spacing w:line="278" w:lineRule="auto" w:before="75"/>
        <w:ind w:left="647" w:right="12"/>
      </w:pPr>
      <w:r>
        <w:rPr>
          <w:color w:val="FFFFFF"/>
          <w:w w:val="105"/>
        </w:rPr>
        <w:t>Code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blue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rapid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response </w:t>
      </w:r>
      <w:r>
        <w:rPr>
          <w:color w:val="FFFFFF"/>
          <w:spacing w:val="-2"/>
          <w:w w:val="105"/>
        </w:rPr>
        <w:t>leadership</w:t>
      </w:r>
    </w:p>
    <w:p>
      <w:pPr>
        <w:pStyle w:val="BodyText"/>
        <w:spacing w:line="261" w:lineRule="auto"/>
        <w:ind w:left="647"/>
      </w:pPr>
      <w:r>
        <w:rPr>
          <w:color w:val="FFFFFF"/>
          <w:spacing w:val="-2"/>
          <w:w w:val="105"/>
        </w:rPr>
        <w:t>Sepsis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bundle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SEP-1 review</w:t>
      </w:r>
    </w:p>
    <w:p>
      <w:pPr>
        <w:pStyle w:val="BodyText"/>
        <w:spacing w:before="104"/>
        <w:ind w:left="647"/>
      </w:pPr>
      <w:r>
        <w:rPr>
          <w:color w:val="FFFFFF"/>
          <w:spacing w:val="-2"/>
          <w:w w:val="105"/>
        </w:rPr>
        <w:t>ECMO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IABP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support</w:t>
      </w:r>
    </w:p>
    <w:p>
      <w:pPr>
        <w:pStyle w:val="BodyText"/>
        <w:spacing w:line="261" w:lineRule="auto" w:before="123"/>
        <w:ind w:left="647"/>
      </w:pPr>
      <w:r>
        <w:rPr>
          <w:color w:val="FFFFFF"/>
          <w:spacing w:val="-2"/>
          <w:w w:val="105"/>
        </w:rPr>
        <w:t>CRRT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ventilator management</w:t>
      </w:r>
    </w:p>
    <w:p>
      <w:pPr>
        <w:pStyle w:val="BodyText"/>
        <w:spacing w:line="278" w:lineRule="auto" w:before="104"/>
        <w:ind w:left="647"/>
      </w:pPr>
      <w:r>
        <w:rPr>
          <w:color w:val="FFFFFF"/>
          <w:spacing w:val="-2"/>
          <w:w w:val="105"/>
        </w:rPr>
        <w:t>Preceptor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residency mentor</w:t>
      </w:r>
    </w:p>
    <w:p>
      <w:pPr>
        <w:pStyle w:val="BodyText"/>
        <w:spacing w:line="278" w:lineRule="auto" w:before="74"/>
        <w:ind w:left="647"/>
      </w:pPr>
      <w:r>
        <w:rPr>
          <w:color w:val="FFFFFF"/>
          <w:spacing w:val="-2"/>
          <w:w w:val="105"/>
        </w:rPr>
        <w:t>Unit-based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council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shared governance</w:t>
      </w:r>
    </w:p>
    <w:p>
      <w:pPr>
        <w:pStyle w:val="BodyText"/>
        <w:ind w:left="647"/>
      </w:pPr>
      <w:r>
        <w:rPr>
          <w:color w:val="FFFFFF"/>
        </w:rPr>
        <w:t>Epic</w:t>
      </w:r>
      <w:r>
        <w:rPr>
          <w:color w:val="FFFFFF"/>
          <w:spacing w:val="17"/>
        </w:rPr>
        <w:t> </w:t>
      </w:r>
      <w:r>
        <w:rPr>
          <w:color w:val="FFFFFF"/>
        </w:rPr>
        <w:t>super-</w:t>
      </w:r>
      <w:r>
        <w:rPr>
          <w:color w:val="FFFFFF"/>
          <w:spacing w:val="-4"/>
        </w:rPr>
        <w:t>user</w:t>
      </w:r>
    </w:p>
    <w:p>
      <w:pPr>
        <w:pStyle w:val="BodyText"/>
        <w:spacing w:line="278" w:lineRule="auto" w:before="108"/>
        <w:ind w:left="647"/>
      </w:pPr>
      <w:r>
        <w:rPr>
          <w:color w:val="FFFFFF"/>
          <w:spacing w:val="-2"/>
          <w:w w:val="105"/>
        </w:rPr>
        <w:t>Difﬁcult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conversation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family meetings</w:t>
      </w:r>
    </w:p>
    <w:p>
      <w:pPr>
        <w:pStyle w:val="Heading1"/>
        <w:spacing w:before="46"/>
      </w:pPr>
      <w:r>
        <w:rPr>
          <w:b w:val="0"/>
        </w:rPr>
        <w:br w:type="column"/>
      </w:r>
      <w:r>
        <w:rPr>
          <w:color w:val="424242"/>
        </w:rPr>
        <w:t>PROFESSIONAL</w:t>
      </w:r>
      <w:r>
        <w:rPr>
          <w:color w:val="424242"/>
          <w:spacing w:val="35"/>
        </w:rPr>
        <w:t> </w:t>
      </w:r>
      <w:r>
        <w:rPr>
          <w:color w:val="424242"/>
          <w:spacing w:val="-2"/>
        </w:rPr>
        <w:t>EXPERIENCE</w:t>
      </w:r>
    </w:p>
    <w:p>
      <w:pPr>
        <w:pStyle w:val="BodyText"/>
        <w:spacing w:before="157"/>
        <w:ind w:left="164"/>
      </w:pPr>
      <w:r>
        <w:rPr>
          <w:w w:val="105"/>
        </w:rPr>
        <w:t>2021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2"/>
          <w:w w:val="105"/>
        </w:rPr>
        <w:t>Present</w:t>
      </w:r>
    </w:p>
    <w:p>
      <w:pPr>
        <w:spacing w:before="22"/>
        <w:ind w:left="164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Charge</w:t>
      </w:r>
      <w:r>
        <w:rPr>
          <w:rFonts w:ascii="Tahoma"/>
          <w:b/>
          <w:spacing w:val="8"/>
          <w:sz w:val="18"/>
        </w:rPr>
        <w:t> </w:t>
      </w:r>
      <w:r>
        <w:rPr>
          <w:rFonts w:ascii="Tahoma"/>
          <w:b/>
          <w:sz w:val="18"/>
        </w:rPr>
        <w:t>Nurse,</w:t>
      </w:r>
      <w:r>
        <w:rPr>
          <w:rFonts w:ascii="Tahoma"/>
          <w:b/>
          <w:spacing w:val="1"/>
          <w:sz w:val="18"/>
        </w:rPr>
        <w:t> </w:t>
      </w:r>
      <w:r>
        <w:rPr>
          <w:rFonts w:ascii="Tahoma"/>
          <w:b/>
          <w:sz w:val="18"/>
        </w:rPr>
        <w:t>Adult</w:t>
      </w:r>
      <w:r>
        <w:rPr>
          <w:rFonts w:ascii="Tahoma"/>
          <w:b/>
          <w:spacing w:val="8"/>
          <w:sz w:val="18"/>
        </w:rPr>
        <w:t> </w:t>
      </w:r>
      <w:r>
        <w:rPr>
          <w:rFonts w:ascii="Tahoma"/>
          <w:b/>
          <w:sz w:val="18"/>
        </w:rPr>
        <w:t>ICU,</w:t>
      </w:r>
      <w:r>
        <w:rPr>
          <w:rFonts w:ascii="Tahoma"/>
          <w:b/>
          <w:spacing w:val="8"/>
          <w:sz w:val="18"/>
        </w:rPr>
        <w:t> </w:t>
      </w:r>
      <w:r>
        <w:rPr>
          <w:rFonts w:ascii="Tahoma"/>
          <w:b/>
          <w:sz w:val="18"/>
        </w:rPr>
        <w:t>Sandia</w:t>
      </w:r>
      <w:r>
        <w:rPr>
          <w:rFonts w:ascii="Tahoma"/>
          <w:b/>
          <w:spacing w:val="8"/>
          <w:sz w:val="18"/>
        </w:rPr>
        <w:t> </w:t>
      </w:r>
      <w:r>
        <w:rPr>
          <w:rFonts w:ascii="Tahoma"/>
          <w:b/>
          <w:sz w:val="18"/>
        </w:rPr>
        <w:t>Mesa</w:t>
      </w:r>
      <w:r>
        <w:rPr>
          <w:rFonts w:ascii="Tahoma"/>
          <w:b/>
          <w:spacing w:val="8"/>
          <w:sz w:val="18"/>
        </w:rPr>
        <w:t> </w:t>
      </w:r>
      <w:r>
        <w:rPr>
          <w:rFonts w:ascii="Tahoma"/>
          <w:b/>
          <w:sz w:val="18"/>
        </w:rPr>
        <w:t>Health</w:t>
      </w:r>
      <w:r>
        <w:rPr>
          <w:rFonts w:ascii="Tahoma"/>
          <w:b/>
          <w:spacing w:val="8"/>
          <w:sz w:val="18"/>
        </w:rPr>
        <w:t> </w:t>
      </w:r>
      <w:r>
        <w:rPr>
          <w:rFonts w:ascii="Tahoma"/>
          <w:b/>
          <w:sz w:val="18"/>
        </w:rPr>
        <w:t>System,</w:t>
      </w:r>
      <w:r>
        <w:rPr>
          <w:rFonts w:ascii="Tahoma"/>
          <w:b/>
          <w:spacing w:val="1"/>
          <w:sz w:val="18"/>
        </w:rPr>
        <w:t> </w:t>
      </w:r>
      <w:r>
        <w:rPr>
          <w:rFonts w:ascii="Tahoma"/>
          <w:b/>
          <w:sz w:val="18"/>
        </w:rPr>
        <w:t>Albuquerque,</w:t>
      </w:r>
      <w:r>
        <w:rPr>
          <w:rFonts w:ascii="Tahoma"/>
          <w:b/>
          <w:spacing w:val="8"/>
          <w:sz w:val="18"/>
        </w:rPr>
        <w:t> </w:t>
      </w:r>
      <w:r>
        <w:rPr>
          <w:rFonts w:ascii="Tahoma"/>
          <w:b/>
          <w:spacing w:val="-5"/>
          <w:sz w:val="18"/>
        </w:rPr>
        <w:t>NM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54" w:after="0"/>
        <w:ind w:left="926" w:right="554" w:hanging="292"/>
        <w:jc w:val="left"/>
        <w:rPr>
          <w:sz w:val="18"/>
        </w:rPr>
      </w:pPr>
      <w:r>
        <w:rPr>
          <w:w w:val="105"/>
          <w:sz w:val="18"/>
        </w:rPr>
        <w:t>Run night charge on a 32-bed mixed medical/surgical ICU, balancing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assignments for 11-13 RNs and 2 techs each shift.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8" w:lineRule="auto" w:before="90" w:after="0"/>
        <w:ind w:left="926" w:right="49" w:hanging="292"/>
        <w:jc w:val="left"/>
        <w:rPr>
          <w:sz w:val="18"/>
        </w:rPr>
      </w:pPr>
      <w:r>
        <w:rPr>
          <w:w w:val="105"/>
          <w:sz w:val="18"/>
        </w:rPr>
        <w:t>Coordinated bed flow during a 14-day surge that ran census at 104%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capacity; held zero hallway boarders by working closely with ED and house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supervisor.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84" w:after="0"/>
        <w:ind w:left="926" w:right="236" w:hanging="292"/>
        <w:jc w:val="left"/>
        <w:rPr>
          <w:sz w:val="18"/>
        </w:rPr>
      </w:pPr>
      <w:r>
        <w:rPr>
          <w:w w:val="105"/>
          <w:sz w:val="18"/>
        </w:rPr>
        <w:t>Lead code blue and rapid response teams overnight; debrief every event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feed themes into the monthly practice council.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68" w:hanging="292"/>
        <w:jc w:val="left"/>
        <w:rPr>
          <w:sz w:val="18"/>
        </w:rPr>
      </w:pPr>
      <w:r>
        <w:rPr>
          <w:w w:val="105"/>
          <w:sz w:val="18"/>
        </w:rPr>
        <w:t>Cut new-hire 12-month turnover on night shift from roughly 1 in 3 to under 1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6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redesigning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buddy-shift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schedule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educator.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4" w:after="0"/>
        <w:ind w:left="926" w:right="212" w:hanging="292"/>
        <w:jc w:val="left"/>
        <w:rPr>
          <w:sz w:val="18"/>
        </w:rPr>
      </w:pPr>
      <w:r>
        <w:rPr>
          <w:w w:val="105"/>
          <w:sz w:val="18"/>
        </w:rPr>
        <w:t>Sit on the hospital Sepsis Steering Committee; helped raise SEP-1 bundle compliance on the unit by about 18 points over two years.</w:t>
      </w:r>
    </w:p>
    <w:p>
      <w:pPr>
        <w:pStyle w:val="BodyText"/>
        <w:spacing w:before="120"/>
        <w:ind w:left="164"/>
      </w:pPr>
      <w:r>
        <w:rPr>
          <w:w w:val="105"/>
        </w:rPr>
        <w:t>2017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2021</w:t>
      </w:r>
    </w:p>
    <w:p>
      <w:pPr>
        <w:spacing w:before="6"/>
        <w:ind w:left="164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Senior</w:t>
      </w:r>
      <w:r>
        <w:rPr>
          <w:rFonts w:ascii="Tahoma"/>
          <w:b/>
          <w:spacing w:val="6"/>
          <w:sz w:val="18"/>
        </w:rPr>
        <w:t> </w:t>
      </w:r>
      <w:r>
        <w:rPr>
          <w:rFonts w:ascii="Tahoma"/>
          <w:b/>
          <w:sz w:val="18"/>
        </w:rPr>
        <w:t>Staff</w:t>
      </w:r>
      <w:r>
        <w:rPr>
          <w:rFonts w:ascii="Tahoma"/>
          <w:b/>
          <w:spacing w:val="7"/>
          <w:sz w:val="18"/>
        </w:rPr>
        <w:t> </w:t>
      </w:r>
      <w:r>
        <w:rPr>
          <w:rFonts w:ascii="Tahoma"/>
          <w:b/>
          <w:sz w:val="18"/>
        </w:rPr>
        <w:t>Nurse, Adult</w:t>
      </w:r>
      <w:r>
        <w:rPr>
          <w:rFonts w:ascii="Tahoma"/>
          <w:b/>
          <w:spacing w:val="7"/>
          <w:sz w:val="18"/>
        </w:rPr>
        <w:t> </w:t>
      </w:r>
      <w:r>
        <w:rPr>
          <w:rFonts w:ascii="Tahoma"/>
          <w:b/>
          <w:sz w:val="18"/>
        </w:rPr>
        <w:t>ICU,</w:t>
      </w:r>
      <w:r>
        <w:rPr>
          <w:rFonts w:ascii="Tahoma"/>
          <w:b/>
          <w:spacing w:val="7"/>
          <w:sz w:val="18"/>
        </w:rPr>
        <w:t> </w:t>
      </w:r>
      <w:r>
        <w:rPr>
          <w:rFonts w:ascii="Tahoma"/>
          <w:b/>
          <w:sz w:val="18"/>
        </w:rPr>
        <w:t>Sandia</w:t>
      </w:r>
      <w:r>
        <w:rPr>
          <w:rFonts w:ascii="Tahoma"/>
          <w:b/>
          <w:spacing w:val="6"/>
          <w:sz w:val="18"/>
        </w:rPr>
        <w:t> </w:t>
      </w:r>
      <w:r>
        <w:rPr>
          <w:rFonts w:ascii="Tahoma"/>
          <w:b/>
          <w:sz w:val="18"/>
        </w:rPr>
        <w:t>Mesa</w:t>
      </w:r>
      <w:r>
        <w:rPr>
          <w:rFonts w:ascii="Tahoma"/>
          <w:b/>
          <w:spacing w:val="7"/>
          <w:sz w:val="18"/>
        </w:rPr>
        <w:t> </w:t>
      </w:r>
      <w:r>
        <w:rPr>
          <w:rFonts w:ascii="Tahoma"/>
          <w:b/>
          <w:sz w:val="18"/>
        </w:rPr>
        <w:t>Health</w:t>
      </w:r>
      <w:r>
        <w:rPr>
          <w:rFonts w:ascii="Tahoma"/>
          <w:b/>
          <w:spacing w:val="7"/>
          <w:sz w:val="18"/>
        </w:rPr>
        <w:t> </w:t>
      </w:r>
      <w:r>
        <w:rPr>
          <w:rFonts w:ascii="Tahoma"/>
          <w:b/>
          <w:sz w:val="18"/>
        </w:rPr>
        <w:t>System, Albuquerque,</w:t>
      </w:r>
      <w:r>
        <w:rPr>
          <w:rFonts w:ascii="Tahoma"/>
          <w:b/>
          <w:spacing w:val="7"/>
          <w:sz w:val="18"/>
        </w:rPr>
        <w:t> </w:t>
      </w:r>
      <w:r>
        <w:rPr>
          <w:rFonts w:ascii="Tahoma"/>
          <w:b/>
          <w:spacing w:val="-5"/>
          <w:sz w:val="18"/>
        </w:rPr>
        <w:t>NM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169" w:after="0"/>
        <w:ind w:left="926" w:right="118" w:hanging="292"/>
        <w:jc w:val="left"/>
        <w:rPr>
          <w:sz w:val="18"/>
        </w:rPr>
      </w:pPr>
      <w:r>
        <w:rPr>
          <w:w w:val="105"/>
          <w:sz w:val="18"/>
        </w:rPr>
        <w:t>Primary RN for vented, CRRT, and balloon pump patients; relief charge 6-8 shifts per month.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4" w:after="0"/>
        <w:ind w:left="926" w:right="712" w:hanging="292"/>
        <w:jc w:val="left"/>
        <w:rPr>
          <w:sz w:val="18"/>
        </w:rPr>
      </w:pPr>
      <w:r>
        <w:rPr>
          <w:w w:val="105"/>
          <w:sz w:val="18"/>
        </w:rPr>
        <w:t>Built and taught the unit ECMO awareness module after the hospital launched its ECMO program in 2019.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75" w:after="0"/>
        <w:ind w:left="926" w:right="266" w:hanging="292"/>
        <w:jc w:val="left"/>
        <w:rPr>
          <w:sz w:val="18"/>
        </w:rPr>
      </w:pPr>
      <w:r>
        <w:rPr>
          <w:w w:val="105"/>
          <w:sz w:val="18"/>
        </w:rPr>
        <w:t>Served as unit super-user for Epic critical care flowsheet upgrade across three go-live weekends.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152" w:hanging="292"/>
        <w:jc w:val="left"/>
        <w:rPr>
          <w:sz w:val="18"/>
        </w:rPr>
      </w:pPr>
      <w:r>
        <w:rPr>
          <w:w w:val="105"/>
          <w:sz w:val="18"/>
        </w:rPr>
        <w:t>Precepted 14 new graduate RNs through ICU residency; 12 are still on the unit or in advanced practice school.</w:t>
      </w:r>
    </w:p>
    <w:p>
      <w:pPr>
        <w:pStyle w:val="BodyText"/>
        <w:spacing w:before="133"/>
        <w:ind w:left="164"/>
      </w:pPr>
      <w:r>
        <w:rPr>
          <w:w w:val="105"/>
        </w:rPr>
        <w:t>2014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2017</w:t>
      </w:r>
    </w:p>
    <w:p>
      <w:pPr>
        <w:spacing w:before="22"/>
        <w:ind w:left="164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ICU</w:t>
      </w:r>
      <w:r>
        <w:rPr>
          <w:rFonts w:ascii="Tahoma"/>
          <w:b/>
          <w:spacing w:val="4"/>
          <w:sz w:val="18"/>
        </w:rPr>
        <w:t> </w:t>
      </w:r>
      <w:r>
        <w:rPr>
          <w:rFonts w:ascii="Tahoma"/>
          <w:b/>
          <w:sz w:val="18"/>
        </w:rPr>
        <w:t>Staff</w:t>
      </w:r>
      <w:r>
        <w:rPr>
          <w:rFonts w:ascii="Tahoma"/>
          <w:b/>
          <w:spacing w:val="5"/>
          <w:sz w:val="18"/>
        </w:rPr>
        <w:t> </w:t>
      </w:r>
      <w:r>
        <w:rPr>
          <w:rFonts w:ascii="Tahoma"/>
          <w:b/>
          <w:sz w:val="18"/>
        </w:rPr>
        <w:t>Nurse,</w:t>
      </w:r>
      <w:r>
        <w:rPr>
          <w:rFonts w:ascii="Tahoma"/>
          <w:b/>
          <w:spacing w:val="5"/>
          <w:sz w:val="18"/>
        </w:rPr>
        <w:t> </w:t>
      </w:r>
      <w:r>
        <w:rPr>
          <w:rFonts w:ascii="Tahoma"/>
          <w:b/>
          <w:sz w:val="18"/>
        </w:rPr>
        <w:t>Coronado</w:t>
      </w:r>
      <w:r>
        <w:rPr>
          <w:rFonts w:ascii="Tahoma"/>
          <w:b/>
          <w:spacing w:val="5"/>
          <w:sz w:val="18"/>
        </w:rPr>
        <w:t> </w:t>
      </w:r>
      <w:r>
        <w:rPr>
          <w:rFonts w:ascii="Tahoma"/>
          <w:b/>
          <w:sz w:val="18"/>
        </w:rPr>
        <w:t>Valley</w:t>
      </w:r>
      <w:r>
        <w:rPr>
          <w:rFonts w:ascii="Tahoma"/>
          <w:b/>
          <w:spacing w:val="4"/>
          <w:sz w:val="18"/>
        </w:rPr>
        <w:t> </w:t>
      </w:r>
      <w:r>
        <w:rPr>
          <w:rFonts w:ascii="Tahoma"/>
          <w:b/>
          <w:sz w:val="18"/>
        </w:rPr>
        <w:t>Medical</w:t>
      </w:r>
      <w:r>
        <w:rPr>
          <w:rFonts w:ascii="Tahoma"/>
          <w:b/>
          <w:spacing w:val="5"/>
          <w:sz w:val="18"/>
        </w:rPr>
        <w:t> </w:t>
      </w:r>
      <w:r>
        <w:rPr>
          <w:rFonts w:ascii="Tahoma"/>
          <w:b/>
          <w:sz w:val="18"/>
        </w:rPr>
        <w:t>Center,</w:t>
      </w:r>
      <w:r>
        <w:rPr>
          <w:rFonts w:ascii="Tahoma"/>
          <w:b/>
          <w:spacing w:val="5"/>
          <w:sz w:val="18"/>
        </w:rPr>
        <w:t> </w:t>
      </w:r>
      <w:r>
        <w:rPr>
          <w:rFonts w:ascii="Tahoma"/>
          <w:b/>
          <w:sz w:val="18"/>
        </w:rPr>
        <w:t>Santa</w:t>
      </w:r>
      <w:r>
        <w:rPr>
          <w:rFonts w:ascii="Tahoma"/>
          <w:b/>
          <w:spacing w:val="5"/>
          <w:sz w:val="18"/>
        </w:rPr>
        <w:t> </w:t>
      </w:r>
      <w:r>
        <w:rPr>
          <w:rFonts w:ascii="Tahoma"/>
          <w:b/>
          <w:sz w:val="18"/>
        </w:rPr>
        <w:t>Fe,</w:t>
      </w:r>
      <w:r>
        <w:rPr>
          <w:rFonts w:ascii="Tahoma"/>
          <w:b/>
          <w:spacing w:val="5"/>
          <w:sz w:val="18"/>
        </w:rPr>
        <w:t> </w:t>
      </w:r>
      <w:r>
        <w:rPr>
          <w:rFonts w:ascii="Tahoma"/>
          <w:b/>
          <w:spacing w:val="-5"/>
          <w:sz w:val="18"/>
        </w:rPr>
        <w:t>NM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54" w:after="0"/>
        <w:ind w:left="926" w:right="553" w:hanging="292"/>
        <w:jc w:val="left"/>
        <w:rPr>
          <w:sz w:val="18"/>
        </w:rPr>
      </w:pPr>
      <w:r>
        <w:rPr>
          <w:w w:val="105"/>
          <w:sz w:val="18"/>
        </w:rPr>
        <w:t>Cared for medical, surgical, and overflow trauma patients in a 12-bed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community ICU.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40" w:lineRule="auto" w:before="90" w:after="0"/>
        <w:ind w:left="926" w:right="0" w:hanging="291"/>
        <w:jc w:val="left"/>
        <w:rPr>
          <w:sz w:val="18"/>
        </w:rPr>
      </w:pPr>
      <w:r>
        <w:rPr>
          <w:w w:val="105"/>
          <w:sz w:val="18"/>
        </w:rPr>
        <w:t>Took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1:1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assignments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fresh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post-arrest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TTM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high-acuity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sepsis.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78" w:lineRule="auto" w:before="108" w:after="0"/>
        <w:ind w:left="926" w:right="16" w:hanging="292"/>
        <w:jc w:val="left"/>
        <w:rPr>
          <w:sz w:val="18"/>
        </w:rPr>
      </w:pPr>
      <w:r>
        <w:rPr>
          <w:w w:val="105"/>
          <w:sz w:val="18"/>
        </w:rPr>
        <w:t>Co-led the falls reduction project that brought ICU falls with injury down to 1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event for the year of 2016.</w:t>
      </w:r>
    </w:p>
    <w:p>
      <w:pPr>
        <w:pStyle w:val="ListParagraph"/>
        <w:numPr>
          <w:ilvl w:val="0"/>
          <w:numId w:val="1"/>
        </w:numPr>
        <w:tabs>
          <w:tab w:pos="926" w:val="left" w:leader="none"/>
        </w:tabs>
        <w:spacing w:line="261" w:lineRule="auto" w:before="90" w:after="0"/>
        <w:ind w:left="926" w:right="549" w:hanging="292"/>
        <w:jc w:val="left"/>
        <w:rPr>
          <w:sz w:val="18"/>
        </w:rPr>
      </w:pPr>
      <w:r>
        <w:rPr>
          <w:w w:val="105"/>
          <w:sz w:val="18"/>
        </w:rPr>
        <w:t>Charge relief weekends; supported a small staff with limited float pool </w:t>
      </w:r>
      <w:r>
        <w:rPr>
          <w:spacing w:val="-2"/>
          <w:w w:val="105"/>
          <w:sz w:val="18"/>
        </w:rPr>
        <w:t>coverage.</w:t>
      </w:r>
    </w:p>
    <w:p>
      <w:pPr>
        <w:pStyle w:val="BodyText"/>
        <w:spacing w:before="134"/>
        <w:ind w:left="164"/>
      </w:pPr>
      <w:r>
        <w:rPr>
          <w:w w:val="105"/>
        </w:rPr>
        <w:t>2012</w:t>
      </w:r>
      <w:r>
        <w:rPr>
          <w:spacing w:val="6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2014</w:t>
      </w:r>
    </w:p>
    <w:p>
      <w:pPr>
        <w:spacing w:line="264" w:lineRule="auto" w:before="21"/>
        <w:ind w:left="164" w:right="72" w:firstLine="0"/>
        <w:jc w:val="left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Staff Nurse, Progressive Care Unit, Coronado Valley Medical Center, Santa Fe, </w:t>
      </w:r>
      <w:r>
        <w:rPr>
          <w:rFonts w:ascii="Tahoma"/>
          <w:b/>
          <w:spacing w:val="-6"/>
          <w:sz w:val="18"/>
        </w:rPr>
        <w:t>NM</w:t>
      </w:r>
    </w:p>
    <w:p>
      <w:pPr>
        <w:spacing w:after="0" w:line="264" w:lineRule="auto"/>
        <w:jc w:val="left"/>
        <w:rPr>
          <w:rFonts w:ascii="Tahoma"/>
          <w:b/>
          <w:sz w:val="18"/>
        </w:rPr>
        <w:sectPr>
          <w:type w:val="continuous"/>
          <w:pgSz w:w="11920" w:h="16860"/>
          <w:pgMar w:top="0" w:bottom="0" w:left="283" w:right="425"/>
          <w:cols w:num="2" w:equalWidth="0">
            <w:col w:w="3159" w:space="543"/>
            <w:col w:w="7510"/>
          </w:cols>
        </w:sectPr>
      </w:pPr>
    </w:p>
    <w:p>
      <w:pPr>
        <w:pStyle w:val="ListParagraph"/>
        <w:numPr>
          <w:ilvl w:val="1"/>
          <w:numId w:val="1"/>
        </w:numPr>
        <w:tabs>
          <w:tab w:pos="4628" w:val="left" w:leader="none"/>
        </w:tabs>
        <w:spacing w:line="240" w:lineRule="auto" w:before="134" w:after="0"/>
        <w:ind w:left="4628" w:right="0" w:hanging="292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76187</wp:posOffset>
                </wp:positionH>
                <wp:positionV relativeFrom="page">
                  <wp:posOffset>0</wp:posOffset>
                </wp:positionV>
                <wp:extent cx="2286000" cy="107061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28600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0610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2609850"/>
                              </a:lnTo>
                              <a:lnTo>
                                <a:pt x="0" y="8096250"/>
                              </a:lnTo>
                              <a:lnTo>
                                <a:pt x="0" y="10706087"/>
                              </a:lnTo>
                              <a:lnTo>
                                <a:pt x="2286000" y="10706087"/>
                              </a:lnTo>
                              <a:lnTo>
                                <a:pt x="2286000" y="8096250"/>
                              </a:lnTo>
                              <a:lnTo>
                                <a:pt x="2286000" y="260985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999pt;margin-top:-.000035pt;width:180pt;height:843pt;mso-position-horizontal-relative:page;mso-position-vertical-relative:page;z-index:-15800832" id="docshape1" coordorigin="120,0" coordsize="3600,16860" path="m3720,0l120,0,120,4110,120,12750,120,16860,3720,16860,3720,12750,3720,4110,3720,0xe" filled="true" fillcolor="#424242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161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3822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382250"/>
                          <a:chExt cx="7568565" cy="103822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99" y="0"/>
                            <a:ext cx="5092065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2343150">
                                <a:moveTo>
                                  <a:pt x="0" y="2343149"/>
                                </a:moveTo>
                                <a:lnTo>
                                  <a:pt x="5091683" y="2343149"/>
                                </a:lnTo>
                                <a:lnTo>
                                  <a:pt x="5091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3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76500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343150">
                                <a:moveTo>
                                  <a:pt x="2476499" y="2343149"/>
                                </a:moveTo>
                                <a:lnTo>
                                  <a:pt x="0" y="2343149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343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476500" cy="234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2343150">
                                <a:moveTo>
                                  <a:pt x="2476499" y="2343149"/>
                                </a:moveTo>
                                <a:lnTo>
                                  <a:pt x="0" y="2343149"/>
                                </a:lnTo>
                                <a:lnTo>
                                  <a:pt x="0" y="0"/>
                                </a:lnTo>
                                <a:lnTo>
                                  <a:pt x="2476499" y="0"/>
                                </a:lnTo>
                                <a:lnTo>
                                  <a:pt x="2476499" y="2343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6199" y="609685"/>
                            <a:ext cx="2286000" cy="9772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9772650">
                                <a:moveTo>
                                  <a:pt x="2285999" y="9772563"/>
                                </a:moveTo>
                                <a:lnTo>
                                  <a:pt x="0" y="9772563"/>
                                </a:lnTo>
                                <a:lnTo>
                                  <a:pt x="86" y="1128886"/>
                                </a:lnTo>
                                <a:lnTo>
                                  <a:pt x="2151" y="1072823"/>
                                </a:lnTo>
                                <a:lnTo>
                                  <a:pt x="6964" y="1016928"/>
                                </a:lnTo>
                                <a:lnTo>
                                  <a:pt x="14514" y="961337"/>
                                </a:lnTo>
                                <a:lnTo>
                                  <a:pt x="24783" y="906184"/>
                                </a:lnTo>
                                <a:lnTo>
                                  <a:pt x="37746" y="851601"/>
                                </a:lnTo>
                                <a:lnTo>
                                  <a:pt x="53371" y="797720"/>
                                </a:lnTo>
                                <a:lnTo>
                                  <a:pt x="71621" y="744670"/>
                                </a:lnTo>
                                <a:lnTo>
                                  <a:pt x="92453" y="692579"/>
                                </a:lnTo>
                                <a:lnTo>
                                  <a:pt x="115815" y="641574"/>
                                </a:lnTo>
                                <a:lnTo>
                                  <a:pt x="141652" y="591776"/>
                                </a:lnTo>
                                <a:lnTo>
                                  <a:pt x="169901" y="543306"/>
                                </a:lnTo>
                                <a:lnTo>
                                  <a:pt x="200494" y="496281"/>
                                </a:lnTo>
                                <a:lnTo>
                                  <a:pt x="233358" y="450813"/>
                                </a:lnTo>
                                <a:lnTo>
                                  <a:pt x="268414" y="407013"/>
                                </a:lnTo>
                                <a:lnTo>
                                  <a:pt x="305576" y="364986"/>
                                </a:lnTo>
                                <a:lnTo>
                                  <a:pt x="344756" y="324832"/>
                                </a:lnTo>
                                <a:lnTo>
                                  <a:pt x="385859" y="286650"/>
                                </a:lnTo>
                                <a:lnTo>
                                  <a:pt x="428786" y="250530"/>
                                </a:lnTo>
                                <a:lnTo>
                                  <a:pt x="473433" y="216560"/>
                                </a:lnTo>
                                <a:lnTo>
                                  <a:pt x="519694" y="184822"/>
                                </a:lnTo>
                                <a:lnTo>
                                  <a:pt x="567456" y="155392"/>
                                </a:lnTo>
                                <a:lnTo>
                                  <a:pt x="616605" y="128341"/>
                                </a:lnTo>
                                <a:lnTo>
                                  <a:pt x="667021" y="103734"/>
                                </a:lnTo>
                                <a:lnTo>
                                  <a:pt x="718585" y="81630"/>
                                </a:lnTo>
                                <a:lnTo>
                                  <a:pt x="771171" y="62084"/>
                                </a:lnTo>
                                <a:lnTo>
                                  <a:pt x="824652" y="45141"/>
                                </a:lnTo>
                                <a:lnTo>
                                  <a:pt x="878901" y="30843"/>
                                </a:lnTo>
                                <a:lnTo>
                                  <a:pt x="933786" y="19224"/>
                                </a:lnTo>
                                <a:lnTo>
                                  <a:pt x="989175" y="10312"/>
                                </a:lnTo>
                                <a:lnTo>
                                  <a:pt x="1044934" y="4128"/>
                                </a:lnTo>
                                <a:lnTo>
                                  <a:pt x="1100930" y="688"/>
                                </a:lnTo>
                                <a:lnTo>
                                  <a:pt x="1128972" y="0"/>
                                </a:lnTo>
                                <a:lnTo>
                                  <a:pt x="1157027" y="0"/>
                                </a:lnTo>
                                <a:lnTo>
                                  <a:pt x="1213090" y="2064"/>
                                </a:lnTo>
                                <a:lnTo>
                                  <a:pt x="1268984" y="6878"/>
                                </a:lnTo>
                                <a:lnTo>
                                  <a:pt x="1324575" y="14428"/>
                                </a:lnTo>
                                <a:lnTo>
                                  <a:pt x="1379729" y="24697"/>
                                </a:lnTo>
                                <a:lnTo>
                                  <a:pt x="1434312" y="37660"/>
                                </a:lnTo>
                                <a:lnTo>
                                  <a:pt x="1488193" y="53285"/>
                                </a:lnTo>
                                <a:lnTo>
                                  <a:pt x="1541243" y="71535"/>
                                </a:lnTo>
                                <a:lnTo>
                                  <a:pt x="1593333" y="92367"/>
                                </a:lnTo>
                                <a:lnTo>
                                  <a:pt x="1644339" y="115729"/>
                                </a:lnTo>
                                <a:lnTo>
                                  <a:pt x="1694136" y="141566"/>
                                </a:lnTo>
                                <a:lnTo>
                                  <a:pt x="1742606" y="169815"/>
                                </a:lnTo>
                                <a:lnTo>
                                  <a:pt x="1789631" y="200408"/>
                                </a:lnTo>
                                <a:lnTo>
                                  <a:pt x="1835099" y="233272"/>
                                </a:lnTo>
                                <a:lnTo>
                                  <a:pt x="1878899" y="268328"/>
                                </a:lnTo>
                                <a:lnTo>
                                  <a:pt x="1920927" y="305490"/>
                                </a:lnTo>
                                <a:lnTo>
                                  <a:pt x="1961080" y="344670"/>
                                </a:lnTo>
                                <a:lnTo>
                                  <a:pt x="1999263" y="385773"/>
                                </a:lnTo>
                                <a:lnTo>
                                  <a:pt x="2035382" y="428700"/>
                                </a:lnTo>
                                <a:lnTo>
                                  <a:pt x="2069352" y="473347"/>
                                </a:lnTo>
                                <a:lnTo>
                                  <a:pt x="2101090" y="519608"/>
                                </a:lnTo>
                                <a:lnTo>
                                  <a:pt x="2130521" y="567370"/>
                                </a:lnTo>
                                <a:lnTo>
                                  <a:pt x="2157572" y="616518"/>
                                </a:lnTo>
                                <a:lnTo>
                                  <a:pt x="2182179" y="666935"/>
                                </a:lnTo>
                                <a:lnTo>
                                  <a:pt x="2204282" y="718499"/>
                                </a:lnTo>
                                <a:lnTo>
                                  <a:pt x="2223829" y="771085"/>
                                </a:lnTo>
                                <a:lnTo>
                                  <a:pt x="2240772" y="824566"/>
                                </a:lnTo>
                                <a:lnTo>
                                  <a:pt x="2255070" y="878815"/>
                                </a:lnTo>
                                <a:lnTo>
                                  <a:pt x="2266689" y="933700"/>
                                </a:lnTo>
                                <a:lnTo>
                                  <a:pt x="2275601" y="989089"/>
                                </a:lnTo>
                                <a:lnTo>
                                  <a:pt x="2281785" y="1044848"/>
                                </a:lnTo>
                                <a:lnTo>
                                  <a:pt x="2285225" y="1100844"/>
                                </a:lnTo>
                                <a:lnTo>
                                  <a:pt x="2285999" y="9772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04787" y="766762"/>
                            <a:ext cx="2028825" cy="2028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825" h="2028825">
                                <a:moveTo>
                                  <a:pt x="0" y="1015603"/>
                                </a:moveTo>
                                <a:lnTo>
                                  <a:pt x="0" y="1013221"/>
                                </a:lnTo>
                                <a:lnTo>
                                  <a:pt x="76" y="1000787"/>
                                </a:lnTo>
                                <a:lnTo>
                                  <a:pt x="1906" y="951089"/>
                                </a:lnTo>
                                <a:lnTo>
                                  <a:pt x="6173" y="901541"/>
                                </a:lnTo>
                                <a:lnTo>
                                  <a:pt x="12866" y="852262"/>
                                </a:lnTo>
                                <a:lnTo>
                                  <a:pt x="21969" y="803370"/>
                                </a:lnTo>
                                <a:lnTo>
                                  <a:pt x="33460" y="754985"/>
                                </a:lnTo>
                                <a:lnTo>
                                  <a:pt x="47311" y="707221"/>
                                </a:lnTo>
                                <a:lnTo>
                                  <a:pt x="63489" y="660195"/>
                                </a:lnTo>
                                <a:lnTo>
                                  <a:pt x="81955" y="614019"/>
                                </a:lnTo>
                                <a:lnTo>
                                  <a:pt x="102665" y="568805"/>
                                </a:lnTo>
                                <a:lnTo>
                                  <a:pt x="125568" y="524661"/>
                                </a:lnTo>
                                <a:lnTo>
                                  <a:pt x="150610" y="481695"/>
                                </a:lnTo>
                                <a:lnTo>
                                  <a:pt x="177730" y="440009"/>
                                </a:lnTo>
                                <a:lnTo>
                                  <a:pt x="206863" y="399703"/>
                                </a:lnTo>
                                <a:lnTo>
                                  <a:pt x="237938" y="360876"/>
                                </a:lnTo>
                                <a:lnTo>
                                  <a:pt x="270881" y="323621"/>
                                </a:lnTo>
                                <a:lnTo>
                                  <a:pt x="305612" y="288026"/>
                                </a:lnTo>
                                <a:lnTo>
                                  <a:pt x="342048" y="254179"/>
                                </a:lnTo>
                                <a:lnTo>
                                  <a:pt x="380101" y="222161"/>
                                </a:lnTo>
                                <a:lnTo>
                                  <a:pt x="419679" y="192048"/>
                                </a:lnTo>
                                <a:lnTo>
                                  <a:pt x="460687" y="163913"/>
                                </a:lnTo>
                                <a:lnTo>
                                  <a:pt x="503026" y="137825"/>
                                </a:lnTo>
                                <a:lnTo>
                                  <a:pt x="546594" y="113845"/>
                                </a:lnTo>
                                <a:lnTo>
                                  <a:pt x="591287" y="92032"/>
                                </a:lnTo>
                                <a:lnTo>
                                  <a:pt x="636995" y="72438"/>
                                </a:lnTo>
                                <a:lnTo>
                                  <a:pt x="683611" y="55111"/>
                                </a:lnTo>
                                <a:lnTo>
                                  <a:pt x="731020" y="40092"/>
                                </a:lnTo>
                                <a:lnTo>
                                  <a:pt x="779109" y="27417"/>
                                </a:lnTo>
                                <a:lnTo>
                                  <a:pt x="827762" y="17117"/>
                                </a:lnTo>
                                <a:lnTo>
                                  <a:pt x="876862" y="9217"/>
                                </a:lnTo>
                                <a:lnTo>
                                  <a:pt x="926291" y="3736"/>
                                </a:lnTo>
                                <a:lnTo>
                                  <a:pt x="975928" y="686"/>
                                </a:lnTo>
                                <a:lnTo>
                                  <a:pt x="1013221" y="0"/>
                                </a:lnTo>
                                <a:lnTo>
                                  <a:pt x="1015603" y="0"/>
                                </a:lnTo>
                                <a:lnTo>
                                  <a:pt x="1065319" y="1220"/>
                                </a:lnTo>
                                <a:lnTo>
                                  <a:pt x="1114916" y="4878"/>
                                </a:lnTo>
                                <a:lnTo>
                                  <a:pt x="1164273" y="10966"/>
                                </a:lnTo>
                                <a:lnTo>
                                  <a:pt x="1213272" y="19468"/>
                                </a:lnTo>
                                <a:lnTo>
                                  <a:pt x="1261795" y="30365"/>
                                </a:lnTo>
                                <a:lnTo>
                                  <a:pt x="1309725" y="43629"/>
                                </a:lnTo>
                                <a:lnTo>
                                  <a:pt x="1356946" y="59228"/>
                                </a:lnTo>
                                <a:lnTo>
                                  <a:pt x="1403346" y="77126"/>
                                </a:lnTo>
                                <a:lnTo>
                                  <a:pt x="1448810" y="97280"/>
                                </a:lnTo>
                                <a:lnTo>
                                  <a:pt x="1493232" y="119639"/>
                                </a:lnTo>
                                <a:lnTo>
                                  <a:pt x="1536502" y="144152"/>
                                </a:lnTo>
                                <a:lnTo>
                                  <a:pt x="1578518" y="170758"/>
                                </a:lnTo>
                                <a:lnTo>
                                  <a:pt x="1619178" y="199394"/>
                                </a:lnTo>
                                <a:lnTo>
                                  <a:pt x="1658383" y="229990"/>
                                </a:lnTo>
                                <a:lnTo>
                                  <a:pt x="1696040" y="262473"/>
                                </a:lnTo>
                                <a:lnTo>
                                  <a:pt x="1732058" y="296765"/>
                                </a:lnTo>
                                <a:lnTo>
                                  <a:pt x="1766350" y="332783"/>
                                </a:lnTo>
                                <a:lnTo>
                                  <a:pt x="1798833" y="370440"/>
                                </a:lnTo>
                                <a:lnTo>
                                  <a:pt x="1829430" y="409646"/>
                                </a:lnTo>
                                <a:lnTo>
                                  <a:pt x="1858065" y="450305"/>
                                </a:lnTo>
                                <a:lnTo>
                                  <a:pt x="1884671" y="492321"/>
                                </a:lnTo>
                                <a:lnTo>
                                  <a:pt x="1909184" y="535592"/>
                                </a:lnTo>
                                <a:lnTo>
                                  <a:pt x="1931544" y="580013"/>
                                </a:lnTo>
                                <a:lnTo>
                                  <a:pt x="1951697" y="625478"/>
                                </a:lnTo>
                                <a:lnTo>
                                  <a:pt x="1969595" y="671877"/>
                                </a:lnTo>
                                <a:lnTo>
                                  <a:pt x="1985195" y="719098"/>
                                </a:lnTo>
                                <a:lnTo>
                                  <a:pt x="1998459" y="767028"/>
                                </a:lnTo>
                                <a:lnTo>
                                  <a:pt x="2009355" y="815551"/>
                                </a:lnTo>
                                <a:lnTo>
                                  <a:pt x="2017858" y="864551"/>
                                </a:lnTo>
                                <a:lnTo>
                                  <a:pt x="2023945" y="913908"/>
                                </a:lnTo>
                                <a:lnTo>
                                  <a:pt x="2027604" y="963505"/>
                                </a:lnTo>
                                <a:lnTo>
                                  <a:pt x="2028824" y="1013221"/>
                                </a:lnTo>
                                <a:lnTo>
                                  <a:pt x="2028824" y="1015603"/>
                                </a:lnTo>
                                <a:lnTo>
                                  <a:pt x="2027604" y="1065319"/>
                                </a:lnTo>
                                <a:lnTo>
                                  <a:pt x="2023945" y="1114916"/>
                                </a:lnTo>
                                <a:lnTo>
                                  <a:pt x="2017858" y="1164273"/>
                                </a:lnTo>
                                <a:lnTo>
                                  <a:pt x="2009355" y="1213272"/>
                                </a:lnTo>
                                <a:lnTo>
                                  <a:pt x="1998459" y="1261795"/>
                                </a:lnTo>
                                <a:lnTo>
                                  <a:pt x="1985195" y="1309725"/>
                                </a:lnTo>
                                <a:lnTo>
                                  <a:pt x="1969595" y="1356947"/>
                                </a:lnTo>
                                <a:lnTo>
                                  <a:pt x="1951697" y="1403345"/>
                                </a:lnTo>
                                <a:lnTo>
                                  <a:pt x="1931544" y="1448811"/>
                                </a:lnTo>
                                <a:lnTo>
                                  <a:pt x="1909184" y="1493232"/>
                                </a:lnTo>
                                <a:lnTo>
                                  <a:pt x="1884671" y="1536502"/>
                                </a:lnTo>
                                <a:lnTo>
                                  <a:pt x="1858065" y="1578518"/>
                                </a:lnTo>
                                <a:lnTo>
                                  <a:pt x="1829430" y="1619178"/>
                                </a:lnTo>
                                <a:lnTo>
                                  <a:pt x="1798833" y="1658384"/>
                                </a:lnTo>
                                <a:lnTo>
                                  <a:pt x="1766350" y="1696041"/>
                                </a:lnTo>
                                <a:lnTo>
                                  <a:pt x="1732058" y="1732059"/>
                                </a:lnTo>
                                <a:lnTo>
                                  <a:pt x="1696040" y="1766350"/>
                                </a:lnTo>
                                <a:lnTo>
                                  <a:pt x="1658383" y="1798833"/>
                                </a:lnTo>
                                <a:lnTo>
                                  <a:pt x="1619178" y="1829430"/>
                                </a:lnTo>
                                <a:lnTo>
                                  <a:pt x="1578518" y="1858066"/>
                                </a:lnTo>
                                <a:lnTo>
                                  <a:pt x="1536502" y="1884671"/>
                                </a:lnTo>
                                <a:lnTo>
                                  <a:pt x="1493232" y="1909184"/>
                                </a:lnTo>
                                <a:lnTo>
                                  <a:pt x="1448811" y="1931544"/>
                                </a:lnTo>
                                <a:lnTo>
                                  <a:pt x="1403346" y="1951697"/>
                                </a:lnTo>
                                <a:lnTo>
                                  <a:pt x="1356946" y="1969595"/>
                                </a:lnTo>
                                <a:lnTo>
                                  <a:pt x="1309725" y="1985195"/>
                                </a:lnTo>
                                <a:lnTo>
                                  <a:pt x="1261795" y="1998459"/>
                                </a:lnTo>
                                <a:lnTo>
                                  <a:pt x="1213272" y="2009355"/>
                                </a:lnTo>
                                <a:lnTo>
                                  <a:pt x="1164273" y="2017858"/>
                                </a:lnTo>
                                <a:lnTo>
                                  <a:pt x="1114916" y="2023945"/>
                                </a:lnTo>
                                <a:lnTo>
                                  <a:pt x="1065319" y="2027604"/>
                                </a:lnTo>
                                <a:lnTo>
                                  <a:pt x="1015603" y="2028824"/>
                                </a:lnTo>
                                <a:lnTo>
                                  <a:pt x="1013221" y="2028824"/>
                                </a:lnTo>
                                <a:lnTo>
                                  <a:pt x="963505" y="2027604"/>
                                </a:lnTo>
                                <a:lnTo>
                                  <a:pt x="913908" y="2023945"/>
                                </a:lnTo>
                                <a:lnTo>
                                  <a:pt x="864551" y="2017857"/>
                                </a:lnTo>
                                <a:lnTo>
                                  <a:pt x="815551" y="2009355"/>
                                </a:lnTo>
                                <a:lnTo>
                                  <a:pt x="767028" y="1998459"/>
                                </a:lnTo>
                                <a:lnTo>
                                  <a:pt x="719098" y="1985195"/>
                                </a:lnTo>
                                <a:lnTo>
                                  <a:pt x="671877" y="1969595"/>
                                </a:lnTo>
                                <a:lnTo>
                                  <a:pt x="625478" y="1951697"/>
                                </a:lnTo>
                                <a:lnTo>
                                  <a:pt x="580013" y="1931544"/>
                                </a:lnTo>
                                <a:lnTo>
                                  <a:pt x="535592" y="1909184"/>
                                </a:lnTo>
                                <a:lnTo>
                                  <a:pt x="492321" y="1884671"/>
                                </a:lnTo>
                                <a:lnTo>
                                  <a:pt x="450305" y="1858065"/>
                                </a:lnTo>
                                <a:lnTo>
                                  <a:pt x="409646" y="1829430"/>
                                </a:lnTo>
                                <a:lnTo>
                                  <a:pt x="370440" y="1798833"/>
                                </a:lnTo>
                                <a:lnTo>
                                  <a:pt x="332783" y="1766350"/>
                                </a:lnTo>
                                <a:lnTo>
                                  <a:pt x="296765" y="1732059"/>
                                </a:lnTo>
                                <a:lnTo>
                                  <a:pt x="262473" y="1696041"/>
                                </a:lnTo>
                                <a:lnTo>
                                  <a:pt x="229990" y="1658384"/>
                                </a:lnTo>
                                <a:lnTo>
                                  <a:pt x="199394" y="1619178"/>
                                </a:lnTo>
                                <a:lnTo>
                                  <a:pt x="170758" y="1578518"/>
                                </a:lnTo>
                                <a:lnTo>
                                  <a:pt x="144152" y="1536502"/>
                                </a:lnTo>
                                <a:lnTo>
                                  <a:pt x="119639" y="1493232"/>
                                </a:lnTo>
                                <a:lnTo>
                                  <a:pt x="97280" y="1448811"/>
                                </a:lnTo>
                                <a:lnTo>
                                  <a:pt x="77126" y="1403345"/>
                                </a:lnTo>
                                <a:lnTo>
                                  <a:pt x="59228" y="1356947"/>
                                </a:lnTo>
                                <a:lnTo>
                                  <a:pt x="43628" y="1309725"/>
                                </a:lnTo>
                                <a:lnTo>
                                  <a:pt x="30364" y="1261795"/>
                                </a:lnTo>
                                <a:lnTo>
                                  <a:pt x="19468" y="1213272"/>
                                </a:lnTo>
                                <a:lnTo>
                                  <a:pt x="10966" y="1164273"/>
                                </a:lnTo>
                                <a:lnTo>
                                  <a:pt x="4878" y="1114916"/>
                                </a:lnTo>
                                <a:lnTo>
                                  <a:pt x="1220" y="1065319"/>
                                </a:lnTo>
                                <a:lnTo>
                                  <a:pt x="0" y="1015603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5" y="825499"/>
                            <a:ext cx="1924049" cy="19176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2" y="328612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3305" y="36576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694" y="40290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00037" y="4867274"/>
                            <a:ext cx="47625" cy="280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800350">
                                <a:moveTo>
                                  <a:pt x="47625" y="2773197"/>
                                </a:moveTo>
                                <a:lnTo>
                                  <a:pt x="27165" y="2752725"/>
                                </a:lnTo>
                                <a:lnTo>
                                  <a:pt x="20472" y="2752725"/>
                                </a:lnTo>
                                <a:lnTo>
                                  <a:pt x="0" y="2773197"/>
                                </a:lnTo>
                                <a:lnTo>
                                  <a:pt x="0" y="2776766"/>
                                </a:lnTo>
                                <a:lnTo>
                                  <a:pt x="0" y="2779890"/>
                                </a:lnTo>
                                <a:lnTo>
                                  <a:pt x="20472" y="2800350"/>
                                </a:lnTo>
                                <a:lnTo>
                                  <a:pt x="27165" y="2800350"/>
                                </a:lnTo>
                                <a:lnTo>
                                  <a:pt x="47625" y="2779890"/>
                                </a:lnTo>
                                <a:lnTo>
                                  <a:pt x="47625" y="2773197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2573172"/>
                                </a:moveTo>
                                <a:lnTo>
                                  <a:pt x="27165" y="2552700"/>
                                </a:lnTo>
                                <a:lnTo>
                                  <a:pt x="20472" y="2552700"/>
                                </a:lnTo>
                                <a:lnTo>
                                  <a:pt x="0" y="2573172"/>
                                </a:lnTo>
                                <a:lnTo>
                                  <a:pt x="0" y="2576741"/>
                                </a:lnTo>
                                <a:lnTo>
                                  <a:pt x="0" y="2579865"/>
                                </a:lnTo>
                                <a:lnTo>
                                  <a:pt x="20472" y="2600325"/>
                                </a:lnTo>
                                <a:lnTo>
                                  <a:pt x="27165" y="2600325"/>
                                </a:lnTo>
                                <a:lnTo>
                                  <a:pt x="47625" y="2579865"/>
                                </a:lnTo>
                                <a:lnTo>
                                  <a:pt x="47625" y="2573172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2211222"/>
                                </a:moveTo>
                                <a:lnTo>
                                  <a:pt x="27165" y="2190750"/>
                                </a:lnTo>
                                <a:lnTo>
                                  <a:pt x="20472" y="2190750"/>
                                </a:lnTo>
                                <a:lnTo>
                                  <a:pt x="0" y="2211222"/>
                                </a:lnTo>
                                <a:lnTo>
                                  <a:pt x="0" y="2214791"/>
                                </a:lnTo>
                                <a:lnTo>
                                  <a:pt x="0" y="2217915"/>
                                </a:lnTo>
                                <a:lnTo>
                                  <a:pt x="20472" y="2238375"/>
                                </a:lnTo>
                                <a:lnTo>
                                  <a:pt x="27165" y="2238375"/>
                                </a:lnTo>
                                <a:lnTo>
                                  <a:pt x="47625" y="2217915"/>
                                </a:lnTo>
                                <a:lnTo>
                                  <a:pt x="47625" y="2211222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1858797"/>
                                </a:moveTo>
                                <a:lnTo>
                                  <a:pt x="27165" y="1838325"/>
                                </a:lnTo>
                                <a:lnTo>
                                  <a:pt x="20472" y="1838325"/>
                                </a:lnTo>
                                <a:lnTo>
                                  <a:pt x="0" y="1858797"/>
                                </a:lnTo>
                                <a:lnTo>
                                  <a:pt x="0" y="1862366"/>
                                </a:lnTo>
                                <a:lnTo>
                                  <a:pt x="0" y="1865490"/>
                                </a:lnTo>
                                <a:lnTo>
                                  <a:pt x="20472" y="1885950"/>
                                </a:lnTo>
                                <a:lnTo>
                                  <a:pt x="27165" y="1885950"/>
                                </a:lnTo>
                                <a:lnTo>
                                  <a:pt x="47625" y="1865490"/>
                                </a:lnTo>
                                <a:lnTo>
                                  <a:pt x="47625" y="1858797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1506372"/>
                                </a:moveTo>
                                <a:lnTo>
                                  <a:pt x="27165" y="1485900"/>
                                </a:lnTo>
                                <a:lnTo>
                                  <a:pt x="20472" y="1485900"/>
                                </a:lnTo>
                                <a:lnTo>
                                  <a:pt x="0" y="1506372"/>
                                </a:lnTo>
                                <a:lnTo>
                                  <a:pt x="0" y="1509941"/>
                                </a:lnTo>
                                <a:lnTo>
                                  <a:pt x="0" y="1513065"/>
                                </a:lnTo>
                                <a:lnTo>
                                  <a:pt x="20472" y="1533525"/>
                                </a:lnTo>
                                <a:lnTo>
                                  <a:pt x="27165" y="1533525"/>
                                </a:lnTo>
                                <a:lnTo>
                                  <a:pt x="47625" y="1513065"/>
                                </a:lnTo>
                                <a:lnTo>
                                  <a:pt x="47625" y="1506372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582447"/>
                                </a:moveTo>
                                <a:lnTo>
                                  <a:pt x="27165" y="561975"/>
                                </a:lnTo>
                                <a:lnTo>
                                  <a:pt x="20472" y="561975"/>
                                </a:lnTo>
                                <a:lnTo>
                                  <a:pt x="0" y="582447"/>
                                </a:lnTo>
                                <a:lnTo>
                                  <a:pt x="0" y="586016"/>
                                </a:lnTo>
                                <a:lnTo>
                                  <a:pt x="0" y="589140"/>
                                </a:lnTo>
                                <a:lnTo>
                                  <a:pt x="20472" y="609600"/>
                                </a:lnTo>
                                <a:lnTo>
                                  <a:pt x="27165" y="609600"/>
                                </a:lnTo>
                                <a:lnTo>
                                  <a:pt x="47625" y="589140"/>
                                </a:lnTo>
                                <a:lnTo>
                                  <a:pt x="47625" y="582447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28003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17.5pt;mso-position-horizontal-relative:page;mso-position-vertical-relative:page;z-index:-15800320" id="docshapegroup2" coordorigin="0,0" coordsize="11919,16350">
                <v:rect style="position:absolute;left:3900;top:0;width:8019;height:3690" id="docshape3" filled="true" fillcolor="#424242" stroked="false">
                  <v:fill opacity="32899f" type="solid"/>
                </v:rect>
                <v:rect style="position:absolute;left:0;top:0;width:3900;height:3690" id="docshape4" filled="true" fillcolor="#ffffff" stroked="false">
                  <v:fill type="solid"/>
                </v:rect>
                <v:rect style="position:absolute;left:0;top:0;width:3900;height:3690" id="docshape5" filled="true" fillcolor="#424242" stroked="false">
                  <v:fill opacity="32899f" type="solid"/>
                </v:rect>
                <v:shape style="position:absolute;left:120;top:960;width:3600;height:15390" id="docshape6" coordorigin="120,960" coordsize="3600,15390" path="m3720,16350l120,16350,120,2738,123,2650,131,2562,143,2474,159,2387,179,2301,204,2216,233,2133,266,2051,302,1970,343,1892,388,1816,436,1742,487,1670,543,1601,601,1535,663,1472,728,1412,795,1355,866,1301,938,1251,1014,1205,1091,1162,1170,1123,1252,1089,1334,1058,1419,1031,1504,1009,1591,990,1678,976,1766,967,1854,961,1898,960,1942,960,2030,963,2118,971,2206,983,2293,999,2379,1019,2464,1044,2547,1073,2629,1106,2710,1142,2788,1183,2864,1228,2938,1276,3010,1327,3079,1383,3145,1441,3208,1503,3268,1568,3325,1635,3379,1706,3429,1778,3475,1854,3518,1931,3557,2010,3591,2092,3622,2174,3649,2259,3671,2344,3690,2431,3704,2518,3713,2606,3719,2694,3720,16350xe" filled="true" fillcolor="#424242" stroked="false">
                  <v:path arrowok="t"/>
                  <v:fill type="solid"/>
                </v:shape>
                <v:shape style="position:absolute;left:322;top:1207;width:3195;height:3195" id="docshape7" coordorigin="322,1208" coordsize="3195,3195" path="m322,2807l322,2803,323,2784,326,2705,332,2627,343,2550,357,2473,375,2396,397,2321,422,2247,452,2174,484,2103,520,2034,560,1966,602,1900,648,1837,697,1776,749,1717,804,1661,861,1608,921,1557,983,1510,1048,1466,1115,1425,1183,1387,1254,1352,1326,1322,1399,1294,1474,1271,1549,1251,1626,1234,1703,1222,1781,1213,1859,1209,1918,1208,1922,1208,2000,1209,2078,1215,2156,1225,2233,1238,2310,1255,2385,1276,2459,1301,2532,1329,2604,1361,2674,1396,2742,1435,2808,1476,2872,1522,2934,1570,2993,1621,3050,1675,3104,1732,3155,1791,3203,1853,3249,1917,3290,1983,3329,2051,3364,2121,3396,2193,3424,2266,3449,2340,3470,2415,3487,2492,3500,2569,3510,2647,3516,2725,3517,2803,3517,2807,3516,2885,3510,2963,3500,3041,3487,3118,3470,3195,3449,3270,3424,3344,3396,3417,3364,3489,3329,3559,3290,3627,3249,3693,3203,3757,3155,3819,3104,3878,3050,3935,2993,3989,2934,4040,2872,4088,2808,4134,2742,4175,2674,4214,2604,4249,2532,4281,2459,4309,2385,4334,2310,4355,2233,4372,2156,4385,2078,4395,2000,4401,1922,4402,1918,4402,1840,4401,1762,4395,1684,4385,1607,4372,1530,4355,1455,4334,1381,4309,1308,4281,1236,4249,1166,4214,1098,4175,1032,4134,968,4088,906,4040,847,3989,790,3935,736,3878,685,3819,637,3757,591,3693,550,3627,511,3559,476,3489,444,3417,416,3344,391,3270,370,3195,353,3118,340,3041,330,2963,324,2885,322,2807xe" filled="false" stroked="true" strokeweight="2.25pt" strokecolor="#ffffff">
                  <v:path arrowok="t"/>
                  <v:stroke dashstyle="solid"/>
                </v:shape>
                <v:shape style="position:absolute;left:405;top:1300;width:3030;height:3020" type="#_x0000_t75" id="docshape8" stroked="false">
                  <v:imagedata r:id="rId6" o:title=""/>
                </v:shape>
                <v:shape style="position:absolute;left:630;top:5175;width:317;height:317" type="#_x0000_t75" id="docshape9" stroked="false">
                  <v:imagedata r:id="rId7" o:title=""/>
                </v:shape>
                <v:shape style="position:absolute;left:650;top:5760;width:275;height:317" type="#_x0000_t75" id="docshape10" stroked="false">
                  <v:imagedata r:id="rId8" o:title=""/>
                </v:shape>
                <v:shape style="position:absolute;left:631;top:6345;width:315;height:317" type="#_x0000_t75" id="docshape11" stroked="false">
                  <v:imagedata r:id="rId9" o:title=""/>
                </v:shape>
                <v:shape style="position:absolute;left:629;top:7665;width:75;height:4410" id="docshape12" coordorigin="630,7665" coordsize="75,4410" path="m705,12032l704,12027,700,12018,698,12014,691,12007,687,12005,678,12001,673,12000,662,12000,657,12001,648,12005,644,12007,637,12014,635,12018,631,12027,630,12032,630,12038,630,12043,631,12048,635,12057,637,12061,644,12068,648,12070,657,12074,662,12075,673,12075,678,12074,687,12070,691,12068,698,12061,700,12057,704,12048,705,12043,705,12032xm705,11717l704,11712,700,11703,698,11699,691,11692,687,11690,678,11686,673,11685,662,11685,657,11686,648,11690,644,11692,637,11699,635,11703,631,11712,630,11717,630,11723,630,11728,631,11733,635,11742,637,11746,644,11753,648,11755,657,11759,662,11760,673,11760,678,11759,687,11755,691,11753,698,11746,700,11742,704,11733,705,11728,705,11717xm705,11147l704,11142,700,11133,698,11129,691,11122,687,11120,678,11116,673,11115,662,11115,657,11116,648,11120,644,11122,637,11129,635,11133,631,11142,630,11147,630,11153,630,11158,631,11163,635,11172,637,11176,644,11183,648,11185,657,11189,662,11190,673,11190,678,11189,687,11185,691,11183,698,11176,700,11172,704,11163,705,11158,705,11147xm705,10592l704,10587,700,10578,698,10574,691,10567,687,10565,678,10561,673,10560,662,10560,657,10561,648,10565,644,10567,637,10574,635,10578,631,10587,630,10592,630,10598,630,10603,631,10608,635,10617,637,10621,644,10628,648,10630,657,10634,662,10635,673,10635,678,10634,687,10630,691,10628,698,10621,700,10617,704,10608,705,10603,705,10592xm705,10037l704,10032,700,10023,698,10019,691,10012,687,10010,678,10006,673,10005,662,10005,657,10006,648,10010,644,10012,637,10019,635,10023,631,10032,630,10037,630,10043,630,10048,631,10053,635,10062,637,10066,644,10073,648,10075,657,10079,662,10080,673,10080,678,10079,687,10075,691,10073,698,10066,700,10062,704,10053,705,10048,705,10037xm705,9707l704,9702,700,9693,698,9689,691,9682,687,9680,678,9676,673,9675,662,9675,657,9676,648,9680,644,9682,637,9689,635,9693,631,9702,630,9707,630,9713,630,9718,631,9723,635,9732,637,9736,644,9743,648,9745,657,9749,662,9750,673,9750,678,9749,687,9745,691,9743,698,9736,700,9732,704,9723,705,9718,705,9707xm705,9152l704,9147,700,9138,698,9134,691,9127,687,9125,678,9121,673,9120,662,9120,657,9121,648,9125,644,9127,637,9134,635,9138,631,9147,630,9152,630,9158,630,9163,631,9168,635,9177,637,9181,644,9188,648,9190,657,9194,662,9195,673,9195,678,9194,687,9190,691,9188,698,9181,700,9177,704,9168,705,9163,705,9152xm705,8582l704,8577,700,8568,698,8564,691,8557,687,8555,678,8551,673,8550,662,8550,657,8551,648,8555,644,8557,637,8564,635,8568,631,8577,630,8582,630,8588,630,8593,631,8598,635,8607,637,8611,644,8618,648,8620,657,8624,662,8625,673,8625,678,8624,687,8620,691,8618,698,8611,700,8607,704,8598,705,8593,705,8582xm705,8027l704,8022,700,8013,698,8009,691,8002,687,8000,678,7996,673,7995,662,7995,657,7996,648,8000,644,8002,637,8009,635,8013,631,8022,630,8027,630,8033,630,8038,631,8043,635,8052,637,8056,644,8063,648,8065,657,8069,662,8070,673,8070,678,8069,687,8065,691,8063,698,8056,700,8052,704,8043,705,8038,705,8027xm705,7697l704,7692,700,7683,698,7679,691,7672,687,7670,678,7666,673,7665,662,7665,657,7666,648,7670,644,7672,637,7679,635,7683,631,7692,630,7697,630,7703,630,7708,631,7713,635,7722,637,7726,644,7733,648,7735,657,7739,662,7740,673,7740,678,7739,687,7735,691,7733,698,7726,700,7722,704,7713,705,7708,705,769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Carried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3-4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PCU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patients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telemetry,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drips,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BiPAP.</w:t>
      </w:r>
    </w:p>
    <w:p>
      <w:pPr>
        <w:pStyle w:val="ListParagraph"/>
        <w:numPr>
          <w:ilvl w:val="1"/>
          <w:numId w:val="1"/>
        </w:numPr>
        <w:tabs>
          <w:tab w:pos="4628" w:val="left" w:leader="none"/>
        </w:tabs>
        <w:spacing w:line="261" w:lineRule="auto" w:before="123" w:after="0"/>
        <w:ind w:left="4628" w:right="518" w:hanging="292"/>
        <w:jc w:val="left"/>
        <w:rPr>
          <w:sz w:val="18"/>
        </w:rPr>
      </w:pPr>
      <w:r>
        <w:rPr>
          <w:w w:val="105"/>
          <w:sz w:val="18"/>
        </w:rPr>
        <w:t>Joined the unit-based council as bedside rep; pushed for clearer pain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reassessment workflow.</w:t>
      </w:r>
    </w:p>
    <w:p>
      <w:pPr>
        <w:pStyle w:val="ListParagraph"/>
        <w:numPr>
          <w:ilvl w:val="1"/>
          <w:numId w:val="1"/>
        </w:numPr>
        <w:tabs>
          <w:tab w:pos="4628" w:val="left" w:leader="none"/>
        </w:tabs>
        <w:spacing w:line="240" w:lineRule="auto" w:before="103" w:after="0"/>
        <w:ind w:left="4628" w:right="0" w:hanging="292"/>
        <w:jc w:val="left"/>
        <w:rPr>
          <w:sz w:val="18"/>
        </w:rPr>
      </w:pPr>
      <w:r>
        <w:rPr>
          <w:w w:val="105"/>
          <w:sz w:val="18"/>
        </w:rPr>
        <w:t>Trained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MET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responder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second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year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practice.</w:t>
      </w:r>
    </w:p>
    <w:p>
      <w:pPr>
        <w:pStyle w:val="Heading1"/>
        <w:spacing w:before="202"/>
        <w:ind w:left="3717"/>
      </w:pPr>
      <w:r>
        <w:rPr>
          <w:color w:val="424242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1920" w:h="16860"/>
          <w:pgMar w:top="0" w:bottom="0" w:left="283" w:right="425"/>
        </w:sectPr>
      </w:pPr>
    </w:p>
    <w:p>
      <w:pPr>
        <w:pStyle w:val="BodyText"/>
        <w:spacing w:before="0"/>
        <w:ind w:left="0"/>
        <w:rPr>
          <w:rFonts w:ascii="Tahoma"/>
          <w:b/>
        </w:rPr>
      </w:pPr>
      <w:r>
        <w:rPr>
          <w:rFonts w:ascii="Tahoma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16672">
                <wp:simplePos x="0" y="0"/>
                <wp:positionH relativeFrom="page">
                  <wp:posOffset>76187</wp:posOffset>
                </wp:positionH>
                <wp:positionV relativeFrom="page">
                  <wp:posOffset>0</wp:posOffset>
                </wp:positionV>
                <wp:extent cx="2286000" cy="10706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286000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10706100">
                              <a:moveTo>
                                <a:pt x="2286000" y="0"/>
                              </a:moveTo>
                              <a:lnTo>
                                <a:pt x="0" y="0"/>
                              </a:lnTo>
                              <a:lnTo>
                                <a:pt x="0" y="2609850"/>
                              </a:lnTo>
                              <a:lnTo>
                                <a:pt x="0" y="8096250"/>
                              </a:lnTo>
                              <a:lnTo>
                                <a:pt x="0" y="10706087"/>
                              </a:lnTo>
                              <a:lnTo>
                                <a:pt x="2286000" y="10706087"/>
                              </a:lnTo>
                              <a:lnTo>
                                <a:pt x="2286000" y="8096250"/>
                              </a:lnTo>
                              <a:lnTo>
                                <a:pt x="2286000" y="2609850"/>
                              </a:lnTo>
                              <a:lnTo>
                                <a:pt x="228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.999pt;margin-top:-.000035pt;width:180pt;height:843pt;mso-position-horizontal-relative:page;mso-position-vertical-relative:page;z-index:-15799808" id="docshape13" coordorigin="120,0" coordsize="3600,16860" path="m3720,0l120,0,120,4110,120,12750,120,16860,3720,16860,3720,12750,3720,4110,3720,0xe" filled="true" fillcolor="#424242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177"/>
        <w:ind w:left="0"/>
        <w:rPr>
          <w:rFonts w:ascii="Tahoma"/>
          <w:b/>
        </w:rPr>
      </w:pPr>
    </w:p>
    <w:p>
      <w:pPr>
        <w:spacing w:line="249" w:lineRule="auto" w:before="0"/>
        <w:ind w:left="3865" w:right="25" w:firstLine="0"/>
        <w:jc w:val="left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Master of Science in Nursing, Nursing Leadership, University of New Mexico, </w:t>
      </w:r>
      <w:r>
        <w:rPr>
          <w:rFonts w:ascii="Tahoma"/>
          <w:b/>
          <w:spacing w:val="-4"/>
          <w:sz w:val="18"/>
        </w:rPr>
        <w:t>2020</w:t>
      </w:r>
    </w:p>
    <w:p>
      <w:pPr>
        <w:spacing w:line="415" w:lineRule="auto" w:before="134"/>
        <w:ind w:left="3865" w:right="838" w:firstLine="0"/>
        <w:jc w:val="left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Bachelor of Science in Nursing, New Mexico State University, 2012 CCRN (Adult) since 2016, CMC since 2019</w:t>
      </w:r>
    </w:p>
    <w:p>
      <w:pPr>
        <w:spacing w:line="201" w:lineRule="exact" w:before="0"/>
        <w:ind w:left="3865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sz w:val="18"/>
        </w:rPr>
        <w:t>BLS,</w:t>
      </w:r>
      <w:r>
        <w:rPr>
          <w:rFonts w:ascii="Tahoma"/>
          <w:b/>
          <w:spacing w:val="20"/>
          <w:sz w:val="18"/>
        </w:rPr>
        <w:t> </w:t>
      </w:r>
      <w:r>
        <w:rPr>
          <w:rFonts w:ascii="Tahoma"/>
          <w:b/>
          <w:sz w:val="18"/>
        </w:rPr>
        <w:t>ACLS,</w:t>
      </w:r>
      <w:r>
        <w:rPr>
          <w:rFonts w:ascii="Tahoma"/>
          <w:b/>
          <w:spacing w:val="29"/>
          <w:sz w:val="18"/>
        </w:rPr>
        <w:t> </w:t>
      </w:r>
      <w:r>
        <w:rPr>
          <w:rFonts w:ascii="Tahoma"/>
          <w:b/>
          <w:sz w:val="18"/>
        </w:rPr>
        <w:t>NIHSS</w:t>
      </w:r>
      <w:r>
        <w:rPr>
          <w:rFonts w:ascii="Tahoma"/>
          <w:b/>
          <w:spacing w:val="30"/>
          <w:sz w:val="18"/>
        </w:rPr>
        <w:t> </w:t>
      </w:r>
      <w:r>
        <w:rPr>
          <w:rFonts w:ascii="Tahoma"/>
          <w:b/>
          <w:spacing w:val="-2"/>
          <w:sz w:val="18"/>
        </w:rPr>
        <w:t>instructor</w:t>
      </w:r>
    </w:p>
    <w:sectPr>
      <w:pgSz w:w="11920" w:h="16860"/>
      <w:pgMar w:top="0" w:bottom="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numPicBullet w:numPicBulletId="1">
    <w:pict>
      <v:shape id="_x0000_i1076" type="#_x0000_t75" style="width:7.500000pt;height:7.500000pt" o:bullet="t">
        <v:imagedata r:id="rId2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926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4628" w:hanging="2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41" w:hanging="2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61" w:hanging="2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82" w:hanging="2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3" w:hanging="2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4" w:hanging="2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45" w:hanging="2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66" w:hanging="29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0"/>
      <w:ind w:left="926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"/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926" w:hanging="292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omas.beltran@example.co" TargetMode="Externa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2026-07-01T07:10:09Z</dcterms:created>
  <dcterms:modified xsi:type="dcterms:W3CDTF">2026-07-01T07:10:09Z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2026-07-01T00:00:00Z</vt:filetime>
  </property>
  <property fmtid="{D5CDD505-2E9C-101B-9397-08002B2CF9AE}" pid="5" name="Producer">
    <vt:lpwstr>pdf-merger-js</vt:lpwstr>
  </property>
</Properties>
</file>