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004F00"/>
          <w:spacing w:val="10"/>
          <w:sz w:val="74"/>
        </w:rPr>
        <w:t>Virginia</w:t>
      </w:r>
      <w:r>
        <w:rPr>
          <w:b/>
          <w:color w:val="004F00"/>
          <w:spacing w:val="36"/>
          <w:sz w:val="74"/>
        </w:rPr>
        <w:t> </w:t>
      </w:r>
      <w:r>
        <w:rPr>
          <w:color w:val="004F00"/>
          <w:spacing w:val="10"/>
          <w:sz w:val="74"/>
        </w:rPr>
        <w:t>Campbell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004F00"/>
          <w:w w:val="105"/>
          <w:sz w:val="16"/>
        </w:rPr>
        <w:t>Lab</w:t>
      </w:r>
      <w:r>
        <w:rPr>
          <w:b/>
          <w:color w:val="004F00"/>
          <w:spacing w:val="3"/>
          <w:w w:val="105"/>
          <w:sz w:val="16"/>
        </w:rPr>
        <w:t> </w:t>
      </w:r>
      <w:r>
        <w:rPr>
          <w:b/>
          <w:color w:val="004F00"/>
          <w:spacing w:val="-2"/>
          <w:w w:val="105"/>
          <w:sz w:val="16"/>
        </w:rPr>
        <w:t>Assistant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pStyle w:val="Heading1"/>
        <w:ind w:left="4336"/>
      </w:pPr>
      <w:r>
        <w:rPr>
          <w:color w:val="004F00"/>
          <w:w w:val="105"/>
        </w:rPr>
        <w:t>A</w:t>
      </w:r>
      <w:r>
        <w:rPr>
          <w:color w:val="004F00"/>
          <w:spacing w:val="-16"/>
          <w:w w:val="105"/>
        </w:rPr>
        <w:t> </w:t>
      </w:r>
      <w:r>
        <w:rPr>
          <w:color w:val="004F00"/>
          <w:w w:val="105"/>
        </w:rPr>
        <w:t>B</w:t>
      </w:r>
      <w:r>
        <w:rPr>
          <w:color w:val="004F00"/>
          <w:spacing w:val="-15"/>
          <w:w w:val="105"/>
        </w:rPr>
        <w:t> </w:t>
      </w:r>
      <w:r>
        <w:rPr>
          <w:color w:val="004F00"/>
          <w:w w:val="105"/>
        </w:rPr>
        <w:t>O</w:t>
      </w:r>
      <w:r>
        <w:rPr>
          <w:color w:val="004F00"/>
          <w:spacing w:val="-16"/>
          <w:w w:val="105"/>
        </w:rPr>
        <w:t> </w:t>
      </w:r>
      <w:r>
        <w:rPr>
          <w:color w:val="004F00"/>
          <w:w w:val="105"/>
        </w:rPr>
        <w:t>U</w:t>
      </w:r>
      <w:r>
        <w:rPr>
          <w:color w:val="004F00"/>
          <w:spacing w:val="-15"/>
          <w:w w:val="105"/>
        </w:rPr>
        <w:t> </w:t>
      </w:r>
      <w:r>
        <w:rPr>
          <w:color w:val="004F00"/>
          <w:w w:val="105"/>
        </w:rPr>
        <w:t>T</w:t>
      </w:r>
      <w:r>
        <w:rPr>
          <w:color w:val="004F00"/>
          <w:spacing w:val="56"/>
          <w:w w:val="105"/>
        </w:rPr>
        <w:t> </w:t>
      </w:r>
      <w:r>
        <w:rPr>
          <w:color w:val="004F00"/>
          <w:w w:val="105"/>
        </w:rPr>
        <w:t>M</w:t>
      </w:r>
      <w:r>
        <w:rPr>
          <w:color w:val="004F00"/>
          <w:spacing w:val="-15"/>
          <w:w w:val="105"/>
        </w:rPr>
        <w:t> </w:t>
      </w:r>
      <w:r>
        <w:rPr>
          <w:color w:val="004F00"/>
          <w:spacing w:val="-10"/>
          <w:w w:val="105"/>
        </w:rPr>
        <w:t>E</w:t>
      </w:r>
    </w:p>
    <w:p>
      <w:pPr>
        <w:pStyle w:val="BodyText"/>
        <w:spacing w:line="292" w:lineRule="auto" w:before="187"/>
        <w:ind w:left="4336"/>
      </w:pPr>
      <w:r>
        <w:rPr>
          <w:w w:val="105"/>
        </w:rPr>
        <w:t>Senior</w:t>
      </w:r>
      <w:r>
        <w:rPr>
          <w:spacing w:val="25"/>
          <w:w w:val="105"/>
        </w:rPr>
        <w:t> </w:t>
      </w:r>
      <w:r>
        <w:rPr>
          <w:w w:val="105"/>
        </w:rPr>
        <w:t>Lab</w:t>
      </w:r>
      <w:r>
        <w:rPr>
          <w:spacing w:val="25"/>
          <w:w w:val="105"/>
        </w:rPr>
        <w:t> </w:t>
      </w:r>
      <w:r>
        <w:rPr>
          <w:w w:val="105"/>
        </w:rPr>
        <w:t>Assistant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11</w:t>
      </w:r>
      <w:r>
        <w:rPr>
          <w:spacing w:val="25"/>
          <w:w w:val="105"/>
        </w:rPr>
        <w:t> </w:t>
      </w:r>
      <w:r>
        <w:rPr>
          <w:w w:val="105"/>
        </w:rPr>
        <w:t>years</w:t>
      </w:r>
      <w:r>
        <w:rPr>
          <w:spacing w:val="25"/>
          <w:w w:val="105"/>
        </w:rPr>
        <w:t> </w:t>
      </w:r>
      <w:r>
        <w:rPr>
          <w:w w:val="105"/>
        </w:rPr>
        <w:t>across</w:t>
      </w:r>
      <w:r>
        <w:rPr>
          <w:spacing w:val="25"/>
          <w:w w:val="105"/>
        </w:rPr>
        <w:t> </w:t>
      </w:r>
      <w:r>
        <w:rPr>
          <w:w w:val="105"/>
        </w:rPr>
        <w:t>reference,</w:t>
      </w:r>
      <w:r>
        <w:rPr>
          <w:spacing w:val="25"/>
          <w:w w:val="105"/>
        </w:rPr>
        <w:t> </w:t>
      </w:r>
      <w:r>
        <w:rPr>
          <w:w w:val="105"/>
        </w:rPr>
        <w:t>hospital,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research</w:t>
      </w:r>
      <w:r>
        <w:rPr>
          <w:spacing w:val="25"/>
          <w:w w:val="105"/>
        </w:rPr>
        <w:t> </w:t>
      </w:r>
      <w:r>
        <w:rPr>
          <w:w w:val="105"/>
        </w:rPr>
        <w:t>labs.</w:t>
      </w:r>
      <w:r>
        <w:rPr>
          <w:spacing w:val="25"/>
          <w:w w:val="105"/>
        </w:rPr>
        <w:t> </w:t>
      </w:r>
      <w:r>
        <w:rPr>
          <w:w w:val="105"/>
        </w:rPr>
        <w:t>Lead phlebotomist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night</w:t>
      </w:r>
      <w:r>
        <w:rPr>
          <w:spacing w:val="40"/>
          <w:w w:val="105"/>
        </w:rPr>
        <w:t> </w:t>
      </w:r>
      <w:r>
        <w:rPr>
          <w:w w:val="105"/>
        </w:rPr>
        <w:t>shift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deep</w:t>
      </w:r>
      <w:r>
        <w:rPr>
          <w:spacing w:val="40"/>
          <w:w w:val="105"/>
        </w:rPr>
        <w:t> </w:t>
      </w:r>
      <w:r>
        <w:rPr>
          <w:w w:val="105"/>
        </w:rPr>
        <w:t>specimen</w:t>
      </w:r>
      <w:r>
        <w:rPr>
          <w:spacing w:val="40"/>
          <w:w w:val="105"/>
        </w:rPr>
        <w:t> </w:t>
      </w:r>
      <w:r>
        <w:rPr>
          <w:w w:val="105"/>
        </w:rPr>
        <w:t>processing,</w:t>
      </w:r>
      <w:r>
        <w:rPr>
          <w:spacing w:val="40"/>
          <w:w w:val="105"/>
        </w:rPr>
        <w:t> </w:t>
      </w:r>
      <w:r>
        <w:rPr>
          <w:w w:val="105"/>
        </w:rPr>
        <w:t>send-out,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LIS troubleshooting</w:t>
      </w:r>
      <w:r>
        <w:rPr>
          <w:spacing w:val="28"/>
          <w:w w:val="105"/>
        </w:rPr>
        <w:t> </w:t>
      </w:r>
      <w:r>
        <w:rPr>
          <w:w w:val="105"/>
        </w:rPr>
        <w:t>experience.</w:t>
      </w:r>
      <w:r>
        <w:rPr>
          <w:spacing w:val="28"/>
          <w:w w:val="105"/>
        </w:rPr>
        <w:t> </w:t>
      </w:r>
      <w:r>
        <w:rPr>
          <w:w w:val="105"/>
        </w:rPr>
        <w:t>Trains</w:t>
      </w:r>
      <w:r>
        <w:rPr>
          <w:spacing w:val="28"/>
          <w:w w:val="105"/>
        </w:rPr>
        <w:t> </w:t>
      </w:r>
      <w:r>
        <w:rPr>
          <w:w w:val="105"/>
        </w:rPr>
        <w:t>new</w:t>
      </w:r>
      <w:r>
        <w:rPr>
          <w:spacing w:val="28"/>
          <w:w w:val="105"/>
        </w:rPr>
        <w:t> </w:t>
      </w:r>
      <w:r>
        <w:rPr>
          <w:w w:val="105"/>
        </w:rPr>
        <w:t>staff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serves</w:t>
      </w:r>
      <w:r>
        <w:rPr>
          <w:spacing w:val="28"/>
          <w:w w:val="105"/>
        </w:rPr>
        <w:t> </w:t>
      </w:r>
      <w:r>
        <w:rPr>
          <w:w w:val="105"/>
        </w:rPr>
        <w:t>as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go-to</w:t>
      </w:r>
      <w:r>
        <w:rPr>
          <w:spacing w:val="28"/>
          <w:w w:val="105"/>
        </w:rPr>
        <w:t> </w:t>
      </w:r>
      <w:r>
        <w:rPr>
          <w:w w:val="105"/>
        </w:rPr>
        <w:t>for</w:t>
      </w:r>
      <w:r>
        <w:rPr>
          <w:spacing w:val="28"/>
          <w:w w:val="105"/>
        </w:rPr>
        <w:t> </w:t>
      </w:r>
      <w:r>
        <w:rPr>
          <w:w w:val="105"/>
        </w:rPr>
        <w:t>difficult</w:t>
      </w:r>
      <w:r>
        <w:rPr>
          <w:spacing w:val="28"/>
          <w:w w:val="105"/>
        </w:rPr>
        <w:t> </w:t>
      </w:r>
      <w:r>
        <w:rPr>
          <w:w w:val="105"/>
        </w:rPr>
        <w:t>draws and analyzer downtime workflows.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81"/>
        <w:rPr>
          <w:sz w:val="18"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spacing w:before="75"/>
        <w:ind w:left="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004F00"/>
          <w:sz w:val="18"/>
        </w:rPr>
        <w:t>P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R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O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F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E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S</w:t>
      </w:r>
      <w:r>
        <w:rPr>
          <w:b/>
          <w:color w:val="004F00"/>
          <w:spacing w:val="-9"/>
          <w:sz w:val="18"/>
        </w:rPr>
        <w:t> </w:t>
      </w:r>
      <w:r>
        <w:rPr>
          <w:b/>
          <w:color w:val="004F00"/>
          <w:sz w:val="18"/>
        </w:rPr>
        <w:t>S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I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O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N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A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L</w:t>
      </w:r>
      <w:r>
        <w:rPr>
          <w:b/>
          <w:color w:val="004F00"/>
          <w:spacing w:val="58"/>
          <w:w w:val="150"/>
          <w:sz w:val="18"/>
        </w:rPr>
        <w:t> </w:t>
      </w:r>
      <w:r>
        <w:rPr>
          <w:b/>
          <w:color w:val="004F00"/>
          <w:sz w:val="18"/>
        </w:rPr>
        <w:t>E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X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P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E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R</w:t>
      </w:r>
      <w:r>
        <w:rPr>
          <w:b/>
          <w:color w:val="004F00"/>
          <w:spacing w:val="-9"/>
          <w:sz w:val="18"/>
        </w:rPr>
        <w:t> </w:t>
      </w:r>
      <w:r>
        <w:rPr>
          <w:b/>
          <w:color w:val="004F00"/>
          <w:sz w:val="18"/>
        </w:rPr>
        <w:t>I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E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N</w:t>
      </w:r>
      <w:r>
        <w:rPr>
          <w:b/>
          <w:color w:val="004F00"/>
          <w:spacing w:val="-10"/>
          <w:sz w:val="18"/>
        </w:rPr>
        <w:t> </w:t>
      </w:r>
      <w:r>
        <w:rPr>
          <w:b/>
          <w:color w:val="004F00"/>
          <w:sz w:val="18"/>
        </w:rPr>
        <w:t>C</w:t>
      </w:r>
      <w:r>
        <w:rPr>
          <w:b/>
          <w:color w:val="004F00"/>
          <w:spacing w:val="-10"/>
          <w:sz w:val="18"/>
        </w:rPr>
        <w:t> E</w:t>
      </w:r>
    </w:p>
    <w:p>
      <w:pPr>
        <w:spacing w:before="183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Lab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Assistant,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Specimen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Processing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Northstar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Reference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Laboratories,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Minneapolis,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2020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spacing w:before="123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(612)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0193</w:t>
      </w: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0"/>
        <w:ind w:left="969" w:right="122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daniela.okafor@example.c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spacing w:val="-6"/>
          <w:w w:val="105"/>
          <w:sz w:val="18"/>
        </w:rPr>
        <w:t>om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Minneapolis,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MN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spacing w:line="295" w:lineRule="auto" w:before="198"/>
        <w:ind w:left="281" w:right="122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Bachelor of Science, Clinical Laboratory Science, University of Minnesota, 2013</w:t>
      </w:r>
    </w:p>
    <w:p>
      <w:pPr>
        <w:spacing w:line="295" w:lineRule="auto" w:before="181"/>
        <w:ind w:left="281" w:right="122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MLT (ASCP),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American Society for Clinical Pathology, 2014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IATA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Dangerous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Goods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Shipping Certification, renewed 2024</w:t>
      </w:r>
    </w:p>
    <w:p>
      <w:pPr>
        <w:pStyle w:val="BodyText"/>
        <w:spacing w:before="78"/>
        <w:rPr>
          <w:b/>
          <w:sz w:val="18"/>
        </w:rPr>
      </w:pPr>
    </w:p>
    <w:p>
      <w:pPr>
        <w:pStyle w:val="Heading1"/>
        <w:spacing w:before="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147" w:after="0"/>
        <w:ind w:left="616" w:right="29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Lead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lab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assistants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11p-7a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shift,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processing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4,200 specimens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night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hospital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clients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463" w:hanging="298"/>
        <w:jc w:val="left"/>
        <w:rPr>
          <w:position w:val="-5"/>
          <w:sz w:val="31"/>
        </w:rPr>
      </w:pPr>
      <w:r>
        <w:rPr>
          <w:w w:val="105"/>
          <w:sz w:val="16"/>
        </w:rPr>
        <w:t>Cut average specimen-to-instrument time from 47 minutes to 22 minutes by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reworking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accessioning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bay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layout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renumbering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pour-off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stations.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481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send-out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coordination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esoteric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tests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Mayo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Clinic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Labs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 ARUP,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dry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packaging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IATA-compliant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shipping.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190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past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Epic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Beaker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accessioning,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tube-type rules, and rejection criteria.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700" w:hanging="298"/>
        <w:jc w:val="left"/>
        <w:rPr>
          <w:position w:val="-5"/>
          <w:sz w:val="31"/>
        </w:rPr>
      </w:pPr>
      <w:r>
        <w:rPr>
          <w:w w:val="105"/>
          <w:sz w:val="16"/>
        </w:rPr>
        <w:t>Serve as backup on Sysmex CN-3000 coag analyzer and run scheduled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maintenance Saturdays.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Senior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Lab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Assistant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Lakeside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Memorial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Hospital,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St.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Paul,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2016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8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62" w:after="0"/>
        <w:ind w:left="616" w:right="280" w:hanging="298"/>
        <w:jc w:val="left"/>
        <w:rPr>
          <w:position w:val="-5"/>
          <w:sz w:val="31"/>
        </w:rPr>
      </w:pPr>
      <w:r>
        <w:rPr>
          <w:w w:val="105"/>
          <w:sz w:val="16"/>
        </w:rPr>
        <w:t>Covered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phlebotomy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floor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rounds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inpatient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units,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drawing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60-80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patients per shift including ICU and oncology.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338" w:hanging="298"/>
        <w:jc w:val="left"/>
        <w:rPr>
          <w:position w:val="-5"/>
          <w:sz w:val="31"/>
        </w:rPr>
      </w:pPr>
      <w:r>
        <w:rPr>
          <w:w w:val="105"/>
          <w:sz w:val="16"/>
        </w:rPr>
        <w:t>Performed routine maintenance on Roche cobas 6000 and Sysmex XN-9000;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logged downtime and reagent lot changes.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1" w:lineRule="exact" w:before="71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Reduced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mislabeled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specimen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incidents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night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month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spacing w:val="-10"/>
          <w:w w:val="105"/>
          <w:sz w:val="16"/>
        </w:rPr>
        <w:t>2</w:t>
      </w:r>
    </w:p>
    <w:p>
      <w:pPr>
        <w:pStyle w:val="BodyText"/>
        <w:spacing w:line="63" w:lineRule="exact"/>
        <w:ind w:left="616"/>
      </w:pPr>
      <w:r>
        <w:rPr>
          <w:w w:val="105"/>
        </w:rPr>
        <w:t>per</w:t>
      </w:r>
      <w:r>
        <w:rPr>
          <w:spacing w:val="23"/>
          <w:w w:val="105"/>
        </w:rPr>
        <w:t> </w:t>
      </w:r>
      <w:r>
        <w:rPr>
          <w:w w:val="105"/>
        </w:rPr>
        <w:t>month</w:t>
      </w:r>
      <w:r>
        <w:rPr>
          <w:spacing w:val="24"/>
          <w:w w:val="105"/>
        </w:rPr>
        <w:t> </w:t>
      </w:r>
      <w:r>
        <w:rPr>
          <w:w w:val="105"/>
        </w:rPr>
        <w:t>through</w:t>
      </w:r>
      <w:r>
        <w:rPr>
          <w:spacing w:val="23"/>
          <w:w w:val="105"/>
        </w:rPr>
        <w:t> </w:t>
      </w:r>
      <w:r>
        <w:rPr>
          <w:w w:val="105"/>
        </w:rPr>
        <w:t>a</w:t>
      </w:r>
      <w:r>
        <w:rPr>
          <w:spacing w:val="24"/>
          <w:w w:val="105"/>
        </w:rPr>
        <w:t> </w:t>
      </w:r>
      <w:r>
        <w:rPr>
          <w:w w:val="105"/>
        </w:rPr>
        <w:t>two-person</w:t>
      </w:r>
      <w:r>
        <w:rPr>
          <w:spacing w:val="23"/>
          <w:w w:val="105"/>
        </w:rPr>
        <w:t> </w:t>
      </w:r>
      <w:r>
        <w:rPr>
          <w:w w:val="105"/>
        </w:rPr>
        <w:t>verification</w:t>
      </w:r>
      <w:r>
        <w:rPr>
          <w:spacing w:val="24"/>
          <w:w w:val="105"/>
        </w:rPr>
        <w:t> </w:t>
      </w:r>
      <w:r>
        <w:rPr>
          <w:spacing w:val="-4"/>
          <w:w w:val="105"/>
        </w:rPr>
        <w:t>step.</w:t>
      </w:r>
    </w:p>
    <w:p>
      <w:pPr>
        <w:pStyle w:val="BodyText"/>
        <w:spacing w:after="0" w:line="63" w:lineRule="exact"/>
        <w:sectPr>
          <w:type w:val="continuous"/>
          <w:pgSz w:w="11920" w:h="16860"/>
          <w:pgMar w:top="980" w:bottom="280" w:left="425" w:right="283"/>
          <w:cols w:num="2" w:equalWidth="0">
            <w:col w:w="3335" w:space="906"/>
            <w:col w:w="6971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Specimen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processing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triage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26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Send-out coordination (Mayo, ARUP, LabCorp)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08" w:lineRule="auto" w:before="175" w:after="0"/>
        <w:ind w:left="579" w:right="356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Backed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blood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bank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tech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type-and-screens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helped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issue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200+ units of PRBCs over a typical month.</w:t>
      </w:r>
    </w:p>
    <w:p>
      <w:pPr>
        <w:pStyle w:val="ListParagraph"/>
        <w:spacing w:after="0" w:line="208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83" w:space="895"/>
            <w:col w:w="6934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84960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004f00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6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7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8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9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Epic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Beaker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Sunquest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LIS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" w:after="0"/>
        <w:ind w:left="579" w:right="35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Sysmex XN/CN and Roche </w:t>
      </w:r>
      <w:r>
        <w:rPr>
          <w:color w:val="FFFFFF"/>
          <w:spacing w:val="-2"/>
          <w:w w:val="105"/>
          <w:sz w:val="18"/>
        </w:rPr>
        <w:t>cobas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2" w:after="0"/>
        <w:ind w:left="579" w:right="41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Difficult-stick and pediatric </w:t>
      </w:r>
      <w:r>
        <w:rPr>
          <w:color w:val="FFFFFF"/>
          <w:spacing w:val="-2"/>
          <w:w w:val="105"/>
          <w:sz w:val="18"/>
        </w:rPr>
        <w:t>phlebotomy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QC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review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Westgard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rules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" w:after="0"/>
        <w:ind w:left="579" w:right="78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Staff training and shift </w:t>
      </w:r>
      <w:r>
        <w:rPr>
          <w:color w:val="FFFFFF"/>
          <w:spacing w:val="-2"/>
          <w:w w:val="105"/>
          <w:sz w:val="18"/>
        </w:rPr>
        <w:t>scheduling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2" w:after="0"/>
        <w:ind w:left="579" w:right="67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IATA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w w:val="105"/>
          <w:sz w:val="18"/>
        </w:rPr>
        <w:t>DOT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shipping </w:t>
      </w:r>
      <w:r>
        <w:rPr>
          <w:color w:val="FFFFFF"/>
          <w:spacing w:val="-2"/>
          <w:w w:val="105"/>
          <w:sz w:val="18"/>
        </w:rPr>
        <w:t>compliance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Blood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bank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support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workflows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CAP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CLIA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inspection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prep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Microbiology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bench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support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HIPAA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biosafety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level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10"/>
          <w:w w:val="105"/>
          <w:sz w:val="18"/>
        </w:rPr>
        <w:t>2</w:t>
      </w:r>
    </w:p>
    <w:p>
      <w:pPr>
        <w:spacing w:before="36"/>
        <w:ind w:left="281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Lab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Assistant</w:t>
      </w:r>
    </w:p>
    <w:p>
      <w:pPr>
        <w:spacing w:before="48"/>
        <w:ind w:left="281" w:right="0" w:firstLine="0"/>
        <w:jc w:val="left"/>
        <w:rPr>
          <w:sz w:val="18"/>
        </w:rPr>
      </w:pPr>
      <w:r>
        <w:rPr>
          <w:w w:val="105"/>
          <w:sz w:val="18"/>
        </w:rPr>
        <w:t>Riverbend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Community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Clinic,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Bloomington,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2013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2016</w:t>
      </w:r>
    </w:p>
    <w:p>
      <w:pPr>
        <w:pStyle w:val="ListParagraph"/>
        <w:numPr>
          <w:ilvl w:val="1"/>
          <w:numId w:val="1"/>
        </w:numPr>
        <w:tabs>
          <w:tab w:pos="800" w:val="left" w:leader="none"/>
          <w:tab w:pos="802" w:val="left" w:leader="none"/>
        </w:tabs>
        <w:spacing w:line="208" w:lineRule="auto" w:before="136" w:after="0"/>
        <w:ind w:left="802" w:right="346" w:hanging="298"/>
        <w:jc w:val="left"/>
        <w:rPr>
          <w:sz w:val="16"/>
        </w:rPr>
      </w:pPr>
      <w:r>
        <w:rPr>
          <w:w w:val="105"/>
          <w:sz w:val="16"/>
        </w:rPr>
        <w:t>Drew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blood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point-of-care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tests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(HbA1c,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INR,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lipid)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primary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care panel of about 18,000 patients.</w:t>
      </w:r>
    </w:p>
    <w:p>
      <w:pPr>
        <w:pStyle w:val="ListParagraph"/>
        <w:numPr>
          <w:ilvl w:val="1"/>
          <w:numId w:val="1"/>
        </w:numPr>
        <w:tabs>
          <w:tab w:pos="800" w:val="left" w:leader="none"/>
          <w:tab w:pos="802" w:val="left" w:leader="none"/>
        </w:tabs>
        <w:spacing w:line="196" w:lineRule="auto" w:before="97" w:after="0"/>
        <w:ind w:left="802" w:right="545" w:hanging="298"/>
        <w:jc w:val="left"/>
        <w:rPr>
          <w:sz w:val="16"/>
        </w:rPr>
      </w:pPr>
      <w:r>
        <w:rPr>
          <w:w w:val="105"/>
          <w:sz w:val="16"/>
        </w:rPr>
        <w:t>Processed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packaged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70-90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send-outs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LabCorp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chain-of-custody documentation.</w:t>
      </w:r>
    </w:p>
    <w:p>
      <w:pPr>
        <w:pStyle w:val="ListParagraph"/>
        <w:numPr>
          <w:ilvl w:val="1"/>
          <w:numId w:val="1"/>
        </w:numPr>
        <w:tabs>
          <w:tab w:pos="800" w:val="left" w:leader="none"/>
        </w:tabs>
        <w:spacing w:line="343" w:lineRule="exact" w:before="55" w:after="0"/>
        <w:ind w:left="800" w:right="0" w:hanging="296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CLIA-waived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logs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proficiency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testing</w:t>
      </w:r>
      <w:r>
        <w:rPr>
          <w:spacing w:val="31"/>
          <w:w w:val="105"/>
          <w:sz w:val="16"/>
        </w:rPr>
        <w:t> </w:t>
      </w:r>
      <w:r>
        <w:rPr>
          <w:spacing w:val="-2"/>
          <w:w w:val="105"/>
          <w:sz w:val="16"/>
        </w:rPr>
        <w:t>records.</w:t>
      </w:r>
    </w:p>
    <w:p>
      <w:pPr>
        <w:pStyle w:val="ListParagraph"/>
        <w:numPr>
          <w:ilvl w:val="1"/>
          <w:numId w:val="1"/>
        </w:numPr>
        <w:tabs>
          <w:tab w:pos="800" w:val="left" w:leader="none"/>
        </w:tabs>
        <w:spacing w:line="343" w:lineRule="exact" w:before="0" w:after="0"/>
        <w:ind w:left="800" w:right="0" w:hanging="296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MAs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capillary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collection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microhematocrit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spins.</w:t>
      </w:r>
    </w:p>
    <w:sectPr>
      <w:type w:val="continuous"/>
      <w:pgSz w:w="11920" w:h="16860"/>
      <w:pgMar w:top="980" w:bottom="280" w:left="425" w:right="283"/>
      <w:cols w:num="2" w:equalWidth="0">
        <w:col w:w="3252" w:space="803"/>
        <w:col w:w="715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5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4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9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a.okafor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2026-07-20T15:50:05Z</dcterms:created>
  <dcterms:modified xsi:type="dcterms:W3CDTF">2026-07-20T15:50:05Z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