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853" w:right="0" w:firstLine="0"/>
        <w:jc w:val="center"/>
        <w:rPr>
          <w:sz w:val="74"/>
        </w:rPr>
      </w:pPr>
      <w:r>
        <w:rPr>
          <w:color w:val="424242"/>
          <w:sz w:val="74"/>
        </w:rPr>
        <w:t>PRIYA</w:t>
      </w:r>
      <w:r>
        <w:rPr>
          <w:color w:val="424242"/>
          <w:spacing w:val="-9"/>
          <w:sz w:val="74"/>
        </w:rPr>
        <w:t> </w:t>
      </w:r>
      <w:r>
        <w:rPr>
          <w:color w:val="424242"/>
          <w:spacing w:val="9"/>
          <w:sz w:val="74"/>
        </w:rPr>
        <w:t>RAMAN</w:t>
      </w:r>
    </w:p>
    <w:p>
      <w:pPr>
        <w:pStyle w:val="BodyText"/>
        <w:spacing w:before="199"/>
        <w:ind w:left="3864"/>
        <w:jc w:val="center"/>
      </w:pPr>
      <w:r>
        <w:rPr/>
        <w:t>Entry</w:t>
      </w:r>
      <w:r>
        <w:rPr>
          <w:spacing w:val="32"/>
        </w:rPr>
        <w:t> </w:t>
      </w:r>
      <w:r>
        <w:rPr/>
        <w:t>Level</w:t>
      </w:r>
      <w:r>
        <w:rPr>
          <w:spacing w:val="33"/>
        </w:rPr>
        <w:t> </w:t>
      </w:r>
      <w:r>
        <w:rPr/>
        <w:t>Software</w:t>
      </w:r>
      <w:r>
        <w:rPr>
          <w:spacing w:val="33"/>
        </w:rPr>
        <w:t> </w:t>
      </w:r>
      <w:r>
        <w:rPr>
          <w:spacing w:val="-2"/>
        </w:rPr>
        <w:t>Engineer</w:t>
      </w:r>
    </w:p>
    <w:p>
      <w:pPr>
        <w:spacing w:line="273" w:lineRule="auto" w:before="172"/>
        <w:ind w:left="4315" w:right="206" w:hanging="1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internships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shipping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code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Python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TypeScript.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Comfortable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owning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small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features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end-to-end,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doc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on-call rotation.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Looking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backend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full-stack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role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mentors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juniors.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425"/>
        </w:sect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9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96"/>
        <w:ind w:left="0"/>
      </w:pPr>
    </w:p>
    <w:p>
      <w:pPr>
        <w:pStyle w:val="BodyText"/>
        <w:spacing w:line="573" w:lineRule="auto"/>
        <w:ind w:left="815"/>
      </w:pPr>
      <w:hyperlink r:id="rId5">
        <w:r>
          <w:rPr>
            <w:color w:val="FFFFFF"/>
            <w:spacing w:val="-2"/>
          </w:rPr>
          <w:t>priya.raman@example.com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Raleigh, NC 12345</w:t>
      </w:r>
    </w:p>
    <w:p>
      <w:pPr>
        <w:pStyle w:val="BodyText"/>
        <w:spacing w:before="37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201"/>
        <w:ind w:left="647"/>
      </w:pPr>
      <w:r>
        <w:rPr>
          <w:color w:val="FFFFFF"/>
          <w:spacing w:val="-2"/>
          <w:w w:val="105"/>
        </w:rPr>
        <w:t>Python</w:t>
      </w:r>
    </w:p>
    <w:p>
      <w:pPr>
        <w:pStyle w:val="BodyText"/>
        <w:spacing w:line="381" w:lineRule="auto" w:before="123"/>
        <w:ind w:left="647" w:right="378"/>
      </w:pPr>
      <w:r>
        <w:rPr>
          <w:color w:val="FFFFFF"/>
          <w:spacing w:val="-2"/>
          <w:w w:val="105"/>
        </w:rPr>
        <w:t>TypeScript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/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JavaScript </w:t>
      </w:r>
      <w:r>
        <w:rPr>
          <w:color w:val="FFFFFF"/>
          <w:spacing w:val="-6"/>
          <w:w w:val="105"/>
        </w:rPr>
        <w:t>Go</w:t>
      </w:r>
    </w:p>
    <w:p>
      <w:pPr>
        <w:pStyle w:val="BodyText"/>
        <w:spacing w:line="364" w:lineRule="auto" w:before="1"/>
        <w:ind w:left="647" w:right="1443"/>
      </w:pPr>
      <w:r>
        <w:rPr>
          <w:color w:val="FFFFFF"/>
          <w:spacing w:val="-2"/>
          <w:w w:val="105"/>
        </w:rPr>
        <w:t>React </w:t>
      </w:r>
      <w:r>
        <w:rPr>
          <w:color w:val="FFFFFF"/>
          <w:spacing w:val="-2"/>
        </w:rPr>
        <w:t>PostgreSQL</w:t>
      </w:r>
    </w:p>
    <w:p>
      <w:pPr>
        <w:pStyle w:val="BodyText"/>
        <w:spacing w:before="16"/>
        <w:ind w:left="647"/>
      </w:pPr>
      <w:r>
        <w:rPr>
          <w:color w:val="FFFFFF"/>
        </w:rPr>
        <w:t>REST</w:t>
      </w:r>
      <w:r>
        <w:rPr>
          <w:color w:val="FFFFFF"/>
          <w:spacing w:val="-5"/>
        </w:rPr>
        <w:t> </w:t>
      </w:r>
      <w:r>
        <w:rPr>
          <w:color w:val="FFFFFF"/>
        </w:rPr>
        <w:t>APIs</w:t>
      </w:r>
      <w:r>
        <w:rPr>
          <w:color w:val="FFFFFF"/>
          <w:spacing w:val="11"/>
        </w:rPr>
        <w:t> </w:t>
      </w:r>
      <w:r>
        <w:rPr>
          <w:color w:val="FFFFFF"/>
        </w:rPr>
        <w:t>and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microservices</w:t>
      </w:r>
    </w:p>
    <w:p>
      <w:pPr>
        <w:pStyle w:val="BodyText"/>
        <w:spacing w:line="261" w:lineRule="auto" w:before="123"/>
        <w:ind w:left="647" w:right="230"/>
      </w:pPr>
      <w:r>
        <w:rPr>
          <w:color w:val="FFFFFF"/>
          <w:w w:val="105"/>
        </w:rPr>
        <w:t>Git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GitHub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pull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request </w:t>
      </w:r>
      <w:r>
        <w:rPr>
          <w:color w:val="FFFFFF"/>
          <w:spacing w:val="-2"/>
          <w:w w:val="105"/>
        </w:rPr>
        <w:t>workﬂows</w:t>
      </w:r>
    </w:p>
    <w:p>
      <w:pPr>
        <w:pStyle w:val="BodyText"/>
        <w:spacing w:line="381" w:lineRule="auto" w:before="104"/>
        <w:ind w:left="647" w:right="1443"/>
      </w:pPr>
      <w:r>
        <w:rPr>
          <w:color w:val="FFFFFF"/>
          <w:spacing w:val="-2"/>
          <w:w w:val="105"/>
        </w:rPr>
        <w:t>Docker </w:t>
      </w:r>
      <w:r>
        <w:rPr>
          <w:color w:val="FFFFFF"/>
          <w:w w:val="105"/>
        </w:rPr>
        <w:t>Linux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/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Bash</w:t>
      </w:r>
    </w:p>
    <w:p>
      <w:pPr>
        <w:pStyle w:val="BodyText"/>
        <w:spacing w:line="261" w:lineRule="auto" w:before="2"/>
        <w:ind w:left="647"/>
      </w:pPr>
      <w:r>
        <w:rPr>
          <w:color w:val="FFFFFF"/>
          <w:spacing w:val="-2"/>
          <w:w w:val="105"/>
        </w:rPr>
        <w:t>Unit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integration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testing </w:t>
      </w:r>
      <w:r>
        <w:rPr>
          <w:color w:val="FFFFFF"/>
          <w:w w:val="105"/>
        </w:rPr>
        <w:t>(pytest, Jest)</w:t>
      </w:r>
    </w:p>
    <w:p>
      <w:pPr>
        <w:pStyle w:val="BodyText"/>
        <w:spacing w:before="104"/>
        <w:ind w:left="647"/>
      </w:pPr>
      <w:r>
        <w:rPr>
          <w:color w:val="FFFFFF"/>
        </w:rPr>
        <w:t>SQL</w:t>
      </w:r>
      <w:r>
        <w:rPr>
          <w:color w:val="FFFFFF"/>
          <w:spacing w:val="2"/>
        </w:rPr>
        <w:t> </w:t>
      </w:r>
      <w:r>
        <w:rPr>
          <w:color w:val="FFFFFF"/>
        </w:rPr>
        <w:t>query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optimization</w:t>
      </w:r>
    </w:p>
    <w:p>
      <w:pPr>
        <w:pStyle w:val="BodyText"/>
        <w:spacing w:line="261" w:lineRule="auto" w:before="123"/>
        <w:ind w:left="647" w:right="742"/>
      </w:pPr>
      <w:r>
        <w:rPr>
          <w:color w:val="FFFFFF"/>
          <w:spacing w:val="-2"/>
          <w:w w:val="105"/>
        </w:rPr>
        <w:t>Technical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writing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documentation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2024</w:t>
      </w:r>
    </w:p>
    <w:p>
      <w:pPr>
        <w:spacing w:before="1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Software</w:t>
      </w:r>
      <w:r>
        <w:rPr>
          <w:b/>
          <w:spacing w:val="12"/>
          <w:w w:val="105"/>
          <w:sz w:val="18"/>
        </w:rPr>
        <w:t> </w:t>
      </w:r>
      <w:r>
        <w:rPr>
          <w:b/>
          <w:w w:val="105"/>
          <w:sz w:val="18"/>
        </w:rPr>
        <w:t>Engineering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Intern,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Fernwood</w:t>
      </w:r>
      <w:r>
        <w:rPr>
          <w:b/>
          <w:spacing w:val="13"/>
          <w:w w:val="105"/>
          <w:sz w:val="18"/>
        </w:rPr>
        <w:t> </w:t>
      </w:r>
      <w:r>
        <w:rPr>
          <w:b/>
          <w:w w:val="105"/>
          <w:sz w:val="18"/>
        </w:rPr>
        <w:t>Logistics,</w:t>
      </w:r>
      <w:r>
        <w:rPr>
          <w:b/>
          <w:spacing w:val="14"/>
          <w:w w:val="105"/>
          <w:sz w:val="18"/>
        </w:rPr>
        <w:t> </w:t>
      </w:r>
      <w:r>
        <w:rPr>
          <w:b/>
          <w:w w:val="105"/>
          <w:sz w:val="18"/>
        </w:rPr>
        <w:t>Raleigh,</w:t>
      </w:r>
      <w:r>
        <w:rPr>
          <w:b/>
          <w:spacing w:val="13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NC</w:t>
      </w:r>
    </w:p>
    <w:p>
      <w:pPr>
        <w:pStyle w:val="BodyText"/>
        <w:tabs>
          <w:tab w:pos="926" w:val="left" w:leader="none"/>
        </w:tabs>
        <w:spacing w:line="278" w:lineRule="auto" w:before="153"/>
        <w:ind w:right="304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a shipment-tracking microservice in Go that replaced a legacy cron</w:t>
      </w:r>
      <w:r>
        <w:rPr>
          <w:spacing w:val="40"/>
          <w:w w:val="105"/>
        </w:rPr>
        <w:t> </w:t>
      </w:r>
      <w:r>
        <w:rPr>
          <w:w w:val="105"/>
        </w:rPr>
        <w:t>job; cut average status-update latency from 11 minutes to under 30 </w:t>
      </w:r>
      <w:r>
        <w:rPr>
          <w:spacing w:val="-2"/>
          <w:w w:val="105"/>
        </w:rPr>
        <w:t>seconds.</w:t>
      </w:r>
    </w:p>
    <w:p>
      <w:pPr>
        <w:pStyle w:val="BodyText"/>
        <w:tabs>
          <w:tab w:pos="926" w:val="left" w:leader="none"/>
        </w:tabs>
        <w:spacing w:line="278" w:lineRule="auto" w:before="75"/>
        <w:ind w:right="666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 integration tests covering the carrier webhook flow, which had previously broken twice in production with no warning.</w:t>
      </w:r>
    </w:p>
    <w:p>
      <w:pPr>
        <w:pStyle w:val="BodyText"/>
        <w:tabs>
          <w:tab w:pos="926" w:val="left" w:leader="none"/>
        </w:tabs>
        <w:spacing w:line="261" w:lineRule="auto" w:before="89"/>
        <w:ind w:right="148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Paired with a senior engineer on a Postgres migration; learned how to write reversible Alembic scripts the hard way.</w:t>
      </w:r>
    </w:p>
    <w:p>
      <w:pPr>
        <w:pStyle w:val="BodyText"/>
        <w:tabs>
          <w:tab w:pos="926" w:val="left" w:leader="none"/>
        </w:tabs>
        <w:spacing w:line="278" w:lineRule="auto" w:before="104"/>
        <w:ind w:right="148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Presented the project at the end-of-summer demo to ~40 engineers and the VP of Engineering.</w:t>
      </w:r>
    </w:p>
    <w:p>
      <w:pPr>
        <w:pStyle w:val="BodyText"/>
        <w:spacing w:before="120"/>
        <w:ind w:left="164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2023</w:t>
      </w:r>
    </w:p>
    <w:p>
      <w:pPr>
        <w:spacing w:before="1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Software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Developer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Intern,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Briarstone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Health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Tech,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Remote</w:t>
      </w:r>
    </w:p>
    <w:p>
      <w:pPr>
        <w:pStyle w:val="BodyText"/>
        <w:tabs>
          <w:tab w:pos="926" w:val="left" w:leader="none"/>
        </w:tabs>
        <w:spacing w:line="268" w:lineRule="auto" w:before="168"/>
        <w:ind w:right="39" w:hanging="292"/>
      </w:pPr>
      <w:r>
        <w:rPr>
          <w:position w:val="3"/>
        </w:rPr>
        <w:drawing>
          <wp:inline distT="0" distB="0" distL="0" distR="0">
            <wp:extent cx="47625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Added pagination and search to an internal admin tool used by ~60 clinical</w:t>
      </w:r>
      <w:r>
        <w:rPr>
          <w:spacing w:val="80"/>
          <w:w w:val="105"/>
        </w:rPr>
        <w:t> </w:t>
      </w:r>
      <w:r>
        <w:rPr>
          <w:w w:val="105"/>
        </w:rPr>
        <w:t>operations</w:t>
      </w:r>
      <w:r>
        <w:rPr>
          <w:spacing w:val="39"/>
          <w:w w:val="105"/>
        </w:rPr>
        <w:t> </w:t>
      </w:r>
      <w:r>
        <w:rPr>
          <w:w w:val="105"/>
        </w:rPr>
        <w:t>staff,</w:t>
      </w:r>
      <w:r>
        <w:rPr>
          <w:spacing w:val="39"/>
          <w:w w:val="105"/>
        </w:rPr>
        <w:t> </w:t>
      </w:r>
      <w:r>
        <w:rPr>
          <w:w w:val="105"/>
        </w:rPr>
        <w:t>replacing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39"/>
          <w:w w:val="105"/>
        </w:rPr>
        <w:t> </w:t>
      </w:r>
      <w:r>
        <w:rPr>
          <w:w w:val="105"/>
        </w:rPr>
        <w:t>'load</w:t>
      </w:r>
      <w:r>
        <w:rPr>
          <w:spacing w:val="39"/>
          <w:w w:val="105"/>
        </w:rPr>
        <w:t> </w:t>
      </w:r>
      <w:r>
        <w:rPr>
          <w:w w:val="105"/>
        </w:rPr>
        <w:t>everything'</w:t>
      </w:r>
      <w:r>
        <w:rPr>
          <w:spacing w:val="39"/>
          <w:w w:val="105"/>
        </w:rPr>
        <w:t> </w:t>
      </w:r>
      <w:r>
        <w:rPr>
          <w:w w:val="105"/>
        </w:rPr>
        <w:t>query</w:t>
      </w:r>
      <w:r>
        <w:rPr>
          <w:spacing w:val="39"/>
          <w:w w:val="105"/>
        </w:rPr>
        <w:t> </w:t>
      </w:r>
      <w:r>
        <w:rPr>
          <w:w w:val="105"/>
        </w:rPr>
        <w:t>that</w:t>
      </w:r>
      <w:r>
        <w:rPr>
          <w:spacing w:val="39"/>
          <w:w w:val="105"/>
        </w:rPr>
        <w:t> </w:t>
      </w:r>
      <w:r>
        <w:rPr>
          <w:w w:val="105"/>
        </w:rPr>
        <w:t>was</w:t>
      </w:r>
      <w:r>
        <w:rPr>
          <w:spacing w:val="39"/>
          <w:w w:val="105"/>
        </w:rPr>
        <w:t> </w:t>
      </w:r>
      <w:r>
        <w:rPr>
          <w:w w:val="105"/>
        </w:rPr>
        <w:t>timing</w:t>
      </w:r>
      <w:r>
        <w:rPr>
          <w:spacing w:val="39"/>
          <w:w w:val="105"/>
        </w:rPr>
        <w:t> </w:t>
      </w:r>
      <w:r>
        <w:rPr>
          <w:w w:val="105"/>
        </w:rPr>
        <w:t>out </w:t>
      </w:r>
      <w:r>
        <w:rPr>
          <w:spacing w:val="-2"/>
          <w:w w:val="105"/>
        </w:rPr>
        <w:t>daily.</w:t>
      </w:r>
    </w:p>
    <w:p>
      <w:pPr>
        <w:pStyle w:val="BodyText"/>
        <w:tabs>
          <w:tab w:pos="926" w:val="left" w:leader="none"/>
        </w:tabs>
        <w:spacing w:line="278" w:lineRule="auto" w:before="85"/>
        <w:ind w:right="148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Fixed 14 bugs across the React frontend, including a state-sync issue that had been open for several months.</w:t>
      </w:r>
    </w:p>
    <w:p>
      <w:pPr>
        <w:pStyle w:val="BodyText"/>
        <w:tabs>
          <w:tab w:pos="926" w:val="left" w:leader="none"/>
        </w:tabs>
        <w:spacing w:line="261" w:lineRule="auto" w:before="89"/>
        <w:ind w:right="380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Wrote the team's first README for local setup; new interns the following semester used it as their onboarding guide.</w:t>
      </w:r>
    </w:p>
    <w:p>
      <w:pPr>
        <w:pStyle w:val="BodyText"/>
        <w:spacing w:before="149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spacing w:before="1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Undergraduate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Research</w:t>
      </w:r>
      <w:r>
        <w:rPr>
          <w:b/>
          <w:spacing w:val="4"/>
          <w:w w:val="105"/>
          <w:sz w:val="18"/>
        </w:rPr>
        <w:t> </w:t>
      </w:r>
      <w:r>
        <w:rPr>
          <w:b/>
          <w:w w:val="105"/>
          <w:sz w:val="18"/>
        </w:rPr>
        <w:t>Assistant,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NC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State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Systems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Lab,</w:t>
      </w:r>
      <w:r>
        <w:rPr>
          <w:b/>
          <w:spacing w:val="11"/>
          <w:w w:val="105"/>
          <w:sz w:val="18"/>
        </w:rPr>
        <w:t> </w:t>
      </w:r>
      <w:r>
        <w:rPr>
          <w:b/>
          <w:w w:val="105"/>
          <w:sz w:val="18"/>
        </w:rPr>
        <w:t>Raleigh,</w:t>
      </w:r>
      <w:r>
        <w:rPr>
          <w:b/>
          <w:spacing w:val="11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NC</w:t>
      </w:r>
    </w:p>
    <w:p>
      <w:pPr>
        <w:pStyle w:val="BodyText"/>
        <w:tabs>
          <w:tab w:pos="926" w:val="left" w:leader="none"/>
        </w:tabs>
        <w:spacing w:line="278" w:lineRule="auto" w:before="153"/>
        <w:ind w:right="73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benchmark</w:t>
      </w:r>
      <w:r>
        <w:rPr>
          <w:spacing w:val="17"/>
          <w:w w:val="105"/>
        </w:rPr>
        <w:t> </w:t>
      </w:r>
      <w:r>
        <w:rPr>
          <w:w w:val="105"/>
        </w:rPr>
        <w:t>harness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w w:val="105"/>
        </w:rPr>
        <w:t>Python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compare</w:t>
      </w:r>
      <w:r>
        <w:rPr>
          <w:spacing w:val="17"/>
          <w:w w:val="105"/>
        </w:rPr>
        <w:t> </w:t>
      </w:r>
      <w:r>
        <w:rPr>
          <w:w w:val="105"/>
        </w:rPr>
        <w:t>three</w:t>
      </w:r>
      <w:r>
        <w:rPr>
          <w:spacing w:val="17"/>
          <w:w w:val="105"/>
        </w:rPr>
        <w:t> </w:t>
      </w:r>
      <w:r>
        <w:rPr>
          <w:w w:val="105"/>
        </w:rPr>
        <w:t>graph</w:t>
      </w:r>
      <w:r>
        <w:rPr>
          <w:spacing w:val="17"/>
          <w:w w:val="105"/>
        </w:rPr>
        <w:t> </w:t>
      </w:r>
      <w:r>
        <w:rPr>
          <w:w w:val="105"/>
        </w:rPr>
        <w:t>databases</w:t>
      </w:r>
      <w:r>
        <w:rPr>
          <w:spacing w:val="17"/>
          <w:w w:val="105"/>
        </w:rPr>
        <w:t> </w:t>
      </w:r>
      <w:r>
        <w:rPr>
          <w:w w:val="105"/>
        </w:rPr>
        <w:t>on a 2.4M-node dataset; results were used in a published workshop paper.</w:t>
      </w:r>
    </w:p>
    <w:p>
      <w:pPr>
        <w:pStyle w:val="BodyText"/>
        <w:tabs>
          <w:tab w:pos="926" w:val="left" w:leader="none"/>
        </w:tabs>
        <w:spacing w:line="261" w:lineRule="auto" w:before="90"/>
        <w:ind w:right="380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the lab's shared GPU server, including user accounts, CUDA upgrades, and weekly backups.</w:t>
      </w:r>
    </w:p>
    <w:p>
      <w:pPr>
        <w:pStyle w:val="BodyText"/>
        <w:tabs>
          <w:tab w:pos="926" w:val="left" w:leader="none"/>
        </w:tabs>
        <w:spacing w:line="278" w:lineRule="auto" w:before="104"/>
        <w:ind w:right="380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Mentored two underclassmen on git workflows after they nuked a shared </w:t>
      </w:r>
      <w:r>
        <w:rPr>
          <w:spacing w:val="-2"/>
          <w:w w:val="105"/>
        </w:rPr>
        <w:t>branch.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980" w:bottom="280" w:left="283" w:right="425"/>
          <w:cols w:num="2" w:equalWidth="0">
            <w:col w:w="3124" w:space="578"/>
            <w:col w:w="7510"/>
          </w:cols>
        </w:sectPr>
      </w:pPr>
    </w:p>
    <w:p>
      <w:pPr>
        <w:pStyle w:val="Heading1"/>
        <w:spacing w:before="183"/>
        <w:ind w:left="37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199" y="552536"/>
                            <a:ext cx="2286000" cy="902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029700">
                                <a:moveTo>
                                  <a:pt x="2285999" y="9029613"/>
                                </a:moveTo>
                                <a:lnTo>
                                  <a:pt x="0" y="9029613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9029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5433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8671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00037" y="4705349"/>
                            <a:ext cx="47625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2890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035835"/>
                                </a:moveTo>
                                <a:lnTo>
                                  <a:pt x="31102" y="2019300"/>
                                </a:lnTo>
                                <a:lnTo>
                                  <a:pt x="16535" y="2019300"/>
                                </a:lnTo>
                                <a:lnTo>
                                  <a:pt x="0" y="2035835"/>
                                </a:lnTo>
                                <a:lnTo>
                                  <a:pt x="0" y="2038350"/>
                                </a:lnTo>
                                <a:lnTo>
                                  <a:pt x="0" y="2040877"/>
                                </a:lnTo>
                                <a:lnTo>
                                  <a:pt x="16535" y="2057400"/>
                                </a:lnTo>
                                <a:lnTo>
                                  <a:pt x="31102" y="2057400"/>
                                </a:lnTo>
                                <a:lnTo>
                                  <a:pt x="47625" y="2040877"/>
                                </a:lnTo>
                                <a:lnTo>
                                  <a:pt x="47625" y="2035835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6289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3936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4220" id="docshape4" coordorigin="120,870" coordsize="3600,14220" path="m3720,15090l120,15090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5090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9" o:title=""/>
                </v:shape>
                <v:shape style="position:absolute;left:630;top:5085;width:317;height:317" type="#_x0000_t75" id="docshape7" stroked="false">
                  <v:imagedata r:id="rId10" o:title=""/>
                </v:shape>
                <v:shape style="position:absolute;left:650;top:5580;width:275;height:317" type="#_x0000_t75" id="docshape8" stroked="false">
                  <v:imagedata r:id="rId11" o:title=""/>
                </v:shape>
                <v:shape style="position:absolute;left:631;top:6090;width:315;height:317" type="#_x0000_t75" id="docshape9" stroked="false">
                  <v:imagedata r:id="rId12" o:title=""/>
                </v:shape>
                <v:shape style="position:absolute;left:629;top:7410;width:75;height:4140" id="docshape10" coordorigin="630,7410" coordsize="75,4140" path="m705,11507l704,11502,700,11493,698,11489,691,11482,687,11480,678,11476,673,11475,662,11475,657,11476,648,11480,644,11482,637,11489,635,11493,631,11502,630,11507,630,11513,630,11518,631,11523,635,11532,637,11536,644,11543,648,11545,657,11549,662,11550,673,11550,678,11549,687,11545,691,11543,698,11536,700,11532,704,11523,705,11518,705,11507xm705,11177l704,11172,700,11163,698,11159,691,11152,687,11150,678,11146,673,11145,662,11145,657,11146,648,11150,644,11152,637,11159,635,11163,631,11172,630,11177,630,11183,630,11188,631,11193,635,11202,637,11206,644,11213,648,11215,657,11219,662,11220,673,11220,678,11219,687,11215,691,11213,698,11206,700,11202,704,11193,705,11188,705,11177xm705,10616l704,10612,701,10605,699,10602,693,10596,690,10594,683,10591,679,10590,656,10590,652,10591,645,10594,642,10596,636,10602,634,10605,631,10612,630,10616,630,10620,630,10624,631,10628,634,10635,636,10638,642,10644,645,10646,652,10649,656,10650,679,10650,683,10649,690,10646,693,10644,699,10638,701,10635,704,10628,705,10624,705,10616xm705,10292l704,10287,700,10278,698,10274,691,10267,687,10265,678,10261,673,10260,662,10260,657,10261,648,10265,644,10267,637,10274,635,10278,631,10287,630,10292,630,10298,630,10303,631,10308,635,10317,637,10321,644,10328,648,10330,657,10334,662,10335,673,10335,678,10334,687,10330,691,10328,698,10321,700,10317,704,10308,705,10303,705,10292xm705,9962l704,9957,700,9948,698,9944,691,9937,687,9935,678,9931,673,9930,662,9930,657,9931,648,9935,644,9937,637,9944,635,9948,631,9957,630,9962,630,9968,630,9973,631,9978,635,9987,637,9991,644,9998,648,10000,657,10004,662,10005,673,10005,678,10004,687,10000,691,9998,698,9991,700,9987,704,9978,705,9973,705,9962xm705,9407l704,9402,700,9393,698,9389,691,9382,687,9380,678,9376,673,9375,662,9375,657,9376,648,9380,644,9382,637,9389,635,9393,631,9402,630,9407,630,9413,630,9418,631,9423,635,9432,637,9436,644,9443,648,9445,657,9449,662,9450,673,9450,678,9449,687,9445,691,9443,698,9436,700,9432,704,9423,705,9418,705,9407xm705,9077l704,9072,700,9063,698,9059,691,9052,687,9050,678,9046,673,9045,662,9045,657,9046,648,9050,644,9052,637,9059,635,9063,631,9072,630,9077,630,9083,630,9088,631,9093,635,9102,637,9106,644,9113,648,9115,657,9119,662,9120,673,9120,678,9119,687,9115,691,9113,698,9106,700,9102,704,9093,705,9088,705,9077xm705,8747l704,8742,700,8733,698,8729,691,8722,687,8720,678,8716,673,8715,662,8715,657,8716,648,8720,644,8722,637,8729,635,8733,631,8742,630,8747,630,8753,630,8758,631,8763,635,8772,637,8776,644,8783,648,8785,657,8789,662,8790,673,8790,678,8789,687,8785,691,8783,698,8776,700,8772,704,8763,705,8758,705,8747xm705,8417l704,8412,700,8403,698,8399,691,8392,687,8390,678,8386,673,8385,662,8385,657,8386,648,8390,644,8392,637,8399,635,8403,631,8412,630,8417,630,8423,630,8428,631,8433,635,8442,637,8446,644,8453,648,8455,657,8459,662,8460,673,8460,678,8459,687,8455,691,8453,698,8446,700,8442,704,8433,705,8428,705,8417xm705,8102l704,8097,700,8088,698,8084,691,8077,687,8075,678,8071,673,8070,662,8070,657,8071,648,8075,644,8077,637,8084,635,8088,631,8097,630,8102,630,8108,630,8113,631,8118,635,8127,637,8131,644,8138,648,8140,657,8144,662,8145,673,8145,678,8144,687,8140,691,8138,698,8131,700,8127,704,8118,705,8113,705,8102xm705,7772l704,7767,700,7758,698,7754,691,7747,687,7745,678,7741,673,7740,662,7740,657,7741,648,7745,644,7747,637,7754,635,7758,631,7767,630,7772,630,7778,630,7783,631,7788,635,7797,637,7801,644,7808,648,7810,657,7814,662,7815,673,7815,678,7814,687,7810,691,7808,698,7801,700,7797,704,7788,705,7783,705,7772xm705,7442l704,7437,700,7428,698,7424,691,7417,687,7415,678,7411,673,7410,662,7410,657,7411,648,7415,644,7417,637,7424,635,7428,631,7437,630,7442,630,7448,630,7453,631,7458,635,7467,637,7471,644,7478,648,7480,657,7484,662,7485,673,7485,678,7484,687,7480,691,7478,698,7471,700,7467,704,7458,705,7453,705,744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</w:rPr>
        <w:t>EDUCATION</w:t>
      </w:r>
    </w:p>
    <w:p>
      <w:pPr>
        <w:spacing w:before="171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B.S.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in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Computer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Science,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North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Carolina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State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University,</w:t>
      </w:r>
      <w:r>
        <w:rPr>
          <w:b/>
          <w:spacing w:val="9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2024</w:t>
      </w:r>
    </w:p>
    <w:p>
      <w:pPr>
        <w:spacing w:line="261" w:lineRule="auto" w:before="153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Relevant coursework: Distributed Systems, Databases, Algorithms, Operating Systems, Software Engineering</w:t>
      </w:r>
    </w:p>
    <w:p>
      <w:pPr>
        <w:spacing w:line="261" w:lineRule="auto" w:before="148"/>
        <w:ind w:left="3865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Undergraduate workshop paper co-author, IEEE Big Data Workshop on Graph Systems, 2024</w:t>
      </w:r>
    </w:p>
    <w:sectPr>
      <w:type w:val="continuous"/>
      <w:pgSz w:w="11920" w:h="16860"/>
      <w:pgMar w:top="9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2026-07-25T03:13:32Z</dcterms:created>
  <dcterms:modified xsi:type="dcterms:W3CDTF">2026-07-25T03:13:32Z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