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19" w:lineRule="exact" w:before="0"/>
        <w:ind w:left="3827" w:right="15" w:firstLine="0"/>
        <w:jc w:val="center"/>
        <w:rPr>
          <w:sz w:val="74"/>
        </w:rPr>
      </w:pPr>
      <w:r>
        <w:rPr>
          <w:b/>
          <w:color w:val="FFFFFF"/>
          <w:spacing w:val="11"/>
          <w:sz w:val="74"/>
        </w:rPr>
        <w:t>Steven</w:t>
      </w:r>
      <w:r>
        <w:rPr>
          <w:b/>
          <w:color w:val="FFFFFF"/>
          <w:spacing w:val="35"/>
          <w:sz w:val="74"/>
        </w:rPr>
        <w:t> </w:t>
      </w:r>
      <w:r>
        <w:rPr>
          <w:color w:val="FFFFFF"/>
          <w:spacing w:val="6"/>
          <w:sz w:val="74"/>
        </w:rPr>
        <w:t>Hall</w:t>
      </w:r>
    </w:p>
    <w:p>
      <w:pPr>
        <w:pStyle w:val="Heading1"/>
        <w:spacing w:before="207"/>
        <w:ind w:left="3827"/>
        <w:jc w:val="center"/>
      </w:pPr>
      <w:r>
        <w:rPr>
          <w:color w:val="FFFFFF"/>
        </w:rPr>
        <w:t>Warehouse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Worker</w:t>
      </w:r>
    </w:p>
    <w:p>
      <w:pPr>
        <w:spacing w:line="249" w:lineRule="auto" w:before="155"/>
        <w:ind w:left="4065" w:right="308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Senior warehouse worker with 11+ years across 3PL, cold storage, and manufacturing distribution. Certiﬁed on 5 classes of powered industrial trucks and trained as a shift lead. Strong on inbound, outbound, inventory accuracy, and coaching newer associates.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4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20" w:h="16860"/>
          <w:pgMar w:top="880" w:bottom="280" w:left="566" w:right="0"/>
        </w:sectPr>
      </w:pPr>
    </w:p>
    <w:p>
      <w:pPr>
        <w:spacing w:before="148"/>
        <w:ind w:left="921" w:right="0" w:firstLine="0"/>
        <w:jc w:val="left"/>
        <w:rPr>
          <w:sz w:val="18"/>
        </w:rPr>
      </w:pPr>
      <w:r>
        <w:rPr>
          <w:sz w:val="18"/>
        </w:rPr>
        <w:t>Reno,</w:t>
      </w:r>
      <w:r>
        <w:rPr>
          <w:spacing w:val="16"/>
          <w:sz w:val="18"/>
        </w:rPr>
        <w:t> </w:t>
      </w:r>
      <w:r>
        <w:rPr>
          <w:sz w:val="18"/>
        </w:rPr>
        <w:t>NV</w:t>
      </w:r>
      <w:r>
        <w:rPr>
          <w:spacing w:val="17"/>
          <w:sz w:val="18"/>
        </w:rPr>
        <w:t> </w:t>
      </w:r>
      <w:r>
        <w:rPr>
          <w:spacing w:val="-2"/>
          <w:sz w:val="18"/>
        </w:rPr>
        <w:t>12345</w:t>
      </w:r>
    </w:p>
    <w:p>
      <w:pPr>
        <w:pStyle w:val="BodyText"/>
        <w:rPr>
          <w:sz w:val="18"/>
        </w:rPr>
      </w:pPr>
    </w:p>
    <w:p>
      <w:pPr>
        <w:pStyle w:val="BodyText"/>
        <w:spacing w:before="39"/>
        <w:rPr>
          <w:sz w:val="18"/>
        </w:rPr>
      </w:pPr>
    </w:p>
    <w:p>
      <w:pPr>
        <w:spacing w:before="0"/>
        <w:ind w:left="921" w:right="0" w:firstLine="0"/>
        <w:jc w:val="left"/>
        <w:rPr>
          <w:sz w:val="18"/>
        </w:rPr>
      </w:pPr>
      <w:r>
        <w:rPr>
          <w:w w:val="105"/>
          <w:sz w:val="18"/>
        </w:rPr>
        <w:t>(775)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555-</w:t>
      </w:r>
      <w:r>
        <w:rPr>
          <w:spacing w:val="-4"/>
          <w:w w:val="105"/>
          <w:sz w:val="18"/>
        </w:rPr>
        <w:t>0189</w:t>
      </w:r>
    </w:p>
    <w:p>
      <w:pPr>
        <w:spacing w:before="70"/>
        <w:ind w:left="1144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7D7D7D"/>
          <w:spacing w:val="2"/>
          <w:sz w:val="20"/>
        </w:rPr>
        <w:t>PROFESSIONAL</w:t>
      </w:r>
      <w:r>
        <w:rPr>
          <w:b/>
          <w:color w:val="7D7D7D"/>
          <w:spacing w:val="46"/>
          <w:sz w:val="20"/>
        </w:rPr>
        <w:t> </w:t>
      </w:r>
      <w:r>
        <w:rPr>
          <w:b/>
          <w:color w:val="7D7D7D"/>
          <w:spacing w:val="-2"/>
          <w:sz w:val="20"/>
        </w:rPr>
        <w:t>EXPERIENCE</w:t>
      </w:r>
    </w:p>
    <w:p>
      <w:pPr>
        <w:pStyle w:val="BodyText"/>
        <w:spacing w:before="144"/>
        <w:rPr>
          <w:b/>
        </w:rPr>
      </w:pPr>
    </w:p>
    <w:p>
      <w:pPr>
        <w:spacing w:before="0"/>
        <w:ind w:left="921" w:right="0" w:firstLine="0"/>
        <w:jc w:val="left"/>
        <w:rPr>
          <w:sz w:val="20"/>
        </w:rPr>
      </w:pPr>
      <w:r>
        <w:rPr>
          <w:sz w:val="20"/>
        </w:rPr>
        <w:t>LEAD</w:t>
      </w:r>
      <w:r>
        <w:rPr>
          <w:spacing w:val="34"/>
          <w:sz w:val="20"/>
        </w:rPr>
        <w:t> </w:t>
      </w:r>
      <w:r>
        <w:rPr>
          <w:sz w:val="20"/>
        </w:rPr>
        <w:t>WAREHOUSE</w:t>
      </w:r>
      <w:r>
        <w:rPr>
          <w:spacing w:val="19"/>
          <w:sz w:val="20"/>
        </w:rPr>
        <w:t> </w:t>
      </w:r>
      <w:r>
        <w:rPr>
          <w:sz w:val="20"/>
        </w:rPr>
        <w:t>ASSOCIATE</w:t>
      </w:r>
      <w:r>
        <w:rPr>
          <w:spacing w:val="27"/>
          <w:sz w:val="20"/>
        </w:rPr>
        <w:t> </w:t>
      </w:r>
      <w:r>
        <w:rPr>
          <w:position w:val="2"/>
          <w:sz w:val="20"/>
        </w:rPr>
        <w:t>|</w:t>
      </w:r>
      <w:r>
        <w:rPr>
          <w:spacing w:val="27"/>
          <w:position w:val="2"/>
          <w:sz w:val="20"/>
        </w:rPr>
        <w:t> </w:t>
      </w:r>
      <w:r>
        <w:rPr>
          <w:sz w:val="20"/>
        </w:rPr>
        <w:t>SIERRA</w:t>
      </w:r>
      <w:r>
        <w:rPr>
          <w:spacing w:val="19"/>
          <w:sz w:val="20"/>
        </w:rPr>
        <w:t> </w:t>
      </w:r>
      <w:r>
        <w:rPr>
          <w:sz w:val="20"/>
        </w:rPr>
        <w:t>CREST</w:t>
      </w:r>
      <w:r>
        <w:rPr>
          <w:spacing w:val="28"/>
          <w:sz w:val="20"/>
        </w:rPr>
        <w:t> </w:t>
      </w:r>
      <w:r>
        <w:rPr>
          <w:sz w:val="20"/>
        </w:rPr>
        <w:t>3PL,</w:t>
      </w:r>
      <w:r>
        <w:rPr>
          <w:spacing w:val="35"/>
          <w:sz w:val="20"/>
        </w:rPr>
        <w:t> </w:t>
      </w:r>
      <w:r>
        <w:rPr>
          <w:sz w:val="20"/>
        </w:rPr>
        <w:t>RENO,</w:t>
      </w:r>
      <w:r>
        <w:rPr>
          <w:spacing w:val="34"/>
          <w:sz w:val="20"/>
        </w:rPr>
        <w:t> </w:t>
      </w:r>
      <w:r>
        <w:rPr>
          <w:spacing w:val="-5"/>
          <w:sz w:val="20"/>
        </w:rPr>
        <w:t>NV</w:t>
      </w:r>
    </w:p>
    <w:p>
      <w:pPr>
        <w:pStyle w:val="Heading2"/>
        <w:spacing w:before="16"/>
      </w:pPr>
      <w:r>
        <w:rPr/>
        <w:t>2021</w:t>
      </w:r>
      <w:r>
        <w:rPr>
          <w:spacing w:val="12"/>
        </w:rPr>
        <w:t> </w:t>
      </w:r>
      <w:r>
        <w:rPr/>
        <w:t>–</w:t>
      </w:r>
      <w:r>
        <w:rPr>
          <w:spacing w:val="13"/>
        </w:rPr>
        <w:t> </w:t>
      </w:r>
      <w:r>
        <w:rPr>
          <w:spacing w:val="-2"/>
        </w:rPr>
        <w:t>PRESENT</w:t>
      </w:r>
    </w:p>
    <w:p>
      <w:pPr>
        <w:pStyle w:val="Heading2"/>
        <w:spacing w:after="0"/>
        <w:sectPr>
          <w:type w:val="continuous"/>
          <w:pgSz w:w="11920" w:h="16860"/>
          <w:pgMar w:top="880" w:bottom="280" w:left="566" w:right="0"/>
          <w:cols w:num="2" w:equalWidth="0">
            <w:col w:w="2364" w:space="779"/>
            <w:col w:w="8211"/>
          </w:cols>
        </w:sectPr>
      </w:pPr>
    </w:p>
    <w:p>
      <w:pPr>
        <w:pStyle w:val="BodyText"/>
        <w:spacing w:before="46"/>
        <w:rPr>
          <w:sz w:val="18"/>
        </w:rPr>
      </w:pPr>
    </w:p>
    <w:p>
      <w:pPr>
        <w:spacing w:before="1"/>
        <w:ind w:left="921" w:right="0" w:firstLine="0"/>
        <w:jc w:val="left"/>
        <w:rPr>
          <w:sz w:val="18"/>
        </w:rPr>
      </w:pPr>
      <w:hyperlink r:id="rId5">
        <w:r>
          <w:rPr>
            <w:spacing w:val="-2"/>
            <w:w w:val="105"/>
            <w:sz w:val="18"/>
          </w:rPr>
          <w:t>r.vaszquez@example.com</w:t>
        </w:r>
      </w:hyperlink>
    </w:p>
    <w:p>
      <w:pPr>
        <w:pStyle w:val="BodyText"/>
        <w:rPr>
          <w:sz w:val="18"/>
        </w:rPr>
      </w:pPr>
    </w:p>
    <w:p>
      <w:pPr>
        <w:pStyle w:val="BodyText"/>
        <w:spacing w:before="61"/>
        <w:rPr>
          <w:sz w:val="18"/>
        </w:rPr>
      </w:pPr>
    </w:p>
    <w:p>
      <w:pPr>
        <w:pStyle w:val="Heading1"/>
      </w:pPr>
      <w:r>
        <w:rPr>
          <w:color w:val="424242"/>
        </w:rPr>
        <w:t>KEY</w:t>
      </w:r>
      <w:r>
        <w:rPr>
          <w:color w:val="424242"/>
          <w:spacing w:val="17"/>
        </w:rPr>
        <w:t> </w:t>
      </w:r>
      <w:r>
        <w:rPr>
          <w:color w:val="424242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  <w:tab w:pos="400" w:val="left" w:leader="none"/>
        </w:tabs>
        <w:spacing w:line="216" w:lineRule="auto" w:before="173" w:after="0"/>
        <w:ind w:left="400" w:right="383" w:hanging="298"/>
        <w:jc w:val="left"/>
        <w:rPr>
          <w:sz w:val="20"/>
        </w:rPr>
      </w:pPr>
      <w:r>
        <w:rPr/>
        <w:br w:type="column"/>
      </w:r>
      <w:r>
        <w:rPr>
          <w:w w:val="105"/>
          <w:sz w:val="20"/>
        </w:rPr>
        <w:t>Lead a 12-person outbound team across two shifts, hitting a 99.7% on-time ship rate over the last 4 quarters.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  <w:tab w:pos="400" w:val="left" w:leader="none"/>
        </w:tabs>
        <w:spacing w:line="204" w:lineRule="auto" w:before="85" w:after="0"/>
        <w:ind w:left="400" w:right="976" w:hanging="298"/>
        <w:jc w:val="left"/>
        <w:rPr>
          <w:sz w:val="20"/>
        </w:rPr>
      </w:pPr>
      <w:r>
        <w:rPr>
          <w:w w:val="105"/>
          <w:sz w:val="20"/>
        </w:rPr>
        <w:t>Manage cycle counts and bin audits for 18,000 SKUs; pulled inventory variance down from 2.1% to 0.6%.</w:t>
      </w:r>
    </w:p>
    <w:p>
      <w:pPr>
        <w:pStyle w:val="ListParagraph"/>
        <w:spacing w:after="0" w:line="204" w:lineRule="auto"/>
        <w:jc w:val="left"/>
        <w:rPr>
          <w:sz w:val="20"/>
        </w:rPr>
        <w:sectPr>
          <w:type w:val="continuous"/>
          <w:pgSz w:w="11920" w:h="16860"/>
          <w:pgMar w:top="880" w:bottom="280" w:left="566" w:right="0"/>
          <w:cols w:num="2" w:equalWidth="0">
            <w:col w:w="3206" w:space="978"/>
            <w:col w:w="7170"/>
          </w:cols>
        </w:sectPr>
      </w:pPr>
    </w:p>
    <w:p>
      <w:pPr>
        <w:pStyle w:val="ListParagraph"/>
        <w:numPr>
          <w:ilvl w:val="1"/>
          <w:numId w:val="1"/>
        </w:numPr>
        <w:tabs>
          <w:tab w:pos="659" w:val="left" w:leader="none"/>
        </w:tabs>
        <w:spacing w:line="343" w:lineRule="exact" w:before="112" w:after="0"/>
        <w:ind w:left="659" w:right="0" w:hanging="296"/>
        <w:jc w:val="left"/>
        <w:rPr>
          <w:sz w:val="18"/>
        </w:rPr>
      </w:pPr>
      <w:r>
        <w:rPr>
          <w:sz w:val="18"/>
        </w:rPr>
        <w:t>Forklift</w:t>
      </w:r>
      <w:r>
        <w:rPr>
          <w:spacing w:val="18"/>
          <w:sz w:val="18"/>
        </w:rPr>
        <w:t> </w:t>
      </w:r>
      <w:r>
        <w:rPr>
          <w:sz w:val="18"/>
        </w:rPr>
        <w:t>(5</w:t>
      </w:r>
      <w:r>
        <w:rPr>
          <w:spacing w:val="19"/>
          <w:sz w:val="18"/>
        </w:rPr>
        <w:t> </w:t>
      </w:r>
      <w:r>
        <w:rPr>
          <w:sz w:val="18"/>
        </w:rPr>
        <w:t>PIT</w:t>
      </w:r>
      <w:r>
        <w:rPr>
          <w:spacing w:val="18"/>
          <w:sz w:val="18"/>
        </w:rPr>
        <w:t> </w:t>
      </w:r>
      <w:r>
        <w:rPr>
          <w:spacing w:val="-2"/>
          <w:sz w:val="18"/>
        </w:rPr>
        <w:t>classes)</w:t>
      </w:r>
    </w:p>
    <w:p>
      <w:pPr>
        <w:pStyle w:val="ListParagraph"/>
        <w:numPr>
          <w:ilvl w:val="1"/>
          <w:numId w:val="1"/>
        </w:numPr>
        <w:tabs>
          <w:tab w:pos="659" w:val="left" w:leader="none"/>
        </w:tabs>
        <w:spacing w:line="323" w:lineRule="exact" w:before="0" w:after="0"/>
        <w:ind w:left="659" w:right="0" w:hanging="296"/>
        <w:jc w:val="left"/>
        <w:rPr>
          <w:sz w:val="18"/>
        </w:rPr>
      </w:pPr>
      <w:r>
        <w:rPr>
          <w:w w:val="105"/>
          <w:sz w:val="18"/>
        </w:rPr>
        <w:t>Reach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truck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order</w:t>
      </w:r>
      <w:r>
        <w:rPr>
          <w:spacing w:val="15"/>
          <w:w w:val="105"/>
          <w:sz w:val="18"/>
        </w:rPr>
        <w:t> </w:t>
      </w:r>
      <w:r>
        <w:rPr>
          <w:spacing w:val="-2"/>
          <w:w w:val="105"/>
          <w:sz w:val="18"/>
        </w:rPr>
        <w:t>picker</w:t>
      </w:r>
    </w:p>
    <w:p>
      <w:pPr>
        <w:pStyle w:val="ListParagraph"/>
        <w:numPr>
          <w:ilvl w:val="1"/>
          <w:numId w:val="1"/>
        </w:numPr>
        <w:tabs>
          <w:tab w:pos="659" w:val="left" w:leader="none"/>
        </w:tabs>
        <w:spacing w:line="315" w:lineRule="exact" w:before="0" w:after="0"/>
        <w:ind w:left="659" w:right="0" w:hanging="296"/>
        <w:jc w:val="left"/>
        <w:rPr>
          <w:sz w:val="18"/>
        </w:rPr>
      </w:pPr>
      <w:r>
        <w:rPr>
          <w:w w:val="105"/>
          <w:sz w:val="18"/>
        </w:rPr>
        <w:t>Cold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storage</w:t>
      </w:r>
      <w:r>
        <w:rPr>
          <w:spacing w:val="20"/>
          <w:w w:val="105"/>
          <w:sz w:val="18"/>
        </w:rPr>
        <w:t> </w:t>
      </w:r>
      <w:r>
        <w:rPr>
          <w:spacing w:val="-2"/>
          <w:w w:val="105"/>
          <w:sz w:val="18"/>
        </w:rPr>
        <w:t>operations</w:t>
      </w:r>
    </w:p>
    <w:p>
      <w:pPr>
        <w:pStyle w:val="ListParagraph"/>
        <w:numPr>
          <w:ilvl w:val="1"/>
          <w:numId w:val="1"/>
        </w:numPr>
        <w:tabs>
          <w:tab w:pos="659" w:val="left" w:leader="none"/>
        </w:tabs>
        <w:spacing w:line="315" w:lineRule="exact" w:before="0" w:after="0"/>
        <w:ind w:left="659" w:right="0" w:hanging="296"/>
        <w:jc w:val="left"/>
        <w:rPr>
          <w:sz w:val="18"/>
        </w:rPr>
      </w:pPr>
      <w:r>
        <w:rPr>
          <w:w w:val="105"/>
          <w:sz w:val="18"/>
        </w:rPr>
        <w:t>Hazmat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handling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0"/>
          <w:w w:val="105"/>
          <w:sz w:val="18"/>
        </w:rPr>
        <w:t> </w:t>
      </w:r>
      <w:r>
        <w:rPr>
          <w:spacing w:val="-2"/>
          <w:w w:val="105"/>
          <w:sz w:val="18"/>
        </w:rPr>
        <w:t>labeling</w:t>
      </w:r>
    </w:p>
    <w:p>
      <w:pPr>
        <w:pStyle w:val="ListParagraph"/>
        <w:numPr>
          <w:ilvl w:val="1"/>
          <w:numId w:val="1"/>
        </w:numPr>
        <w:tabs>
          <w:tab w:pos="659" w:val="left" w:leader="none"/>
          <w:tab w:pos="661" w:val="left" w:leader="none"/>
        </w:tabs>
        <w:spacing w:line="201" w:lineRule="auto" w:before="18" w:after="0"/>
        <w:ind w:left="661" w:right="373" w:hanging="298"/>
        <w:jc w:val="left"/>
        <w:rPr>
          <w:sz w:val="18"/>
        </w:rPr>
      </w:pPr>
      <w:r>
        <w:rPr>
          <w:sz w:val="18"/>
        </w:rPr>
        <w:t>WMS: Manhattan, JDA, SAP </w:t>
      </w:r>
      <w:r>
        <w:rPr>
          <w:spacing w:val="-4"/>
          <w:sz w:val="18"/>
        </w:rPr>
        <w:t>EWM</w:t>
      </w:r>
    </w:p>
    <w:p>
      <w:pPr>
        <w:pStyle w:val="ListParagraph"/>
        <w:numPr>
          <w:ilvl w:val="1"/>
          <w:numId w:val="1"/>
        </w:numPr>
        <w:tabs>
          <w:tab w:pos="659" w:val="left" w:leader="none"/>
          <w:tab w:pos="661" w:val="left" w:leader="none"/>
        </w:tabs>
        <w:spacing w:line="189" w:lineRule="auto" w:before="94" w:after="0"/>
        <w:ind w:left="661" w:right="252" w:hanging="298"/>
        <w:jc w:val="left"/>
        <w:rPr>
          <w:sz w:val="18"/>
        </w:rPr>
      </w:pPr>
      <w:r>
        <w:rPr>
          <w:w w:val="105"/>
          <w:sz w:val="18"/>
        </w:rPr>
        <w:t>Cycle counting and inventory </w:t>
      </w:r>
      <w:r>
        <w:rPr>
          <w:spacing w:val="-2"/>
          <w:w w:val="105"/>
          <w:sz w:val="18"/>
        </w:rPr>
        <w:t>audits</w:t>
      </w:r>
    </w:p>
    <w:p>
      <w:pPr>
        <w:pStyle w:val="ListParagraph"/>
        <w:numPr>
          <w:ilvl w:val="1"/>
          <w:numId w:val="1"/>
        </w:numPr>
        <w:tabs>
          <w:tab w:pos="659" w:val="left" w:leader="none"/>
        </w:tabs>
        <w:spacing w:line="343" w:lineRule="exact" w:before="44" w:after="0"/>
        <w:ind w:left="659" w:right="0" w:hanging="296"/>
        <w:jc w:val="left"/>
        <w:rPr>
          <w:sz w:val="18"/>
        </w:rPr>
      </w:pPr>
      <w:r>
        <w:rPr>
          <w:w w:val="105"/>
          <w:sz w:val="18"/>
        </w:rPr>
        <w:t>Shift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leadership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8"/>
          <w:w w:val="105"/>
          <w:sz w:val="18"/>
        </w:rPr>
        <w:t> </w:t>
      </w:r>
      <w:r>
        <w:rPr>
          <w:spacing w:val="-2"/>
          <w:w w:val="105"/>
          <w:sz w:val="18"/>
        </w:rPr>
        <w:t>scheduling</w:t>
      </w:r>
    </w:p>
    <w:p>
      <w:pPr>
        <w:pStyle w:val="ListParagraph"/>
        <w:numPr>
          <w:ilvl w:val="1"/>
          <w:numId w:val="1"/>
        </w:numPr>
        <w:tabs>
          <w:tab w:pos="659" w:val="left" w:leader="none"/>
          <w:tab w:pos="661" w:val="left" w:leader="none"/>
        </w:tabs>
        <w:spacing w:line="189" w:lineRule="auto" w:before="37" w:after="0"/>
        <w:ind w:left="661" w:right="466" w:hanging="298"/>
        <w:jc w:val="left"/>
        <w:rPr>
          <w:sz w:val="18"/>
        </w:rPr>
      </w:pPr>
      <w:r>
        <w:rPr>
          <w:w w:val="105"/>
          <w:sz w:val="18"/>
        </w:rPr>
        <w:t>Operator training and ride-</w:t>
      </w:r>
      <w:r>
        <w:rPr>
          <w:spacing w:val="-2"/>
          <w:w w:val="105"/>
          <w:sz w:val="18"/>
        </w:rPr>
        <w:t>alongs</w:t>
      </w:r>
    </w:p>
    <w:p>
      <w:pPr>
        <w:pStyle w:val="ListParagraph"/>
        <w:numPr>
          <w:ilvl w:val="1"/>
          <w:numId w:val="1"/>
        </w:numPr>
        <w:tabs>
          <w:tab w:pos="659" w:val="left" w:leader="none"/>
        </w:tabs>
        <w:spacing w:line="336" w:lineRule="exact" w:before="45" w:after="0"/>
        <w:ind w:left="659" w:right="0" w:hanging="296"/>
        <w:jc w:val="left"/>
        <w:rPr>
          <w:sz w:val="18"/>
        </w:rPr>
      </w:pPr>
      <w:r>
        <w:rPr>
          <w:w w:val="105"/>
          <w:sz w:val="18"/>
        </w:rPr>
        <w:t>BOL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freight</w:t>
      </w:r>
      <w:r>
        <w:rPr>
          <w:spacing w:val="15"/>
          <w:w w:val="105"/>
          <w:sz w:val="18"/>
        </w:rPr>
        <w:t> </w:t>
      </w:r>
      <w:r>
        <w:rPr>
          <w:spacing w:val="-2"/>
          <w:w w:val="105"/>
          <w:sz w:val="18"/>
        </w:rPr>
        <w:t>documentation</w:t>
      </w:r>
    </w:p>
    <w:p>
      <w:pPr>
        <w:pStyle w:val="ListParagraph"/>
        <w:numPr>
          <w:ilvl w:val="1"/>
          <w:numId w:val="1"/>
        </w:numPr>
        <w:tabs>
          <w:tab w:pos="659" w:val="left" w:leader="none"/>
        </w:tabs>
        <w:spacing w:line="323" w:lineRule="exact" w:before="0" w:after="0"/>
        <w:ind w:left="659" w:right="0" w:hanging="296"/>
        <w:jc w:val="left"/>
        <w:rPr>
          <w:sz w:val="18"/>
        </w:rPr>
      </w:pPr>
      <w:r>
        <w:rPr>
          <w:w w:val="105"/>
          <w:sz w:val="18"/>
        </w:rPr>
        <w:t>OSHA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30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safety</w:t>
      </w:r>
      <w:r>
        <w:rPr>
          <w:spacing w:val="4"/>
          <w:w w:val="105"/>
          <w:sz w:val="18"/>
        </w:rPr>
        <w:t> </w:t>
      </w:r>
      <w:r>
        <w:rPr>
          <w:spacing w:val="-2"/>
          <w:w w:val="105"/>
          <w:sz w:val="18"/>
        </w:rPr>
        <w:t>compliance</w:t>
      </w:r>
    </w:p>
    <w:p>
      <w:pPr>
        <w:pStyle w:val="ListParagraph"/>
        <w:numPr>
          <w:ilvl w:val="1"/>
          <w:numId w:val="1"/>
        </w:numPr>
        <w:tabs>
          <w:tab w:pos="659" w:val="left" w:leader="none"/>
        </w:tabs>
        <w:spacing w:line="343" w:lineRule="exact" w:before="0" w:after="0"/>
        <w:ind w:left="659" w:right="0" w:hanging="296"/>
        <w:jc w:val="left"/>
        <w:rPr>
          <w:sz w:val="18"/>
        </w:rPr>
      </w:pPr>
      <w:r>
        <w:rPr>
          <w:w w:val="105"/>
          <w:sz w:val="18"/>
        </w:rPr>
        <w:t>Bilingual:</w:t>
      </w:r>
      <w:r>
        <w:rPr>
          <w:spacing w:val="28"/>
          <w:w w:val="105"/>
          <w:sz w:val="18"/>
        </w:rPr>
        <w:t> </w:t>
      </w:r>
      <w:r>
        <w:rPr>
          <w:spacing w:val="-2"/>
          <w:w w:val="105"/>
          <w:sz w:val="18"/>
        </w:rPr>
        <w:t>English/Spanish</w:t>
      </w:r>
    </w:p>
    <w:p>
      <w:pPr>
        <w:pStyle w:val="ListParagraph"/>
        <w:numPr>
          <w:ilvl w:val="2"/>
          <w:numId w:val="1"/>
        </w:numPr>
        <w:tabs>
          <w:tab w:pos="882" w:val="left" w:leader="none"/>
          <w:tab w:pos="884" w:val="left" w:leader="none"/>
        </w:tabs>
        <w:spacing w:line="216" w:lineRule="auto" w:before="73" w:after="0"/>
        <w:ind w:left="884" w:right="839" w:hanging="298"/>
        <w:jc w:val="left"/>
        <w:rPr>
          <w:sz w:val="20"/>
        </w:rPr>
      </w:pPr>
      <w:r>
        <w:rPr/>
        <w:br w:type="column"/>
      </w:r>
      <w:r>
        <w:rPr>
          <w:w w:val="105"/>
          <w:sz w:val="20"/>
        </w:rPr>
        <w:t>Run quarterly forklift refresher training and ride-alongs for new operators, no recordable injuries on my crew since 2022.</w:t>
      </w:r>
    </w:p>
    <w:p>
      <w:pPr>
        <w:pStyle w:val="ListParagraph"/>
        <w:numPr>
          <w:ilvl w:val="2"/>
          <w:numId w:val="1"/>
        </w:numPr>
        <w:tabs>
          <w:tab w:pos="882" w:val="left" w:leader="none"/>
          <w:tab w:pos="884" w:val="left" w:leader="none"/>
        </w:tabs>
        <w:spacing w:line="204" w:lineRule="auto" w:before="86" w:after="0"/>
        <w:ind w:left="884" w:right="310" w:hanging="298"/>
        <w:jc w:val="left"/>
        <w:rPr>
          <w:sz w:val="20"/>
        </w:rPr>
      </w:pPr>
      <w:r>
        <w:rPr>
          <w:w w:val="105"/>
          <w:sz w:val="20"/>
        </w:rPr>
        <w:t>Coordinate with dispatchers and drivers to sequence 40+ outbound loads per day, including hazmat.</w:t>
      </w:r>
    </w:p>
    <w:p>
      <w:pPr>
        <w:pStyle w:val="ListParagraph"/>
        <w:numPr>
          <w:ilvl w:val="2"/>
          <w:numId w:val="1"/>
        </w:numPr>
        <w:tabs>
          <w:tab w:pos="882" w:val="left" w:leader="none"/>
          <w:tab w:pos="884" w:val="left" w:leader="none"/>
        </w:tabs>
        <w:spacing w:line="216" w:lineRule="auto" w:before="73" w:after="0"/>
        <w:ind w:left="884" w:right="835" w:hanging="298"/>
        <w:jc w:val="left"/>
        <w:rPr>
          <w:sz w:val="20"/>
        </w:rPr>
      </w:pPr>
      <w:r>
        <w:rPr>
          <w:w w:val="105"/>
          <w:sz w:val="20"/>
        </w:rPr>
        <w:t>Step in as acting supervisor when shift leads are out, handling timecards and end-of-shift reporting.</w:t>
      </w:r>
    </w:p>
    <w:p>
      <w:pPr>
        <w:pStyle w:val="BodyText"/>
        <w:spacing w:before="164"/>
      </w:pPr>
    </w:p>
    <w:p>
      <w:pPr>
        <w:spacing w:line="271" w:lineRule="auto" w:before="0"/>
        <w:ind w:left="363" w:right="0" w:firstLine="0"/>
        <w:jc w:val="left"/>
        <w:rPr>
          <w:sz w:val="20"/>
        </w:rPr>
      </w:pPr>
      <w:r>
        <w:rPr>
          <w:sz w:val="20"/>
        </w:rPr>
        <w:t>FORKLIFT OPERATOR, COLD STORAGE </w:t>
      </w:r>
      <w:r>
        <w:rPr>
          <w:position w:val="2"/>
          <w:sz w:val="20"/>
        </w:rPr>
        <w:t>| </w:t>
      </w:r>
      <w:r>
        <w:rPr>
          <w:sz w:val="20"/>
        </w:rPr>
        <w:t>NORTHGATE COLD CHAIN,</w:t>
      </w:r>
      <w:r>
        <w:rPr>
          <w:spacing w:val="80"/>
          <w:sz w:val="20"/>
        </w:rPr>
        <w:t> </w:t>
      </w:r>
      <w:r>
        <w:rPr>
          <w:sz w:val="20"/>
        </w:rPr>
        <w:t>SPARKS, NV</w:t>
      </w:r>
    </w:p>
    <w:p>
      <w:pPr>
        <w:pStyle w:val="BodyText"/>
        <w:spacing w:line="211" w:lineRule="exact"/>
        <w:ind w:left="363"/>
      </w:pPr>
      <w:r>
        <w:rPr/>
        <w:t>2017</w:t>
      </w:r>
      <w:r>
        <w:rPr>
          <w:spacing w:val="12"/>
        </w:rPr>
        <w:t> </w:t>
      </w:r>
      <w:r>
        <w:rPr/>
        <w:t>–</w:t>
      </w:r>
      <w:r>
        <w:rPr>
          <w:spacing w:val="13"/>
        </w:rPr>
        <w:t> </w:t>
      </w:r>
      <w:r>
        <w:rPr>
          <w:spacing w:val="-4"/>
        </w:rPr>
        <w:t>2021</w:t>
      </w:r>
    </w:p>
    <w:p>
      <w:pPr>
        <w:pStyle w:val="ListParagraph"/>
        <w:numPr>
          <w:ilvl w:val="2"/>
          <w:numId w:val="1"/>
        </w:numPr>
        <w:tabs>
          <w:tab w:pos="882" w:val="left" w:leader="none"/>
          <w:tab w:pos="884" w:val="left" w:leader="none"/>
        </w:tabs>
        <w:spacing w:line="216" w:lineRule="auto" w:before="173" w:after="0"/>
        <w:ind w:left="884" w:right="1083" w:hanging="298"/>
        <w:jc w:val="left"/>
        <w:rPr>
          <w:sz w:val="20"/>
        </w:rPr>
      </w:pPr>
      <w:r>
        <w:rPr>
          <w:w w:val="105"/>
          <w:sz w:val="20"/>
        </w:rPr>
        <w:t>Operated reach truck and order picker in 28-degree freezer environment for full 10-hour shifts.</w:t>
      </w:r>
    </w:p>
    <w:p>
      <w:pPr>
        <w:pStyle w:val="ListParagraph"/>
        <w:numPr>
          <w:ilvl w:val="2"/>
          <w:numId w:val="1"/>
        </w:numPr>
        <w:tabs>
          <w:tab w:pos="882" w:val="left" w:leader="none"/>
          <w:tab w:pos="884" w:val="left" w:leader="none"/>
        </w:tabs>
        <w:spacing w:line="216" w:lineRule="auto" w:before="72" w:after="0"/>
        <w:ind w:left="884" w:right="554" w:hanging="298"/>
        <w:jc w:val="left"/>
        <w:rPr>
          <w:sz w:val="20"/>
        </w:rPr>
      </w:pPr>
      <w:r>
        <w:rPr>
          <w:w w:val="105"/>
          <w:sz w:val="20"/>
        </w:rPr>
        <w:t>Pulled and staged 90-110 pallets per shift for grocery distribution </w:t>
      </w:r>
      <w:r>
        <w:rPr>
          <w:spacing w:val="-2"/>
          <w:w w:val="105"/>
          <w:sz w:val="20"/>
        </w:rPr>
        <w:t>customers.</w:t>
      </w:r>
    </w:p>
    <w:p>
      <w:pPr>
        <w:pStyle w:val="ListParagraph"/>
        <w:numPr>
          <w:ilvl w:val="2"/>
          <w:numId w:val="1"/>
        </w:numPr>
        <w:tabs>
          <w:tab w:pos="882" w:val="left" w:leader="none"/>
          <w:tab w:pos="884" w:val="left" w:leader="none"/>
        </w:tabs>
        <w:spacing w:line="216" w:lineRule="auto" w:before="57" w:after="0"/>
        <w:ind w:left="884" w:right="486" w:hanging="298"/>
        <w:jc w:val="left"/>
        <w:rPr>
          <w:sz w:val="20"/>
        </w:rPr>
      </w:pPr>
      <w:r>
        <w:rPr>
          <w:w w:val="105"/>
          <w:sz w:val="20"/>
        </w:rPr>
        <w:t>Cross-trained on receiving, put-away, and replenishment; covered any role on the floor.</w:t>
      </w:r>
    </w:p>
    <w:p>
      <w:pPr>
        <w:pStyle w:val="ListParagraph"/>
        <w:numPr>
          <w:ilvl w:val="2"/>
          <w:numId w:val="1"/>
        </w:numPr>
        <w:tabs>
          <w:tab w:pos="882" w:val="left" w:leader="none"/>
          <w:tab w:pos="884" w:val="left" w:leader="none"/>
        </w:tabs>
        <w:spacing w:line="216" w:lineRule="auto" w:before="72" w:after="0"/>
        <w:ind w:left="884" w:right="433" w:hanging="298"/>
        <w:jc w:val="left"/>
        <w:rPr>
          <w:sz w:val="20"/>
        </w:rPr>
      </w:pPr>
      <w:r>
        <w:rPr>
          <w:w w:val="105"/>
          <w:sz w:val="20"/>
        </w:rPr>
        <w:t>Helped pilot a new WMS rollout, including UAT testing and training documentation for 35 associates.</w:t>
      </w:r>
    </w:p>
    <w:p>
      <w:pPr>
        <w:pStyle w:val="ListParagraph"/>
        <w:numPr>
          <w:ilvl w:val="2"/>
          <w:numId w:val="1"/>
        </w:numPr>
        <w:tabs>
          <w:tab w:pos="882" w:val="left" w:leader="none"/>
          <w:tab w:pos="884" w:val="left" w:leader="none"/>
        </w:tabs>
        <w:spacing w:line="216" w:lineRule="auto" w:before="58" w:after="0"/>
        <w:ind w:left="884" w:right="577" w:hanging="298"/>
        <w:jc w:val="left"/>
        <w:rPr>
          <w:sz w:val="20"/>
        </w:rPr>
      </w:pPr>
      <w:r>
        <w:rPr>
          <w:w w:val="105"/>
          <w:sz w:val="20"/>
        </w:rPr>
        <w:t>Recognized as Operator of the Quarter twice for productivity and zero damage.</w:t>
      </w:r>
    </w:p>
    <w:p>
      <w:pPr>
        <w:pStyle w:val="ListParagraph"/>
        <w:spacing w:after="0" w:line="216" w:lineRule="auto"/>
        <w:jc w:val="left"/>
        <w:rPr>
          <w:sz w:val="20"/>
        </w:rPr>
        <w:sectPr>
          <w:type w:val="continuous"/>
          <w:pgSz w:w="11920" w:h="16860"/>
          <w:pgMar w:top="880" w:bottom="280" w:left="566" w:right="0"/>
          <w:cols w:num="2" w:equalWidth="0">
            <w:col w:w="3447" w:space="254"/>
            <w:col w:w="7653"/>
          </w:cols>
        </w:sectPr>
      </w:pPr>
    </w:p>
    <w:p>
      <w:pPr>
        <w:pStyle w:val="BodyText"/>
        <w:spacing w:before="16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23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590799"/>
                            <a:ext cx="2714625" cy="811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4625" h="8115300">
                                <a:moveTo>
                                  <a:pt x="2714612" y="7791450"/>
                                </a:moveTo>
                                <a:lnTo>
                                  <a:pt x="247637" y="7791450"/>
                                </a:lnTo>
                                <a:lnTo>
                                  <a:pt x="247637" y="8115287"/>
                                </a:lnTo>
                                <a:lnTo>
                                  <a:pt x="2714612" y="8115287"/>
                                </a:lnTo>
                                <a:lnTo>
                                  <a:pt x="2714612" y="7791450"/>
                                </a:lnTo>
                                <a:close/>
                              </a:path>
                              <a:path w="2714625" h="8115300">
                                <a:moveTo>
                                  <a:pt x="27146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714612" y="9525"/>
                                </a:lnTo>
                                <a:lnTo>
                                  <a:pt x="2714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8565" cy="259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590800">
                                <a:moveTo>
                                  <a:pt x="2476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0800"/>
                                </a:lnTo>
                                <a:lnTo>
                                  <a:pt x="247637" y="2590800"/>
                                </a:lnTo>
                                <a:lnTo>
                                  <a:pt x="247637" y="0"/>
                                </a:lnTo>
                                <a:close/>
                              </a:path>
                              <a:path w="7568565" h="2590800">
                                <a:moveTo>
                                  <a:pt x="7568171" y="0"/>
                                </a:moveTo>
                                <a:lnTo>
                                  <a:pt x="2714612" y="0"/>
                                </a:lnTo>
                                <a:lnTo>
                                  <a:pt x="2714612" y="2590800"/>
                                </a:lnTo>
                                <a:lnTo>
                                  <a:pt x="7568171" y="2590800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47637" y="0"/>
                            <a:ext cx="2466975" cy="1038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10382250">
                                <a:moveTo>
                                  <a:pt x="2466975" y="2600325"/>
                                </a:moveTo>
                                <a:lnTo>
                                  <a:pt x="0" y="2600325"/>
                                </a:lnTo>
                                <a:lnTo>
                                  <a:pt x="0" y="10382250"/>
                                </a:lnTo>
                                <a:lnTo>
                                  <a:pt x="2466975" y="10382250"/>
                                </a:lnTo>
                                <a:lnTo>
                                  <a:pt x="2466975" y="2600325"/>
                                </a:lnTo>
                                <a:close/>
                              </a:path>
                              <a:path w="2466975" h="10382250">
                                <a:moveTo>
                                  <a:pt x="2466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0800"/>
                                </a:lnTo>
                                <a:lnTo>
                                  <a:pt x="2466975" y="2590800"/>
                                </a:lnTo>
                                <a:lnTo>
                                  <a:pt x="2466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0549" y="2807132"/>
                            <a:ext cx="18923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269875">
                                <a:moveTo>
                                  <a:pt x="94431" y="269804"/>
                                </a:moveTo>
                                <a:lnTo>
                                  <a:pt x="79676" y="252361"/>
                                </a:lnTo>
                                <a:lnTo>
                                  <a:pt x="47215" y="208676"/>
                                </a:lnTo>
                                <a:lnTo>
                                  <a:pt x="14754" y="151712"/>
                                </a:lnTo>
                                <a:lnTo>
                                  <a:pt x="0" y="94431"/>
                                </a:lnTo>
                                <a:lnTo>
                                  <a:pt x="7413" y="57651"/>
                                </a:lnTo>
                                <a:lnTo>
                                  <a:pt x="27638" y="27638"/>
                                </a:lnTo>
                                <a:lnTo>
                                  <a:pt x="57651" y="7413"/>
                                </a:lnTo>
                                <a:lnTo>
                                  <a:pt x="94431" y="0"/>
                                </a:lnTo>
                                <a:lnTo>
                                  <a:pt x="131211" y="7413"/>
                                </a:lnTo>
                                <a:lnTo>
                                  <a:pt x="161224" y="27638"/>
                                </a:lnTo>
                                <a:lnTo>
                                  <a:pt x="181449" y="57651"/>
                                </a:lnTo>
                                <a:lnTo>
                                  <a:pt x="182065" y="60705"/>
                                </a:lnTo>
                                <a:lnTo>
                                  <a:pt x="94431" y="60705"/>
                                </a:lnTo>
                                <a:lnTo>
                                  <a:pt x="87821" y="61359"/>
                                </a:lnTo>
                                <a:lnTo>
                                  <a:pt x="60705" y="94431"/>
                                </a:lnTo>
                                <a:lnTo>
                                  <a:pt x="61359" y="101041"/>
                                </a:lnTo>
                                <a:lnTo>
                                  <a:pt x="94431" y="128156"/>
                                </a:lnTo>
                                <a:lnTo>
                                  <a:pt x="180175" y="128156"/>
                                </a:lnTo>
                                <a:lnTo>
                                  <a:pt x="174107" y="151712"/>
                                </a:lnTo>
                                <a:lnTo>
                                  <a:pt x="141647" y="208676"/>
                                </a:lnTo>
                                <a:lnTo>
                                  <a:pt x="109186" y="252361"/>
                                </a:lnTo>
                                <a:lnTo>
                                  <a:pt x="94431" y="269804"/>
                                </a:lnTo>
                                <a:close/>
                              </a:path>
                              <a:path w="189230" h="269875">
                                <a:moveTo>
                                  <a:pt x="180175" y="128156"/>
                                </a:moveTo>
                                <a:lnTo>
                                  <a:pt x="94431" y="128156"/>
                                </a:lnTo>
                                <a:lnTo>
                                  <a:pt x="101041" y="127502"/>
                                </a:lnTo>
                                <a:lnTo>
                                  <a:pt x="107337" y="125589"/>
                                </a:lnTo>
                                <a:lnTo>
                                  <a:pt x="128156" y="94431"/>
                                </a:lnTo>
                                <a:lnTo>
                                  <a:pt x="127502" y="87821"/>
                                </a:lnTo>
                                <a:lnTo>
                                  <a:pt x="94431" y="60705"/>
                                </a:lnTo>
                                <a:lnTo>
                                  <a:pt x="182065" y="60705"/>
                                </a:lnTo>
                                <a:lnTo>
                                  <a:pt x="188862" y="94431"/>
                                </a:lnTo>
                                <a:lnTo>
                                  <a:pt x="180175" y="128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2385" y="3248024"/>
                            <a:ext cx="224280" cy="2190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2022" y="3638550"/>
                            <a:ext cx="205001" cy="228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800349" y="2752725"/>
                            <a:ext cx="476821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215" h="276225">
                                <a:moveTo>
                                  <a:pt x="4767833" y="276224"/>
                                </a:moveTo>
                                <a:lnTo>
                                  <a:pt x="138112" y="276224"/>
                                </a:lnTo>
                                <a:lnTo>
                                  <a:pt x="131327" y="276059"/>
                                </a:lnTo>
                                <a:lnTo>
                                  <a:pt x="91590" y="268154"/>
                                </a:lnTo>
                                <a:lnTo>
                                  <a:pt x="55831" y="249041"/>
                                </a:lnTo>
                                <a:lnTo>
                                  <a:pt x="27183" y="220393"/>
                                </a:lnTo>
                                <a:lnTo>
                                  <a:pt x="8069" y="184633"/>
                                </a:lnTo>
                                <a:lnTo>
                                  <a:pt x="165" y="144897"/>
                                </a:lnTo>
                                <a:lnTo>
                                  <a:pt x="0" y="138112"/>
                                </a:lnTo>
                                <a:lnTo>
                                  <a:pt x="165" y="131327"/>
                                </a:lnTo>
                                <a:lnTo>
                                  <a:pt x="8069" y="91590"/>
                                </a:lnTo>
                                <a:lnTo>
                                  <a:pt x="27183" y="55831"/>
                                </a:lnTo>
                                <a:lnTo>
                                  <a:pt x="55831" y="27183"/>
                                </a:lnTo>
                                <a:lnTo>
                                  <a:pt x="91590" y="8069"/>
                                </a:lnTo>
                                <a:lnTo>
                                  <a:pt x="131327" y="165"/>
                                </a:lnTo>
                                <a:lnTo>
                                  <a:pt x="138112" y="0"/>
                                </a:lnTo>
                                <a:lnTo>
                                  <a:pt x="4767833" y="0"/>
                                </a:lnTo>
                                <a:lnTo>
                                  <a:pt x="4767833" y="276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276224"/>
                            <a:ext cx="2047874" cy="20383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94176" id="docshapegroup1" coordorigin="0,0" coordsize="11919,16860">
                <v:shape style="position:absolute;left:0;top:4080;width:4275;height:12780" id="docshape2" coordorigin="0,4080" coordsize="4275,12780" path="m4275,16350l390,16350,390,16860,4275,16860,4275,16350xm4275,4080l0,4080,0,4095,4275,4095,4275,4080xe" filled="true" fillcolor="#7d7d7d" stroked="false">
                  <v:path arrowok="t"/>
                  <v:fill opacity="32899f" type="solid"/>
                </v:shape>
                <v:shape style="position:absolute;left:0;top:0;width:11919;height:4080" id="docshape3" coordorigin="0,0" coordsize="11919,4080" path="m390,0l0,0,0,4080,390,4080,390,0xm11918,0l4275,0,4275,4080,11918,4080,11918,0xe" filled="true" fillcolor="#7d7d7d" stroked="false">
                  <v:path arrowok="t"/>
                  <v:fill type="solid"/>
                </v:shape>
                <v:shape style="position:absolute;left:389;top:0;width:3885;height:16350" id="docshape4" coordorigin="390,0" coordsize="3885,16350" path="m4275,4095l390,4095,390,16350,4275,16350,4275,4095xm4275,0l390,0,390,4080,4275,4080,4275,0xe" filled="true" fillcolor="#7d7d7d" stroked="false">
                  <v:path arrowok="t"/>
                  <v:fill opacity="32899f" type="solid"/>
                </v:shape>
                <v:shape style="position:absolute;left:930;top:4420;width:298;height:425" id="docshape5" coordorigin="930,4421" coordsize="298,425" path="m1079,4846l1055,4818,1004,4749,953,4660,930,4569,942,4511,974,4464,1021,4432,1079,4421,1137,4432,1184,4464,1216,4511,1217,4516,1079,4516,1068,4517,1058,4520,1049,4525,1041,4532,1035,4540,1030,4549,1027,4559,1026,4569,1027,4580,1030,4590,1035,4599,1041,4607,1049,4614,1058,4618,1068,4621,1079,4623,1214,4623,1204,4660,1153,4749,1102,4818,1079,4846xm1214,4623l1079,4623,1089,4621,1099,4618,1108,4614,1116,4607,1123,4599,1128,4590,1131,4580,1132,4569,1131,4559,1128,4549,1123,4540,1116,4532,1108,4525,1099,4520,1089,4517,1079,4516,1217,4516,1227,4569,1214,4623xe" filled="true" fillcolor="#7d7d7d" stroked="false">
                  <v:path arrowok="t"/>
                  <v:fill type="solid"/>
                </v:shape>
                <v:shape style="position:absolute;left:948;top:5115;width:354;height:345" type="#_x0000_t75" id="docshape6" stroked="false">
                  <v:imagedata r:id="rId6" o:title=""/>
                </v:shape>
                <v:shape style="position:absolute;left:963;top:5730;width:323;height:360" type="#_x0000_t75" id="docshape7" stroked="false">
                  <v:imagedata r:id="rId7" o:title=""/>
                </v:shape>
                <v:shape style="position:absolute;left:4410;top:4335;width:7509;height:435" id="docshape8" coordorigin="4410,4335" coordsize="7509,435" path="m11918,4770l4627,4770,4617,4770,4554,4757,4498,4727,4453,4682,4423,4626,4410,4563,4410,4553,4410,4542,4423,4479,4453,4423,4498,4378,4554,4348,4617,4335,4627,4335,11918,4335,11918,4770xe" filled="true" fillcolor="#7d7d7d" stroked="false">
                  <v:path arrowok="t"/>
                  <v:fill opacity="32899f" type="solid"/>
                </v:shape>
                <v:shape style="position:absolute;left:720;top:435;width:3225;height:3210" type="#_x0000_t75" id="docshape9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spacing w:line="271" w:lineRule="auto" w:before="1"/>
        <w:ind w:left="4065" w:right="308" w:firstLine="0"/>
        <w:jc w:val="left"/>
        <w:rPr>
          <w:sz w:val="20"/>
        </w:rPr>
      </w:pPr>
      <w:r>
        <w:rPr>
          <w:sz w:val="20"/>
        </w:rPr>
        <w:t>WAREHOUSE ASSOCIATE II </w:t>
      </w:r>
      <w:r>
        <w:rPr>
          <w:position w:val="2"/>
          <w:sz w:val="20"/>
        </w:rPr>
        <w:t>| </w:t>
      </w:r>
      <w:r>
        <w:rPr>
          <w:sz w:val="20"/>
        </w:rPr>
        <w:t>FOUNDRY PARTS &amp; SUPPLY, CARSON CITY, NV</w:t>
      </w:r>
    </w:p>
    <w:p>
      <w:pPr>
        <w:pStyle w:val="BodyText"/>
        <w:spacing w:line="211" w:lineRule="exact"/>
        <w:ind w:left="4065"/>
      </w:pPr>
      <w:r>
        <w:rPr/>
        <w:t>2014</w:t>
      </w:r>
      <w:r>
        <w:rPr>
          <w:spacing w:val="12"/>
        </w:rPr>
        <w:t> </w:t>
      </w:r>
      <w:r>
        <w:rPr/>
        <w:t>–</w:t>
      </w:r>
      <w:r>
        <w:rPr>
          <w:spacing w:val="13"/>
        </w:rPr>
        <w:t> </w:t>
      </w:r>
      <w:r>
        <w:rPr>
          <w:spacing w:val="-4"/>
        </w:rPr>
        <w:t>2017</w:t>
      </w:r>
    </w:p>
    <w:p>
      <w:pPr>
        <w:pStyle w:val="ListParagraph"/>
        <w:numPr>
          <w:ilvl w:val="3"/>
          <w:numId w:val="1"/>
        </w:numPr>
        <w:tabs>
          <w:tab w:pos="4583" w:val="left" w:leader="none"/>
          <w:tab w:pos="4585" w:val="left" w:leader="none"/>
        </w:tabs>
        <w:spacing w:line="204" w:lineRule="auto" w:before="201" w:after="0"/>
        <w:ind w:left="4585" w:right="878" w:hanging="298"/>
        <w:jc w:val="left"/>
        <w:rPr>
          <w:position w:val="-2"/>
          <w:sz w:val="31"/>
        </w:rPr>
      </w:pPr>
      <w:r>
        <w:rPr>
          <w:w w:val="105"/>
          <w:sz w:val="20"/>
        </w:rPr>
        <w:t>Picked and packed industrial parts orders for B2B customers, averaging 95 lines per shift.</w:t>
      </w:r>
    </w:p>
    <w:p>
      <w:pPr>
        <w:pStyle w:val="ListParagraph"/>
        <w:numPr>
          <w:ilvl w:val="3"/>
          <w:numId w:val="1"/>
        </w:numPr>
        <w:tabs>
          <w:tab w:pos="4583" w:val="left" w:leader="none"/>
          <w:tab w:pos="4585" w:val="left" w:leader="none"/>
        </w:tabs>
        <w:spacing w:line="216" w:lineRule="auto" w:before="73" w:after="0"/>
        <w:ind w:left="4585" w:right="474" w:hanging="298"/>
        <w:jc w:val="left"/>
        <w:rPr>
          <w:position w:val="-2"/>
          <w:sz w:val="31"/>
        </w:rPr>
      </w:pPr>
      <w:r>
        <w:rPr>
          <w:w w:val="105"/>
          <w:sz w:val="20"/>
        </w:rPr>
        <w:t>Ran shipping software to generate BOLs and freight labels for LTL and parcel.</w:t>
      </w:r>
    </w:p>
    <w:p>
      <w:pPr>
        <w:pStyle w:val="ListParagraph"/>
        <w:numPr>
          <w:ilvl w:val="3"/>
          <w:numId w:val="1"/>
        </w:numPr>
        <w:tabs>
          <w:tab w:pos="4583" w:val="left" w:leader="none"/>
          <w:tab w:pos="4585" w:val="left" w:leader="none"/>
        </w:tabs>
        <w:spacing w:line="213" w:lineRule="auto" w:before="63" w:after="0"/>
        <w:ind w:left="4585" w:right="194" w:hanging="298"/>
        <w:jc w:val="left"/>
        <w:rPr>
          <w:sz w:val="31"/>
        </w:rPr>
      </w:pPr>
      <w:r>
        <w:rPr>
          <w:w w:val="105"/>
          <w:position w:val="2"/>
          <w:sz w:val="20"/>
        </w:rPr>
        <w:t>Loaded outbound trailers, including tail-loading heavy machine parts </w:t>
      </w:r>
      <w:r>
        <w:rPr>
          <w:w w:val="105"/>
          <w:sz w:val="20"/>
        </w:rPr>
        <w:t>up to 1,200 lbs with rigging help.</w:t>
      </w:r>
    </w:p>
    <w:p>
      <w:pPr>
        <w:pStyle w:val="ListParagraph"/>
        <w:numPr>
          <w:ilvl w:val="3"/>
          <w:numId w:val="1"/>
        </w:numPr>
        <w:tabs>
          <w:tab w:pos="4584" w:val="left" w:leader="none"/>
        </w:tabs>
        <w:spacing w:line="240" w:lineRule="auto" w:before="46" w:after="0"/>
        <w:ind w:left="4584" w:right="0" w:hanging="296"/>
        <w:jc w:val="left"/>
        <w:rPr>
          <w:position w:val="-2"/>
          <w:sz w:val="31"/>
        </w:rPr>
      </w:pPr>
      <w:r>
        <w:rPr>
          <w:w w:val="105"/>
          <w:sz w:val="20"/>
        </w:rPr>
        <w:t>Mentored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4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new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hires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per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year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on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safe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lifting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equipment</w:t>
      </w:r>
      <w:r>
        <w:rPr>
          <w:spacing w:val="10"/>
          <w:w w:val="105"/>
          <w:sz w:val="20"/>
        </w:rPr>
        <w:t> </w:t>
      </w:r>
      <w:r>
        <w:rPr>
          <w:spacing w:val="-2"/>
          <w:w w:val="105"/>
          <w:sz w:val="20"/>
        </w:rPr>
        <w:t>basics.</w:t>
      </w:r>
    </w:p>
    <w:p>
      <w:pPr>
        <w:pStyle w:val="ListParagraph"/>
        <w:spacing w:after="0" w:line="240" w:lineRule="auto"/>
        <w:jc w:val="left"/>
        <w:rPr>
          <w:position w:val="-2"/>
          <w:sz w:val="31"/>
        </w:rPr>
        <w:sectPr>
          <w:type w:val="continuous"/>
          <w:pgSz w:w="11920" w:h="16860"/>
          <w:pgMar w:top="880" w:bottom="280" w:left="566" w:right="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14625" cy="1070610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2714625" cy="10706100"/>
                          <a:chExt cx="2714625" cy="107061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247649" y="0"/>
                            <a:ext cx="24669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10706100">
                                <a:moveTo>
                                  <a:pt x="24669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466974" y="0"/>
                                </a:lnTo>
                                <a:lnTo>
                                  <a:pt x="24669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323849"/>
                            <a:ext cx="2714625" cy="402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4625" h="4029075">
                                <a:moveTo>
                                  <a:pt x="2714624" y="4029074"/>
                                </a:moveTo>
                                <a:lnTo>
                                  <a:pt x="0" y="4029074"/>
                                </a:lnTo>
                                <a:lnTo>
                                  <a:pt x="0" y="0"/>
                                </a:lnTo>
                                <a:lnTo>
                                  <a:pt x="2714624" y="0"/>
                                </a:lnTo>
                                <a:lnTo>
                                  <a:pt x="2714624" y="4029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47649" y="323849"/>
                            <a:ext cx="2466975" cy="402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4029075">
                                <a:moveTo>
                                  <a:pt x="2466974" y="4029074"/>
                                </a:moveTo>
                                <a:lnTo>
                                  <a:pt x="0" y="4029074"/>
                                </a:lnTo>
                                <a:lnTo>
                                  <a:pt x="0" y="0"/>
                                </a:lnTo>
                                <a:lnTo>
                                  <a:pt x="2466974" y="0"/>
                                </a:lnTo>
                                <a:lnTo>
                                  <a:pt x="2466974" y="4029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13.75pt;height:843pt;mso-position-horizontal-relative:page;mso-position-vertical-relative:page;z-index:15729152" id="docshapegroup10" coordorigin="0,0" coordsize="4275,16860">
                <v:rect style="position:absolute;left:390;top:0;width:3885;height:16860" id="docshape11" filled="true" fillcolor="#7d7d7d" stroked="false">
                  <v:fill opacity="32899f" type="solid"/>
                </v:rect>
                <v:rect style="position:absolute;left:0;top:510;width:4275;height:6345" id="docshape12" filled="true" fillcolor="#ffffff" stroked="false">
                  <v:fill type="solid"/>
                </v:rect>
                <v:rect style="position:absolute;left:390;top:510;width:3885;height:6345" id="docshape13" filled="true" fillcolor="#7d7d7d" stroked="false">
                  <v:fill opacity="32899f"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29"/>
      </w:pPr>
    </w:p>
    <w:p>
      <w:pPr>
        <w:spacing w:line="256" w:lineRule="auto" w:before="0"/>
        <w:ind w:left="4065" w:right="547" w:firstLine="0"/>
        <w:jc w:val="left"/>
        <w:rPr>
          <w:sz w:val="20"/>
        </w:rPr>
      </w:pPr>
      <w:r>
        <w:rPr>
          <w:sz w:val="20"/>
        </w:rPr>
        <w:t>WAREHOUSE ASSOCIATE I </w:t>
      </w:r>
      <w:r>
        <w:rPr>
          <w:position w:val="2"/>
          <w:sz w:val="20"/>
        </w:rPr>
        <w:t>| </w:t>
      </w:r>
      <w:r>
        <w:rPr>
          <w:sz w:val="20"/>
        </w:rPr>
        <w:t>FOUNDRY PARTS &amp; SUPPLY, CARSON CITY, NV</w:t>
      </w:r>
    </w:p>
    <w:p>
      <w:pPr>
        <w:pStyle w:val="BodyText"/>
        <w:spacing w:before="8"/>
        <w:ind w:left="4065"/>
      </w:pPr>
      <w:r>
        <w:rPr/>
        <w:t>2013</w:t>
      </w:r>
      <w:r>
        <w:rPr>
          <w:spacing w:val="12"/>
        </w:rPr>
        <w:t> </w:t>
      </w:r>
      <w:r>
        <w:rPr/>
        <w:t>–</w:t>
      </w:r>
      <w:r>
        <w:rPr>
          <w:spacing w:val="13"/>
        </w:rPr>
        <w:t> </w:t>
      </w:r>
      <w:r>
        <w:rPr>
          <w:spacing w:val="-4"/>
        </w:rPr>
        <w:t>2014</w:t>
      </w:r>
    </w:p>
    <w:p>
      <w:pPr>
        <w:pStyle w:val="ListParagraph"/>
        <w:numPr>
          <w:ilvl w:val="3"/>
          <w:numId w:val="1"/>
        </w:numPr>
        <w:tabs>
          <w:tab w:pos="4583" w:val="left" w:leader="none"/>
          <w:tab w:pos="4585" w:val="left" w:leader="none"/>
        </w:tabs>
        <w:spacing w:line="216" w:lineRule="auto" w:before="173" w:after="0"/>
        <w:ind w:left="4585" w:right="532" w:hanging="298"/>
        <w:jc w:val="left"/>
        <w:rPr>
          <w:position w:val="-2"/>
          <w:sz w:val="31"/>
        </w:rPr>
      </w:pPr>
      <w:r>
        <w:rPr>
          <w:w w:val="105"/>
          <w:sz w:val="20"/>
        </w:rPr>
        <w:t>Unloaded inbound freight, verified packing slips, and put away to pick locations.</w:t>
      </w:r>
    </w:p>
    <w:p>
      <w:pPr>
        <w:pStyle w:val="ListParagraph"/>
        <w:numPr>
          <w:ilvl w:val="3"/>
          <w:numId w:val="1"/>
        </w:numPr>
        <w:tabs>
          <w:tab w:pos="4584" w:val="left" w:leader="none"/>
        </w:tabs>
        <w:spacing w:line="343" w:lineRule="exact" w:before="46" w:after="0"/>
        <w:ind w:left="4584" w:right="0" w:hanging="296"/>
        <w:jc w:val="left"/>
        <w:rPr>
          <w:position w:val="-2"/>
          <w:sz w:val="31"/>
        </w:rPr>
      </w:pPr>
      <w:r>
        <w:rPr>
          <w:w w:val="105"/>
          <w:sz w:val="20"/>
        </w:rPr>
        <w:t>Built</w:t>
      </w:r>
      <w:r>
        <w:rPr>
          <w:spacing w:val="14"/>
          <w:w w:val="105"/>
          <w:sz w:val="20"/>
        </w:rPr>
        <w:t> </w:t>
      </w:r>
      <w:r>
        <w:rPr>
          <w:w w:val="105"/>
          <w:sz w:val="20"/>
        </w:rPr>
        <w:t>~25</w:t>
      </w:r>
      <w:r>
        <w:rPr>
          <w:spacing w:val="15"/>
          <w:w w:val="105"/>
          <w:sz w:val="20"/>
        </w:rPr>
        <w:t> </w:t>
      </w:r>
      <w:r>
        <w:rPr>
          <w:w w:val="105"/>
          <w:sz w:val="20"/>
        </w:rPr>
        <w:t>pallets</w:t>
      </w:r>
      <w:r>
        <w:rPr>
          <w:spacing w:val="14"/>
          <w:w w:val="105"/>
          <w:sz w:val="20"/>
        </w:rPr>
        <w:t> </w:t>
      </w:r>
      <w:r>
        <w:rPr>
          <w:w w:val="105"/>
          <w:sz w:val="20"/>
        </w:rPr>
        <w:t>per</w:t>
      </w:r>
      <w:r>
        <w:rPr>
          <w:spacing w:val="15"/>
          <w:w w:val="105"/>
          <w:sz w:val="20"/>
        </w:rPr>
        <w:t> </w:t>
      </w:r>
      <w:r>
        <w:rPr>
          <w:w w:val="105"/>
          <w:sz w:val="20"/>
        </w:rPr>
        <w:t>shift</w:t>
      </w:r>
      <w:r>
        <w:rPr>
          <w:spacing w:val="15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14"/>
          <w:w w:val="105"/>
          <w:sz w:val="20"/>
        </w:rPr>
        <w:t> </w:t>
      </w:r>
      <w:r>
        <w:rPr>
          <w:w w:val="105"/>
          <w:sz w:val="20"/>
        </w:rPr>
        <w:t>outbound</w:t>
      </w:r>
      <w:r>
        <w:rPr>
          <w:spacing w:val="15"/>
          <w:w w:val="105"/>
          <w:sz w:val="20"/>
        </w:rPr>
        <w:t> </w:t>
      </w:r>
      <w:r>
        <w:rPr>
          <w:spacing w:val="-2"/>
          <w:w w:val="105"/>
          <w:sz w:val="20"/>
        </w:rPr>
        <w:t>shipments.</w:t>
      </w:r>
    </w:p>
    <w:p>
      <w:pPr>
        <w:pStyle w:val="ListParagraph"/>
        <w:numPr>
          <w:ilvl w:val="3"/>
          <w:numId w:val="1"/>
        </w:numPr>
        <w:tabs>
          <w:tab w:pos="4584" w:val="left" w:leader="none"/>
        </w:tabs>
        <w:spacing w:line="343" w:lineRule="exact" w:before="0" w:after="0"/>
        <w:ind w:left="4584" w:right="0" w:hanging="296"/>
        <w:jc w:val="left"/>
        <w:rPr>
          <w:position w:val="-2"/>
          <w:sz w:val="31"/>
        </w:rPr>
      </w:pPr>
      <w:r>
        <w:rPr>
          <w:w w:val="105"/>
          <w:sz w:val="20"/>
        </w:rPr>
        <w:t>Kept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dock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aisles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clean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pass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weekly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safety</w:t>
      </w:r>
      <w:r>
        <w:rPr>
          <w:spacing w:val="11"/>
          <w:w w:val="105"/>
          <w:sz w:val="20"/>
        </w:rPr>
        <w:t> </w:t>
      </w:r>
      <w:r>
        <w:rPr>
          <w:spacing w:val="-2"/>
          <w:w w:val="105"/>
          <w:sz w:val="20"/>
        </w:rPr>
        <w:t>walks.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4"/>
      </w:pPr>
    </w:p>
    <w:p>
      <w:pPr>
        <w:pStyle w:val="ListParagraph"/>
        <w:numPr>
          <w:ilvl w:val="3"/>
          <w:numId w:val="1"/>
        </w:numPr>
        <w:tabs>
          <w:tab w:pos="4361" w:val="left" w:leader="none"/>
        </w:tabs>
        <w:spacing w:line="240" w:lineRule="auto" w:before="0" w:after="0"/>
        <w:ind w:left="4361" w:right="0" w:hanging="296"/>
        <w:jc w:val="left"/>
        <w:rPr>
          <w:position w:val="-2"/>
          <w:sz w:val="31"/>
        </w:rPr>
      </w:pPr>
      <w:r>
        <w:rPr>
          <w:position w:val="-2"/>
          <w:sz w:val="31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2800349</wp:posOffset>
                </wp:positionH>
                <wp:positionV relativeFrom="paragraph">
                  <wp:posOffset>-396187</wp:posOffset>
                </wp:positionV>
                <wp:extent cx="4768215" cy="28575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4768215" cy="285750"/>
                          <a:chExt cx="4768215" cy="2857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476821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215" h="285750">
                                <a:moveTo>
                                  <a:pt x="4767833" y="285749"/>
                                </a:moveTo>
                                <a:lnTo>
                                  <a:pt x="142874" y="285749"/>
                                </a:lnTo>
                                <a:lnTo>
                                  <a:pt x="135855" y="285577"/>
                                </a:lnTo>
                                <a:lnTo>
                                  <a:pt x="94749" y="277400"/>
                                </a:lnTo>
                                <a:lnTo>
                                  <a:pt x="57756" y="257628"/>
                                </a:lnTo>
                                <a:lnTo>
                                  <a:pt x="28120" y="227991"/>
                                </a:lnTo>
                                <a:lnTo>
                                  <a:pt x="8348" y="190999"/>
                                </a:lnTo>
                                <a:lnTo>
                                  <a:pt x="171" y="149893"/>
                                </a:lnTo>
                                <a:lnTo>
                                  <a:pt x="0" y="142874"/>
                                </a:lnTo>
                                <a:lnTo>
                                  <a:pt x="171" y="135855"/>
                                </a:lnTo>
                                <a:lnTo>
                                  <a:pt x="8348" y="94747"/>
                                </a:lnTo>
                                <a:lnTo>
                                  <a:pt x="28120" y="57757"/>
                                </a:lnTo>
                                <a:lnTo>
                                  <a:pt x="57756" y="28120"/>
                                </a:lnTo>
                                <a:lnTo>
                                  <a:pt x="94749" y="8347"/>
                                </a:lnTo>
                                <a:lnTo>
                                  <a:pt x="135855" y="171"/>
                                </a:lnTo>
                                <a:lnTo>
                                  <a:pt x="142874" y="0"/>
                                </a:lnTo>
                                <a:lnTo>
                                  <a:pt x="4767833" y="0"/>
                                </a:lnTo>
                                <a:lnTo>
                                  <a:pt x="4767833" y="285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4768215" cy="285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2"/>
                                <w:ind w:left="444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7D7D7D"/>
                                  <w:spacing w:val="-2"/>
                                  <w:sz w:val="20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0.499969pt;margin-top:-31.195843pt;width:375.45pt;height:22.5pt;mso-position-horizontal-relative:page;mso-position-vertical-relative:paragraph;z-index:15729664" id="docshapegroup14" coordorigin="4410,-624" coordsize="7509,450">
                <v:shape style="position:absolute;left:4410;top:-624;width:7509;height:450" id="docshape15" coordorigin="4410,-624" coordsize="7509,450" path="m11918,-174l4635,-174,4624,-174,4559,-187,4501,-218,4454,-265,4423,-323,4410,-388,4410,-399,4410,-410,4423,-475,4454,-533,4501,-580,4559,-611,4624,-624,4635,-624,11918,-624,11918,-174xe" filled="true" fillcolor="#7d7d7d" stroked="false">
                  <v:path arrowok="t"/>
                  <v:fill opacity="32899f"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10;top:-624;width:7509;height:450" type="#_x0000_t202" id="docshape16" filled="false" stroked="false">
                  <v:textbox inset="0,0,0,0">
                    <w:txbxContent>
                      <w:p>
                        <w:pPr>
                          <w:spacing w:before="112"/>
                          <w:ind w:left="444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7D7D7D"/>
                            <w:spacing w:val="-2"/>
                            <w:sz w:val="20"/>
                          </w:rPr>
                          <w:t>EDUCATION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  <w:sz w:val="20"/>
        </w:rPr>
        <w:t>High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School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Diploma,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Carson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High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School,</w:t>
      </w:r>
      <w:r>
        <w:rPr>
          <w:spacing w:val="9"/>
          <w:w w:val="105"/>
          <w:sz w:val="20"/>
        </w:rPr>
        <w:t> </w:t>
      </w:r>
      <w:r>
        <w:rPr>
          <w:spacing w:val="-4"/>
          <w:w w:val="105"/>
          <w:sz w:val="20"/>
        </w:rPr>
        <w:t>2013</w:t>
      </w:r>
    </w:p>
    <w:p>
      <w:pPr>
        <w:pStyle w:val="BodyText"/>
        <w:spacing w:before="28"/>
      </w:pPr>
    </w:p>
    <w:p>
      <w:pPr>
        <w:pStyle w:val="ListParagraph"/>
        <w:numPr>
          <w:ilvl w:val="3"/>
          <w:numId w:val="1"/>
        </w:numPr>
        <w:tabs>
          <w:tab w:pos="4361" w:val="left" w:leader="none"/>
        </w:tabs>
        <w:spacing w:line="240" w:lineRule="auto" w:before="1" w:after="0"/>
        <w:ind w:left="4361" w:right="0" w:hanging="296"/>
        <w:jc w:val="left"/>
        <w:rPr>
          <w:sz w:val="31"/>
        </w:rPr>
      </w:pPr>
      <w:r>
        <w:rPr>
          <w:position w:val="1"/>
          <w:sz w:val="20"/>
        </w:rPr>
        <w:t>OSHA</w:t>
      </w:r>
      <w:r>
        <w:rPr>
          <w:spacing w:val="50"/>
          <w:position w:val="1"/>
          <w:sz w:val="20"/>
        </w:rPr>
        <w:t> </w:t>
      </w:r>
      <w:r>
        <w:rPr>
          <w:position w:val="1"/>
          <w:sz w:val="20"/>
        </w:rPr>
        <w:t>30-Hour</w:t>
      </w:r>
      <w:r>
        <w:rPr>
          <w:spacing w:val="51"/>
          <w:position w:val="1"/>
          <w:sz w:val="20"/>
        </w:rPr>
        <w:t> </w:t>
      </w:r>
      <w:r>
        <w:rPr>
          <w:position w:val="1"/>
          <w:sz w:val="20"/>
        </w:rPr>
        <w:t>General</w:t>
      </w:r>
      <w:r>
        <w:rPr>
          <w:spacing w:val="51"/>
          <w:position w:val="1"/>
          <w:sz w:val="20"/>
        </w:rPr>
        <w:t> </w:t>
      </w:r>
      <w:r>
        <w:rPr>
          <w:position w:val="1"/>
          <w:sz w:val="20"/>
        </w:rPr>
        <w:t>Industry</w:t>
      </w:r>
      <w:r>
        <w:rPr>
          <w:spacing w:val="51"/>
          <w:position w:val="1"/>
          <w:sz w:val="20"/>
        </w:rPr>
        <w:t> </w:t>
      </w:r>
      <w:r>
        <w:rPr>
          <w:position w:val="1"/>
          <w:sz w:val="20"/>
        </w:rPr>
        <w:t>Certification,</w:t>
      </w:r>
      <w:r>
        <w:rPr>
          <w:spacing w:val="51"/>
          <w:position w:val="1"/>
          <w:sz w:val="20"/>
        </w:rPr>
        <w:t> </w:t>
      </w:r>
      <w:r>
        <w:rPr>
          <w:spacing w:val="-4"/>
          <w:position w:val="1"/>
          <w:sz w:val="20"/>
        </w:rPr>
        <w:t>2020</w:t>
      </w:r>
    </w:p>
    <w:p>
      <w:pPr>
        <w:pStyle w:val="BodyText"/>
        <w:spacing w:before="43"/>
      </w:pPr>
    </w:p>
    <w:p>
      <w:pPr>
        <w:pStyle w:val="ListParagraph"/>
        <w:numPr>
          <w:ilvl w:val="3"/>
          <w:numId w:val="1"/>
        </w:numPr>
        <w:tabs>
          <w:tab w:pos="4361" w:val="left" w:leader="none"/>
        </w:tabs>
        <w:spacing w:line="240" w:lineRule="auto" w:before="0" w:after="0"/>
        <w:ind w:left="4361" w:right="0" w:hanging="296"/>
        <w:jc w:val="left"/>
        <w:rPr>
          <w:position w:val="-2"/>
          <w:sz w:val="31"/>
        </w:rPr>
      </w:pPr>
      <w:r>
        <w:rPr>
          <w:sz w:val="20"/>
        </w:rPr>
        <w:t>PIT</w:t>
      </w:r>
      <w:r>
        <w:rPr>
          <w:spacing w:val="25"/>
          <w:sz w:val="20"/>
        </w:rPr>
        <w:t> </w:t>
      </w:r>
      <w:r>
        <w:rPr>
          <w:sz w:val="20"/>
        </w:rPr>
        <w:t>Operator</w:t>
      </w:r>
      <w:r>
        <w:rPr>
          <w:spacing w:val="26"/>
          <w:sz w:val="20"/>
        </w:rPr>
        <w:t> </w:t>
      </w:r>
      <w:r>
        <w:rPr>
          <w:sz w:val="20"/>
        </w:rPr>
        <w:t>License:</w:t>
      </w:r>
      <w:r>
        <w:rPr>
          <w:spacing w:val="25"/>
          <w:sz w:val="20"/>
        </w:rPr>
        <w:t> </w:t>
      </w:r>
      <w:r>
        <w:rPr>
          <w:sz w:val="20"/>
        </w:rPr>
        <w:t>Classes</w:t>
      </w:r>
      <w:r>
        <w:rPr>
          <w:spacing w:val="26"/>
          <w:sz w:val="20"/>
        </w:rPr>
        <w:t> </w:t>
      </w:r>
      <w:r>
        <w:rPr>
          <w:sz w:val="20"/>
        </w:rPr>
        <w:t>I,</w:t>
      </w:r>
      <w:r>
        <w:rPr>
          <w:spacing w:val="26"/>
          <w:sz w:val="20"/>
        </w:rPr>
        <w:t> </w:t>
      </w:r>
      <w:r>
        <w:rPr>
          <w:sz w:val="20"/>
        </w:rPr>
        <w:t>II,</w:t>
      </w:r>
      <w:r>
        <w:rPr>
          <w:spacing w:val="25"/>
          <w:sz w:val="20"/>
        </w:rPr>
        <w:t> </w:t>
      </w:r>
      <w:r>
        <w:rPr>
          <w:sz w:val="20"/>
        </w:rPr>
        <w:t>III,</w:t>
      </w:r>
      <w:r>
        <w:rPr>
          <w:spacing w:val="26"/>
          <w:sz w:val="20"/>
        </w:rPr>
        <w:t> </w:t>
      </w:r>
      <w:r>
        <w:rPr>
          <w:sz w:val="20"/>
        </w:rPr>
        <w:t>IV,</w:t>
      </w:r>
      <w:r>
        <w:rPr>
          <w:spacing w:val="26"/>
          <w:sz w:val="20"/>
        </w:rPr>
        <w:t> </w:t>
      </w:r>
      <w:r>
        <w:rPr>
          <w:sz w:val="20"/>
        </w:rPr>
        <w:t>V</w:t>
      </w:r>
      <w:r>
        <w:rPr>
          <w:spacing w:val="25"/>
          <w:sz w:val="20"/>
        </w:rPr>
        <w:t> </w:t>
      </w:r>
      <w:r>
        <w:rPr>
          <w:sz w:val="20"/>
        </w:rPr>
        <w:t>(renewed</w:t>
      </w:r>
      <w:r>
        <w:rPr>
          <w:spacing w:val="26"/>
          <w:sz w:val="20"/>
        </w:rPr>
        <w:t> </w:t>
      </w:r>
      <w:r>
        <w:rPr>
          <w:spacing w:val="-2"/>
          <w:sz w:val="20"/>
        </w:rPr>
        <w:t>2024)</w:t>
      </w:r>
    </w:p>
    <w:p>
      <w:pPr>
        <w:pStyle w:val="BodyText"/>
        <w:spacing w:before="28"/>
      </w:pPr>
    </w:p>
    <w:p>
      <w:pPr>
        <w:pStyle w:val="ListParagraph"/>
        <w:numPr>
          <w:ilvl w:val="3"/>
          <w:numId w:val="1"/>
        </w:numPr>
        <w:tabs>
          <w:tab w:pos="4361" w:val="left" w:leader="none"/>
        </w:tabs>
        <w:spacing w:line="240" w:lineRule="auto" w:before="1" w:after="0"/>
        <w:ind w:left="4361" w:right="0" w:hanging="296"/>
        <w:jc w:val="left"/>
        <w:rPr>
          <w:position w:val="-2"/>
          <w:sz w:val="31"/>
        </w:rPr>
      </w:pPr>
      <w:r>
        <w:rPr>
          <w:sz w:val="20"/>
        </w:rPr>
        <w:t>Hazmat</w:t>
      </w:r>
      <w:r>
        <w:rPr>
          <w:spacing w:val="39"/>
          <w:sz w:val="20"/>
        </w:rPr>
        <w:t> </w:t>
      </w:r>
      <w:r>
        <w:rPr>
          <w:sz w:val="20"/>
        </w:rPr>
        <w:t>Handling</w:t>
      </w:r>
      <w:r>
        <w:rPr>
          <w:spacing w:val="40"/>
          <w:sz w:val="20"/>
        </w:rPr>
        <w:t> </w:t>
      </w:r>
      <w:r>
        <w:rPr>
          <w:sz w:val="20"/>
        </w:rPr>
        <w:t>(DOT</w:t>
      </w:r>
      <w:r>
        <w:rPr>
          <w:spacing w:val="40"/>
          <w:sz w:val="20"/>
        </w:rPr>
        <w:t> </w:t>
      </w:r>
      <w:r>
        <w:rPr>
          <w:sz w:val="20"/>
        </w:rPr>
        <w:t>49</w:t>
      </w:r>
      <w:r>
        <w:rPr>
          <w:spacing w:val="39"/>
          <w:sz w:val="20"/>
        </w:rPr>
        <w:t> </w:t>
      </w:r>
      <w:r>
        <w:rPr>
          <w:sz w:val="20"/>
        </w:rPr>
        <w:t>CFR)</w:t>
      </w:r>
      <w:r>
        <w:rPr>
          <w:spacing w:val="40"/>
          <w:sz w:val="20"/>
        </w:rPr>
        <w:t> </w:t>
      </w:r>
      <w:r>
        <w:rPr>
          <w:sz w:val="20"/>
        </w:rPr>
        <w:t>Certification,</w:t>
      </w:r>
      <w:r>
        <w:rPr>
          <w:spacing w:val="40"/>
          <w:sz w:val="20"/>
        </w:rPr>
        <w:t> </w:t>
      </w:r>
      <w:r>
        <w:rPr>
          <w:spacing w:val="-4"/>
          <w:sz w:val="20"/>
        </w:rPr>
        <w:t>2022</w:t>
      </w:r>
    </w:p>
    <w:sectPr>
      <w:pgSz w:w="11920" w:h="16860"/>
      <w:pgMar w:top="0" w:bottom="0" w:left="566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00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1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8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85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2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6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00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4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3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21"/>
      <w:outlineLvl w:val="2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59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.vaszquez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2026-07-04T12:34:49Z</dcterms:created>
  <dcterms:modified xsi:type="dcterms:W3CDTF">2026-07-04T12:34:49Z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2026-07-04T00:00:00Z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2026-07-04T00:00:00Z</vt:filetime>
  </property>
  <property fmtid="{D5CDD505-2E9C-101B-9397-08002B2CF9AE}" pid="5" name="Producer">
    <vt:lpwstr>pdf-merger-js</vt:lpwstr>
  </property>
</Properties>
</file>