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58"/>
        <w:rPr>
          <w:rFonts w:ascii="Times New Roman"/>
          <w:sz w:val="67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ragraph">
                  <wp:posOffset>-600731</wp:posOffset>
                </wp:positionV>
                <wp:extent cx="2571750" cy="24955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71750" cy="2495550"/>
                          <a:chExt cx="2571750" cy="24955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71750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95550">
                                <a:moveTo>
                                  <a:pt x="0" y="2495549"/>
                                </a:moveTo>
                                <a:lnTo>
                                  <a:pt x="0" y="0"/>
                                </a:lnTo>
                                <a:lnTo>
                                  <a:pt x="2571749" y="0"/>
                                </a:lnTo>
                                <a:lnTo>
                                  <a:pt x="0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71750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95550">
                                <a:moveTo>
                                  <a:pt x="0" y="2495549"/>
                                </a:moveTo>
                                <a:lnTo>
                                  <a:pt x="0" y="0"/>
                                </a:lnTo>
                                <a:lnTo>
                                  <a:pt x="2571749" y="0"/>
                                </a:lnTo>
                                <a:lnTo>
                                  <a:pt x="0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025" y="552450"/>
                            <a:ext cx="1406270" cy="1400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571750" cy="2495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59"/>
                                </w:rPr>
                              </w:pPr>
                            </w:p>
                            <w:p>
                              <w:pPr>
                                <w:spacing w:line="240" w:lineRule="auto" w:before="219"/>
                                <w:rPr>
                                  <w:sz w:val="5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" w:right="0" w:firstLine="0"/>
                                <w:jc w:val="center"/>
                                <w:rPr>
                                  <w:b/>
                                  <w:sz w:val="5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59"/>
                                </w:rPr>
                                <w:t>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47.301727pt;width:202.5pt;height:196.5pt;mso-position-horizontal-relative:page;mso-position-vertical-relative:paragraph;z-index:15730688" id="docshapegroup1" coordorigin="0,-946" coordsize="4050,3930">
                <v:shape style="position:absolute;left:0;top:-947;width:4050;height:3930" id="docshape2" coordorigin="0,-946" coordsize="4050,3930" path="m0,2984l0,-946,4050,-946,0,2984xe" filled="true" fillcolor="#ffffff" stroked="false">
                  <v:path arrowok="t"/>
                  <v:fill type="solid"/>
                </v:shape>
                <v:shape style="position:absolute;left:0;top:-947;width:4050;height:3930" id="docshape3" coordorigin="0,-946" coordsize="4050,3930" path="m0,2984l0,-946,4050,-946,0,2984xe" filled="true" fillcolor="#17a8e3" stroked="false">
                  <v:path arrowok="t"/>
                  <v:fill opacity="32899f" type="solid"/>
                </v:shape>
                <v:shape style="position:absolute;left:915;top:-77;width:2215;height:2205" type="#_x0000_t75" id="docshape4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947;width:4050;height:3930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59"/>
                          </w:rPr>
                        </w:pPr>
                      </w:p>
                      <w:p>
                        <w:pPr>
                          <w:spacing w:line="240" w:lineRule="auto" w:before="219"/>
                          <w:rPr>
                            <w:sz w:val="59"/>
                          </w:rPr>
                        </w:pPr>
                      </w:p>
                      <w:p>
                        <w:pPr>
                          <w:spacing w:before="0"/>
                          <w:ind w:left="4" w:right="0" w:firstLine="0"/>
                          <w:jc w:val="center"/>
                          <w:rPr>
                            <w:b/>
                            <w:sz w:val="59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59"/>
                          </w:rPr>
                          <w:t>PT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17A8E3"/>
        </w:rPr>
        <w:t>Pamela</w:t>
      </w:r>
      <w:r>
        <w:rPr>
          <w:color w:val="17A8E3"/>
          <w:spacing w:val="-30"/>
        </w:rPr>
        <w:t> </w:t>
      </w:r>
      <w:r>
        <w:rPr>
          <w:color w:val="17A8E3"/>
          <w:spacing w:val="-2"/>
        </w:rPr>
        <w:t>Turner</w:t>
      </w:r>
    </w:p>
    <w:p>
      <w:pPr>
        <w:spacing w:before="259"/>
        <w:ind w:left="4412" w:right="306" w:firstLine="0"/>
        <w:jc w:val="center"/>
        <w:rPr>
          <w:sz w:val="18"/>
        </w:rPr>
      </w:pPr>
      <w:r>
        <w:rPr>
          <w:color w:val="17A8E3"/>
          <w:spacing w:val="-2"/>
          <w:w w:val="105"/>
          <w:sz w:val="18"/>
        </w:rPr>
        <w:t>Producer</w:t>
      </w:r>
    </w:p>
    <w:p>
      <w:pPr>
        <w:pStyle w:val="BodyText"/>
        <w:spacing w:before="6"/>
        <w:rPr>
          <w:sz w:val="18"/>
        </w:rPr>
      </w:pPr>
    </w:p>
    <w:p>
      <w:pPr>
        <w:spacing w:line="268" w:lineRule="auto" w:before="0"/>
        <w:ind w:left="4412" w:right="303" w:firstLine="0"/>
        <w:jc w:val="center"/>
        <w:rPr>
          <w:sz w:val="18"/>
        </w:rPr>
      </w:pPr>
      <w:r>
        <w:rPr>
          <w:color w:val="17A8E3"/>
          <w:w w:val="105"/>
          <w:sz w:val="18"/>
        </w:rPr>
        <w:t>Producer</w:t>
      </w:r>
      <w:r>
        <w:rPr>
          <w:color w:val="17A8E3"/>
          <w:spacing w:val="-14"/>
          <w:w w:val="105"/>
          <w:sz w:val="18"/>
        </w:rPr>
        <w:t> </w:t>
      </w:r>
      <w:r>
        <w:rPr>
          <w:color w:val="17A8E3"/>
          <w:w w:val="105"/>
          <w:sz w:val="18"/>
        </w:rPr>
        <w:t>with</w:t>
      </w:r>
      <w:r>
        <w:rPr>
          <w:color w:val="17A8E3"/>
          <w:spacing w:val="-13"/>
          <w:w w:val="105"/>
          <w:sz w:val="18"/>
        </w:rPr>
        <w:t> </w:t>
      </w:r>
      <w:r>
        <w:rPr>
          <w:color w:val="17A8E3"/>
          <w:w w:val="105"/>
          <w:sz w:val="18"/>
        </w:rPr>
        <w:t>seven</w:t>
      </w:r>
      <w:r>
        <w:rPr>
          <w:color w:val="17A8E3"/>
          <w:spacing w:val="-13"/>
          <w:w w:val="105"/>
          <w:sz w:val="18"/>
        </w:rPr>
        <w:t> </w:t>
      </w:r>
      <w:r>
        <w:rPr>
          <w:color w:val="17A8E3"/>
          <w:w w:val="105"/>
          <w:sz w:val="18"/>
        </w:rPr>
        <w:t>years</w:t>
      </w:r>
      <w:r>
        <w:rPr>
          <w:color w:val="17A8E3"/>
          <w:spacing w:val="-13"/>
          <w:w w:val="105"/>
          <w:sz w:val="18"/>
        </w:rPr>
        <w:t> </w:t>
      </w:r>
      <w:r>
        <w:rPr>
          <w:color w:val="17A8E3"/>
          <w:w w:val="105"/>
          <w:sz w:val="18"/>
        </w:rPr>
        <w:t>across</w:t>
      </w:r>
      <w:r>
        <w:rPr>
          <w:color w:val="17A8E3"/>
          <w:spacing w:val="-13"/>
          <w:w w:val="105"/>
          <w:sz w:val="18"/>
        </w:rPr>
        <w:t> </w:t>
      </w:r>
      <w:r>
        <w:rPr>
          <w:color w:val="17A8E3"/>
          <w:w w:val="105"/>
          <w:sz w:val="18"/>
        </w:rPr>
        <w:t>branded</w:t>
      </w:r>
      <w:r>
        <w:rPr>
          <w:color w:val="17A8E3"/>
          <w:spacing w:val="-13"/>
          <w:w w:val="105"/>
          <w:sz w:val="18"/>
        </w:rPr>
        <w:t> </w:t>
      </w:r>
      <w:r>
        <w:rPr>
          <w:color w:val="17A8E3"/>
          <w:w w:val="105"/>
          <w:sz w:val="18"/>
        </w:rPr>
        <w:t>docs,</w:t>
      </w:r>
      <w:r>
        <w:rPr>
          <w:color w:val="17A8E3"/>
          <w:spacing w:val="-13"/>
          <w:w w:val="105"/>
          <w:sz w:val="18"/>
        </w:rPr>
        <w:t> </w:t>
      </w:r>
      <w:r>
        <w:rPr>
          <w:color w:val="17A8E3"/>
          <w:w w:val="105"/>
          <w:sz w:val="18"/>
        </w:rPr>
        <w:t>indie</w:t>
      </w:r>
      <w:r>
        <w:rPr>
          <w:color w:val="17A8E3"/>
          <w:spacing w:val="-14"/>
          <w:w w:val="105"/>
          <w:sz w:val="18"/>
        </w:rPr>
        <w:t> </w:t>
      </w:r>
      <w:r>
        <w:rPr>
          <w:color w:val="17A8E3"/>
          <w:w w:val="105"/>
          <w:sz w:val="18"/>
        </w:rPr>
        <w:t>features,</w:t>
      </w:r>
      <w:r>
        <w:rPr>
          <w:color w:val="17A8E3"/>
          <w:spacing w:val="-13"/>
          <w:w w:val="105"/>
          <w:sz w:val="18"/>
        </w:rPr>
        <w:t> </w:t>
      </w:r>
      <w:r>
        <w:rPr>
          <w:color w:val="17A8E3"/>
          <w:w w:val="105"/>
          <w:sz w:val="18"/>
        </w:rPr>
        <w:t>and</w:t>
      </w:r>
      <w:r>
        <w:rPr>
          <w:color w:val="17A8E3"/>
          <w:spacing w:val="-13"/>
          <w:w w:val="105"/>
          <w:sz w:val="18"/>
        </w:rPr>
        <w:t> </w:t>
      </w:r>
      <w:r>
        <w:rPr>
          <w:color w:val="17A8E3"/>
          <w:w w:val="105"/>
          <w:sz w:val="18"/>
        </w:rPr>
        <w:t>limited</w:t>
      </w:r>
      <w:r>
        <w:rPr>
          <w:color w:val="17A8E3"/>
          <w:spacing w:val="-13"/>
          <w:w w:val="105"/>
          <w:sz w:val="18"/>
        </w:rPr>
        <w:t> </w:t>
      </w:r>
      <w:r>
        <w:rPr>
          <w:color w:val="17A8E3"/>
          <w:w w:val="105"/>
          <w:sz w:val="18"/>
        </w:rPr>
        <w:t>series. Run</w:t>
      </w:r>
      <w:r>
        <w:rPr>
          <w:color w:val="17A8E3"/>
          <w:spacing w:val="-2"/>
          <w:w w:val="105"/>
          <w:sz w:val="18"/>
        </w:rPr>
        <w:t> </w:t>
      </w:r>
      <w:r>
        <w:rPr>
          <w:color w:val="17A8E3"/>
          <w:w w:val="105"/>
          <w:sz w:val="18"/>
        </w:rPr>
        <w:t>shoots</w:t>
      </w:r>
      <w:r>
        <w:rPr>
          <w:color w:val="17A8E3"/>
          <w:spacing w:val="-2"/>
          <w:w w:val="105"/>
          <w:sz w:val="18"/>
        </w:rPr>
        <w:t> </w:t>
      </w:r>
      <w:r>
        <w:rPr>
          <w:color w:val="17A8E3"/>
          <w:w w:val="105"/>
          <w:sz w:val="18"/>
        </w:rPr>
        <w:t>from</w:t>
      </w:r>
      <w:r>
        <w:rPr>
          <w:color w:val="17A8E3"/>
          <w:spacing w:val="-2"/>
          <w:w w:val="105"/>
          <w:sz w:val="18"/>
        </w:rPr>
        <w:t> </w:t>
      </w:r>
      <w:r>
        <w:rPr>
          <w:color w:val="17A8E3"/>
          <w:w w:val="105"/>
          <w:sz w:val="18"/>
        </w:rPr>
        <w:t>pitch</w:t>
      </w:r>
      <w:r>
        <w:rPr>
          <w:color w:val="17A8E3"/>
          <w:spacing w:val="-2"/>
          <w:w w:val="105"/>
          <w:sz w:val="18"/>
        </w:rPr>
        <w:t> </w:t>
      </w:r>
      <w:r>
        <w:rPr>
          <w:color w:val="17A8E3"/>
          <w:w w:val="105"/>
          <w:sz w:val="18"/>
        </w:rPr>
        <w:t>deck</w:t>
      </w:r>
      <w:r>
        <w:rPr>
          <w:color w:val="17A8E3"/>
          <w:spacing w:val="-2"/>
          <w:w w:val="105"/>
          <w:sz w:val="18"/>
        </w:rPr>
        <w:t> </w:t>
      </w:r>
      <w:r>
        <w:rPr>
          <w:color w:val="17A8E3"/>
          <w:w w:val="105"/>
          <w:sz w:val="18"/>
        </w:rPr>
        <w:t>through</w:t>
      </w:r>
      <w:r>
        <w:rPr>
          <w:color w:val="17A8E3"/>
          <w:spacing w:val="-2"/>
          <w:w w:val="105"/>
          <w:sz w:val="18"/>
        </w:rPr>
        <w:t> </w:t>
      </w:r>
      <w:r>
        <w:rPr>
          <w:color w:val="17A8E3"/>
          <w:w w:val="105"/>
          <w:sz w:val="18"/>
        </w:rPr>
        <w:t>delivery,</w:t>
      </w:r>
      <w:r>
        <w:rPr>
          <w:color w:val="17A8E3"/>
          <w:spacing w:val="-2"/>
          <w:w w:val="105"/>
          <w:sz w:val="18"/>
        </w:rPr>
        <w:t> </w:t>
      </w:r>
      <w:r>
        <w:rPr>
          <w:color w:val="17A8E3"/>
          <w:w w:val="105"/>
          <w:sz w:val="18"/>
        </w:rPr>
        <w:t>with</w:t>
      </w:r>
      <w:r>
        <w:rPr>
          <w:color w:val="17A8E3"/>
          <w:spacing w:val="-2"/>
          <w:w w:val="105"/>
          <w:sz w:val="18"/>
        </w:rPr>
        <w:t> </w:t>
      </w:r>
      <w:r>
        <w:rPr>
          <w:color w:val="17A8E3"/>
          <w:w w:val="105"/>
          <w:sz w:val="18"/>
        </w:rPr>
        <w:t>a</w:t>
      </w:r>
      <w:r>
        <w:rPr>
          <w:color w:val="17A8E3"/>
          <w:spacing w:val="-2"/>
          <w:w w:val="105"/>
          <w:sz w:val="18"/>
        </w:rPr>
        <w:t> </w:t>
      </w:r>
      <w:r>
        <w:rPr>
          <w:color w:val="17A8E3"/>
          <w:w w:val="105"/>
          <w:sz w:val="18"/>
        </w:rPr>
        <w:t>soft</w:t>
      </w:r>
      <w:r>
        <w:rPr>
          <w:color w:val="17A8E3"/>
          <w:spacing w:val="-2"/>
          <w:w w:val="105"/>
          <w:sz w:val="18"/>
        </w:rPr>
        <w:t> </w:t>
      </w:r>
      <w:r>
        <w:rPr>
          <w:color w:val="17A8E3"/>
          <w:w w:val="105"/>
          <w:sz w:val="18"/>
        </w:rPr>
        <w:t>spot</w:t>
      </w:r>
      <w:r>
        <w:rPr>
          <w:color w:val="17A8E3"/>
          <w:spacing w:val="-2"/>
          <w:w w:val="105"/>
          <w:sz w:val="18"/>
        </w:rPr>
        <w:t> </w:t>
      </w:r>
      <w:r>
        <w:rPr>
          <w:color w:val="17A8E3"/>
          <w:w w:val="105"/>
          <w:sz w:val="18"/>
        </w:rPr>
        <w:t>for</w:t>
      </w:r>
      <w:r>
        <w:rPr>
          <w:color w:val="17A8E3"/>
          <w:spacing w:val="-2"/>
          <w:w w:val="105"/>
          <w:sz w:val="18"/>
        </w:rPr>
        <w:t> </w:t>
      </w:r>
      <w:r>
        <w:rPr>
          <w:color w:val="17A8E3"/>
          <w:w w:val="105"/>
          <w:sz w:val="18"/>
        </w:rPr>
        <w:t>stories</w:t>
      </w:r>
      <w:r>
        <w:rPr>
          <w:color w:val="17A8E3"/>
          <w:spacing w:val="-2"/>
          <w:w w:val="105"/>
          <w:sz w:val="18"/>
        </w:rPr>
        <w:t> </w:t>
      </w:r>
      <w:r>
        <w:rPr>
          <w:color w:val="17A8E3"/>
          <w:w w:val="105"/>
          <w:sz w:val="18"/>
        </w:rPr>
        <w:t>that</w:t>
      </w:r>
      <w:r>
        <w:rPr>
          <w:color w:val="17A8E3"/>
          <w:spacing w:val="-2"/>
          <w:w w:val="105"/>
          <w:sz w:val="18"/>
        </w:rPr>
        <w:t> </w:t>
      </w:r>
      <w:r>
        <w:rPr>
          <w:color w:val="17A8E3"/>
          <w:w w:val="105"/>
          <w:sz w:val="18"/>
        </w:rPr>
        <w:t>need careful access and patient ﬁeld work.</w:t>
      </w:r>
    </w:p>
    <w:p>
      <w:pPr>
        <w:pStyle w:val="BodyText"/>
        <w:spacing w:before="12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2819399</wp:posOffset>
                </wp:positionH>
                <wp:positionV relativeFrom="paragraph">
                  <wp:posOffset>237556</wp:posOffset>
                </wp:positionV>
                <wp:extent cx="4619625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619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9625" h="9525">
                              <a:moveTo>
                                <a:pt x="4619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619624" y="0"/>
                              </a:lnTo>
                              <a:lnTo>
                                <a:pt x="4619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1.999985pt;margin-top:18.70524pt;width:363.749971pt;height:.75pt;mso-position-horizontal-relative:page;mso-position-vertical-relative:paragraph;z-index:-15728640;mso-wrap-distance-left:0;mso-wrap-distance-right:0" id="docshape6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0" w:right="141"/>
        </w:sectPr>
      </w:pPr>
    </w:p>
    <w:p>
      <w:pPr>
        <w:pStyle w:val="BodyText"/>
        <w:spacing w:before="196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A8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-15809024" id="docshape7" filled="true" fillcolor="#17a8e3" stroked="false">
                <v:fill type="solid"/>
                <w10:wrap type="none"/>
              </v:rect>
            </w:pict>
          </mc:Fallback>
        </mc:AlternateContent>
      </w:r>
    </w:p>
    <w:p>
      <w:pPr>
        <w:pStyle w:val="Heading3"/>
        <w:spacing w:before="0"/>
      </w:pPr>
      <w:r>
        <w:rPr>
          <w:color w:val="FFFFFF"/>
          <w:spacing w:val="-2"/>
          <w:w w:val="105"/>
        </w:rPr>
        <w:t>Location</w:t>
      </w:r>
    </w:p>
    <w:p>
      <w:pPr>
        <w:spacing w:before="168"/>
        <w:ind w:left="687" w:right="0" w:firstLine="0"/>
        <w:jc w:val="left"/>
        <w:rPr>
          <w:sz w:val="18"/>
        </w:rPr>
      </w:pPr>
      <w:r>
        <w:rPr>
          <w:color w:val="FFFFFF"/>
          <w:sz w:val="18"/>
        </w:rPr>
        <w:t>Austin,</w:t>
      </w:r>
      <w:r>
        <w:rPr>
          <w:color w:val="FFFFFF"/>
          <w:spacing w:val="8"/>
          <w:sz w:val="18"/>
        </w:rPr>
        <w:t> </w:t>
      </w:r>
      <w:r>
        <w:rPr>
          <w:color w:val="FFFFFF"/>
          <w:spacing w:val="-5"/>
          <w:sz w:val="18"/>
        </w:rPr>
        <w:t>TX</w:t>
      </w:r>
    </w:p>
    <w:p>
      <w:pPr>
        <w:pStyle w:val="BodyText"/>
        <w:spacing w:before="6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438149</wp:posOffset>
                </wp:positionH>
                <wp:positionV relativeFrom="paragraph">
                  <wp:posOffset>99740</wp:posOffset>
                </wp:positionV>
                <wp:extent cx="1076325" cy="952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076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6325" h="9525">
                              <a:moveTo>
                                <a:pt x="1076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076324" y="0"/>
                              </a:lnTo>
                              <a:lnTo>
                                <a:pt x="1076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499996pt;margin-top:7.853608pt;width:84.749993pt;height:.75pt;mso-position-horizontal-relative:page;mso-position-vertical-relative:paragraph;z-index:-15728128;mso-wrap-distance-left:0;mso-wrap-distance-right:0" id="docshape8" filled="true" fillcolor="#ffffff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3"/>
      </w:pPr>
      <w:r>
        <w:rPr>
          <w:color w:val="FFFFFF"/>
          <w:spacing w:val="-2"/>
          <w:w w:val="105"/>
        </w:rPr>
        <w:t>Phone</w:t>
      </w:r>
    </w:p>
    <w:p>
      <w:pPr>
        <w:spacing w:before="168"/>
        <w:ind w:left="687" w:right="0" w:firstLine="0"/>
        <w:jc w:val="left"/>
        <w:rPr>
          <w:sz w:val="18"/>
        </w:rPr>
      </w:pPr>
      <w:r>
        <w:rPr>
          <w:color w:val="FFFFFF"/>
          <w:sz w:val="18"/>
        </w:rPr>
        <w:t>(512)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0173</w:t>
      </w:r>
    </w:p>
    <w:p>
      <w:pPr>
        <w:pStyle w:val="BodyText"/>
        <w:spacing w:before="6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438149</wp:posOffset>
                </wp:positionH>
                <wp:positionV relativeFrom="paragraph">
                  <wp:posOffset>99717</wp:posOffset>
                </wp:positionV>
                <wp:extent cx="1076325" cy="952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076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6325" h="9525">
                              <a:moveTo>
                                <a:pt x="1076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076324" y="0"/>
                              </a:lnTo>
                              <a:lnTo>
                                <a:pt x="1076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499996pt;margin-top:7.851754pt;width:84.749993pt;height:.75pt;mso-position-horizontal-relative:page;mso-position-vertical-relative:paragraph;z-index:-15727616;mso-wrap-distance-left:0;mso-wrap-distance-right:0" id="docshape9" filled="true" fillcolor="#ffffff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3"/>
      </w:pPr>
      <w:r>
        <w:rPr>
          <w:color w:val="FFFFFF"/>
          <w:spacing w:val="-2"/>
          <w:w w:val="105"/>
        </w:rPr>
        <w:t>Email</w:t>
      </w:r>
    </w:p>
    <w:p>
      <w:pPr>
        <w:spacing w:before="168"/>
        <w:ind w:left="687" w:right="0" w:firstLine="0"/>
        <w:jc w:val="left"/>
        <w:rPr>
          <w:sz w:val="18"/>
        </w:rPr>
      </w:pPr>
      <w:hyperlink r:id="rId6">
        <w:r>
          <w:rPr>
            <w:color w:val="FFFFFF"/>
            <w:spacing w:val="-2"/>
            <w:w w:val="105"/>
            <w:sz w:val="18"/>
          </w:rPr>
          <w:t>priya.raman@example.com</w:t>
        </w:r>
      </w:hyperlink>
    </w:p>
    <w:p>
      <w:pPr>
        <w:pStyle w:val="BodyText"/>
        <w:spacing w:before="144"/>
        <w:rPr>
          <w:sz w:val="18"/>
        </w:rPr>
      </w:pPr>
    </w:p>
    <w:p>
      <w:pPr>
        <w:pStyle w:val="Heading2"/>
        <w:spacing w:before="1"/>
      </w:pPr>
      <w:r>
        <w:rPr>
          <w:color w:val="FFFFFF"/>
          <w:spacing w:val="-2"/>
        </w:rPr>
        <w:t>Education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98"/>
        <w:rPr>
          <w:b/>
          <w:sz w:val="24"/>
        </w:rPr>
      </w:pPr>
    </w:p>
    <w:p>
      <w:pPr>
        <w:spacing w:line="261" w:lineRule="auto" w:before="0"/>
        <w:ind w:left="687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B.A. in Film and Media Studies, </w:t>
      </w:r>
      <w:r>
        <w:rPr>
          <w:color w:val="FFFFFF"/>
          <w:spacing w:val="-2"/>
          <w:w w:val="105"/>
          <w:sz w:val="18"/>
        </w:rPr>
        <w:t>University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of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Texas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Austin,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2016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8"/>
        <w:rPr>
          <w:sz w:val="18"/>
        </w:rPr>
      </w:pPr>
    </w:p>
    <w:p>
      <w:pPr>
        <w:spacing w:line="278" w:lineRule="auto" w:before="0"/>
        <w:ind w:left="687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Sundance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Collab: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Producing </w:t>
      </w:r>
      <w:r>
        <w:rPr>
          <w:color w:val="FFFFFF"/>
          <w:w w:val="105"/>
          <w:sz w:val="18"/>
        </w:rPr>
        <w:t>Intensive, 2021</w:t>
      </w:r>
    </w:p>
    <w:p>
      <w:pPr>
        <w:pStyle w:val="BodyText"/>
        <w:spacing w:before="21"/>
        <w:rPr>
          <w:sz w:val="18"/>
        </w:rPr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61" w:lineRule="auto" w:before="186" w:after="0"/>
        <w:ind w:left="985" w:right="337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Budgeting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cost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reporting </w:t>
      </w:r>
      <w:r>
        <w:rPr>
          <w:color w:val="FFFFFF"/>
          <w:w w:val="105"/>
          <w:sz w:val="18"/>
        </w:rPr>
        <w:t>($500K to $3M)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78" w:lineRule="auto" w:before="103" w:after="0"/>
        <w:ind w:left="985" w:right="192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Production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scheduling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call sheets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78" w:lineRule="auto" w:before="75" w:after="0"/>
        <w:ind w:left="985" w:right="69" w:hanging="296"/>
        <w:jc w:val="left"/>
        <w:rPr>
          <w:sz w:val="18"/>
        </w:rPr>
      </w:pPr>
      <w:r>
        <w:rPr>
          <w:color w:val="FFFFFF"/>
          <w:w w:val="105"/>
          <w:sz w:val="18"/>
        </w:rPr>
        <w:t>Crew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hiring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freelance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roster </w:t>
      </w:r>
      <w:r>
        <w:rPr>
          <w:color w:val="FFFFFF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40" w:lineRule="auto" w:before="90" w:after="0"/>
        <w:ind w:left="985" w:right="0" w:hanging="296"/>
        <w:jc w:val="left"/>
        <w:rPr>
          <w:sz w:val="18"/>
        </w:rPr>
      </w:pPr>
      <w:r>
        <w:rPr>
          <w:color w:val="FFFFFF"/>
          <w:sz w:val="18"/>
        </w:rPr>
        <w:t>Location</w:t>
      </w:r>
      <w:r>
        <w:rPr>
          <w:color w:val="FFFFFF"/>
          <w:spacing w:val="12"/>
          <w:sz w:val="18"/>
        </w:rPr>
        <w:t> </w:t>
      </w:r>
      <w:r>
        <w:rPr>
          <w:color w:val="FFFFFF"/>
          <w:sz w:val="18"/>
        </w:rPr>
        <w:t>scouting</w:t>
      </w:r>
      <w:r>
        <w:rPr>
          <w:color w:val="FFFFFF"/>
          <w:spacing w:val="12"/>
          <w:sz w:val="18"/>
        </w:rPr>
        <w:t> </w:t>
      </w:r>
      <w:r>
        <w:rPr>
          <w:color w:val="FFFFFF"/>
          <w:sz w:val="18"/>
        </w:rPr>
        <w:t>and</w:t>
      </w:r>
      <w:r>
        <w:rPr>
          <w:color w:val="FFFFFF"/>
          <w:spacing w:val="12"/>
          <w:sz w:val="18"/>
        </w:rPr>
        <w:t> </w:t>
      </w:r>
      <w:r>
        <w:rPr>
          <w:color w:val="FFFFFF"/>
          <w:spacing w:val="-2"/>
          <w:sz w:val="18"/>
        </w:rPr>
        <w:t>permitting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61" w:lineRule="auto" w:before="123" w:after="0"/>
        <w:ind w:left="985" w:right="544" w:hanging="296"/>
        <w:jc w:val="left"/>
        <w:rPr>
          <w:sz w:val="18"/>
        </w:rPr>
      </w:pPr>
      <w:r>
        <w:rPr>
          <w:color w:val="FFFFFF"/>
          <w:w w:val="105"/>
          <w:sz w:val="18"/>
        </w:rPr>
        <w:t>Grant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writing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ﬁlm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fund </w:t>
      </w:r>
      <w:r>
        <w:rPr>
          <w:color w:val="FFFFFF"/>
          <w:spacing w:val="-2"/>
          <w:w w:val="105"/>
          <w:sz w:val="18"/>
        </w:rPr>
        <w:t>applications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61" w:lineRule="auto" w:before="104" w:after="0"/>
        <w:ind w:left="985" w:right="843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Vendor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equipment negotiation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78" w:lineRule="auto" w:before="104" w:after="0"/>
        <w:ind w:left="985" w:right="420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Post-production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supervision </w:t>
      </w:r>
      <w:r>
        <w:rPr>
          <w:color w:val="FFFFFF"/>
          <w:w w:val="105"/>
          <w:sz w:val="18"/>
        </w:rPr>
        <w:t>(picture, sound, color)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78" w:lineRule="auto" w:before="74" w:after="0"/>
        <w:ind w:left="985" w:right="999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Festival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strategy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 submissions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61" w:lineRule="auto" w:before="90" w:after="0"/>
        <w:ind w:left="985" w:right="782" w:hanging="296"/>
        <w:jc w:val="left"/>
        <w:rPr>
          <w:sz w:val="18"/>
        </w:rPr>
      </w:pPr>
      <w:r>
        <w:rPr>
          <w:color w:val="FFFFFF"/>
          <w:w w:val="105"/>
          <w:sz w:val="18"/>
        </w:rPr>
        <w:t>Chain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of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title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music </w:t>
      </w:r>
      <w:r>
        <w:rPr>
          <w:color w:val="FFFFFF"/>
          <w:spacing w:val="-2"/>
          <w:w w:val="105"/>
          <w:sz w:val="18"/>
        </w:rPr>
        <w:t>clearances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78" w:lineRule="auto" w:before="104" w:after="0"/>
        <w:ind w:left="985" w:right="420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Movie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Magic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Budgeting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 Scheduling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78" w:lineRule="auto" w:before="75" w:after="0"/>
        <w:ind w:left="985" w:right="761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Showbiz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Budgeting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 StudioBinder</w:t>
      </w:r>
    </w:p>
    <w:p>
      <w:pPr>
        <w:pStyle w:val="Heading2"/>
        <w:spacing w:before="62"/>
      </w:pPr>
      <w:r>
        <w:rPr>
          <w:b w:val="0"/>
        </w:rPr>
        <w:br w:type="column"/>
      </w:r>
      <w:r>
        <w:rPr>
          <w:color w:val="17A8E3"/>
        </w:rPr>
        <w:t>Professional</w:t>
      </w:r>
      <w:r>
        <w:rPr>
          <w:color w:val="17A8E3"/>
          <w:spacing w:val="-11"/>
        </w:rPr>
        <w:t> </w:t>
      </w:r>
      <w:r>
        <w:rPr>
          <w:color w:val="17A8E3"/>
          <w:spacing w:val="-2"/>
        </w:rPr>
        <w:t>Experience</w:t>
      </w:r>
    </w:p>
    <w:p>
      <w:pPr>
        <w:pStyle w:val="BodyText"/>
        <w:spacing w:before="204"/>
        <w:ind w:left="594"/>
      </w:pPr>
      <w:r>
        <w:rPr>
          <w:spacing w:val="-2"/>
          <w:w w:val="105"/>
        </w:rPr>
        <w:t>Producer,</w:t>
      </w:r>
      <w:r>
        <w:rPr>
          <w:w w:val="105"/>
        </w:rPr>
        <w:t> </w:t>
      </w:r>
      <w:r>
        <w:rPr>
          <w:spacing w:val="-2"/>
          <w:w w:val="105"/>
        </w:rPr>
        <w:t>Reservoir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Lane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Films,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Austin, </w:t>
      </w:r>
      <w:r>
        <w:rPr>
          <w:spacing w:val="-5"/>
          <w:w w:val="105"/>
        </w:rPr>
        <w:t>TX</w:t>
      </w:r>
    </w:p>
    <w:p>
      <w:pPr>
        <w:pStyle w:val="BodyText"/>
        <w:spacing w:before="41"/>
        <w:ind w:left="594"/>
      </w:pPr>
      <w:r>
        <w:rPr>
          <w:w w:val="105"/>
        </w:rPr>
        <w:t>2020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37"/>
      </w:pPr>
    </w:p>
    <w:p>
      <w:pPr>
        <w:pStyle w:val="ListParagraph"/>
        <w:numPr>
          <w:ilvl w:val="1"/>
          <w:numId w:val="1"/>
        </w:numPr>
        <w:tabs>
          <w:tab w:pos="1171" w:val="left" w:leader="none"/>
        </w:tabs>
        <w:spacing w:line="240" w:lineRule="auto" w:before="0" w:after="0"/>
        <w:ind w:left="1171" w:right="0" w:hanging="291"/>
        <w:jc w:val="left"/>
        <w:rPr>
          <w:sz w:val="16"/>
        </w:rPr>
      </w:pPr>
      <w:r>
        <w:rPr>
          <w:w w:val="105"/>
          <w:sz w:val="16"/>
        </w:rPr>
        <w:t>Produced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feature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documentaries,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one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acquired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streaming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distributor</w:t>
      </w:r>
      <w:r>
        <w:rPr>
          <w:spacing w:val="-2"/>
          <w:w w:val="105"/>
          <w:sz w:val="16"/>
        </w:rPr>
        <w:t> </w:t>
      </w:r>
      <w:r>
        <w:rPr>
          <w:spacing w:val="-5"/>
          <w:w w:val="105"/>
          <w:sz w:val="16"/>
        </w:rPr>
        <w:t>for</w:t>
      </w:r>
    </w:p>
    <w:p>
      <w:pPr>
        <w:pStyle w:val="BodyText"/>
        <w:spacing w:before="26"/>
        <w:ind w:left="1171"/>
      </w:pPr>
      <w:r>
        <w:rPr/>
        <w:t>$1.8M</w:t>
      </w:r>
      <w:r>
        <w:rPr>
          <w:spacing w:val="3"/>
        </w:rPr>
        <w:t> </w:t>
      </w:r>
      <w:r>
        <w:rPr/>
        <w:t>after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SXSW</w:t>
      </w:r>
      <w:r>
        <w:rPr>
          <w:spacing w:val="3"/>
        </w:rPr>
        <w:t> </w:t>
      </w:r>
      <w:r>
        <w:rPr>
          <w:spacing w:val="-2"/>
        </w:rPr>
        <w:t>premiere.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</w:tabs>
        <w:spacing w:line="273" w:lineRule="auto" w:before="131" w:after="0"/>
        <w:ind w:left="1171" w:right="519" w:hanging="291"/>
        <w:jc w:val="left"/>
        <w:rPr>
          <w:sz w:val="16"/>
        </w:rPr>
      </w:pPr>
      <w:r>
        <w:rPr>
          <w:w w:val="105"/>
          <w:sz w:val="16"/>
        </w:rPr>
        <w:t>Managed budgets between $750K and $2.6M across four projects, closing each within 4% of approved line items.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</w:tabs>
        <w:spacing w:line="273" w:lineRule="auto" w:before="90" w:after="0"/>
        <w:ind w:left="1171" w:right="199" w:hanging="291"/>
        <w:jc w:val="left"/>
        <w:rPr>
          <w:sz w:val="16"/>
        </w:rPr>
      </w:pPr>
      <w:r>
        <w:rPr>
          <w:w w:val="105"/>
          <w:sz w:val="16"/>
        </w:rPr>
        <w:t>Built and ran a freelance crew roster of 47 people; rebooked the same DP and sound mixer across three projects.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</w:tabs>
        <w:spacing w:line="273" w:lineRule="auto" w:before="91" w:after="0"/>
        <w:ind w:left="1171" w:right="156" w:hanging="291"/>
        <w:jc w:val="left"/>
        <w:rPr>
          <w:sz w:val="16"/>
        </w:rPr>
      </w:pPr>
      <w:r>
        <w:rPr>
          <w:w w:val="105"/>
          <w:sz w:val="16"/>
        </w:rPr>
        <w:t>Wrote three grant applications for a ﬁlm fund and a state arts commission, landed two awards totaling $215K.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</w:tabs>
        <w:spacing w:line="273" w:lineRule="auto" w:before="90" w:after="0"/>
        <w:ind w:left="1171" w:right="70" w:hanging="291"/>
        <w:jc w:val="left"/>
        <w:rPr>
          <w:sz w:val="16"/>
        </w:rPr>
      </w:pPr>
      <w:r>
        <w:rPr>
          <w:w w:val="105"/>
          <w:sz w:val="16"/>
        </w:rPr>
        <w:t>Oversaw a 14-week post schedule with picture, sound, and color happening in parallel across three vendors.</w:t>
      </w:r>
    </w:p>
    <w:p>
      <w:pPr>
        <w:pStyle w:val="BodyText"/>
        <w:spacing w:before="102"/>
      </w:pPr>
    </w:p>
    <w:p>
      <w:pPr>
        <w:pStyle w:val="BodyText"/>
        <w:ind w:left="594"/>
      </w:pPr>
      <w:r>
        <w:rPr>
          <w:spacing w:val="-2"/>
          <w:w w:val="105"/>
        </w:rPr>
        <w:t>Line</w:t>
      </w:r>
      <w:r>
        <w:rPr>
          <w:w w:val="105"/>
        </w:rPr>
        <w:t> </w:t>
      </w:r>
      <w:r>
        <w:rPr>
          <w:spacing w:val="-2"/>
          <w:w w:val="105"/>
        </w:rPr>
        <w:t>Producer,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Greenbelt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Story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Co.,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San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Antonio, </w:t>
      </w:r>
      <w:r>
        <w:rPr>
          <w:spacing w:val="-5"/>
          <w:w w:val="105"/>
        </w:rPr>
        <w:t>TX</w:t>
      </w:r>
    </w:p>
    <w:p>
      <w:pPr>
        <w:pStyle w:val="BodyText"/>
        <w:spacing w:before="41"/>
        <w:ind w:left="594"/>
      </w:pPr>
      <w:r>
        <w:rPr>
          <w:w w:val="105"/>
        </w:rPr>
        <w:t>2018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2020</w:t>
      </w:r>
    </w:p>
    <w:p>
      <w:pPr>
        <w:pStyle w:val="BodyText"/>
        <w:spacing w:before="52"/>
      </w:pPr>
    </w:p>
    <w:p>
      <w:pPr>
        <w:pStyle w:val="ListParagraph"/>
        <w:numPr>
          <w:ilvl w:val="1"/>
          <w:numId w:val="1"/>
        </w:numPr>
        <w:tabs>
          <w:tab w:pos="1171" w:val="left" w:leader="none"/>
        </w:tabs>
        <w:spacing w:line="273" w:lineRule="auto" w:before="0" w:after="0"/>
        <w:ind w:left="1171" w:right="290" w:hanging="291"/>
        <w:jc w:val="left"/>
        <w:rPr>
          <w:sz w:val="16"/>
        </w:rPr>
      </w:pPr>
      <w:r>
        <w:rPr>
          <w:w w:val="105"/>
          <w:sz w:val="16"/>
        </w:rPr>
        <w:t>Line produced a six-part branded series for an outdoor retailer, shot over 22 days in four states.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</w:tabs>
        <w:spacing w:line="273" w:lineRule="auto" w:before="90" w:after="0"/>
        <w:ind w:left="1171" w:right="125" w:hanging="291"/>
        <w:jc w:val="left"/>
        <w:rPr>
          <w:sz w:val="16"/>
        </w:rPr>
      </w:pPr>
      <w:r>
        <w:rPr>
          <w:w w:val="105"/>
          <w:sz w:val="16"/>
        </w:rPr>
        <w:t>Negotiated equipment, insurance, and location deals that brought the working budget down roughly 11% versus the bid.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</w:tabs>
        <w:spacing w:line="273" w:lineRule="auto" w:before="91" w:after="0"/>
        <w:ind w:left="1171" w:right="278" w:hanging="291"/>
        <w:jc w:val="left"/>
        <w:rPr>
          <w:sz w:val="16"/>
        </w:rPr>
      </w:pPr>
      <w:r>
        <w:rPr>
          <w:w w:val="105"/>
          <w:sz w:val="16"/>
        </w:rPr>
        <w:t>Built daily cost reports the EP took into client check-ins; ﬂagged a permit issue early that would have cost a full shoot day.</w:t>
      </w:r>
    </w:p>
    <w:p>
      <w:pPr>
        <w:pStyle w:val="BodyText"/>
        <w:spacing w:before="101"/>
      </w:pPr>
    </w:p>
    <w:p>
      <w:pPr>
        <w:pStyle w:val="BodyText"/>
        <w:ind w:left="594"/>
      </w:pPr>
      <w:r>
        <w:rPr>
          <w:spacing w:val="-2"/>
          <w:w w:val="105"/>
        </w:rPr>
        <w:t>Production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Coordinator,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Greenbelt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Story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Co.,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San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Antonio, </w:t>
      </w:r>
      <w:r>
        <w:rPr>
          <w:spacing w:val="-5"/>
          <w:w w:val="105"/>
        </w:rPr>
        <w:t>TX</w:t>
      </w:r>
    </w:p>
    <w:p>
      <w:pPr>
        <w:pStyle w:val="BodyText"/>
        <w:spacing w:before="41"/>
        <w:ind w:left="594"/>
      </w:pPr>
      <w:r>
        <w:rPr>
          <w:w w:val="105"/>
        </w:rPr>
        <w:t>2017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2018</w:t>
      </w:r>
    </w:p>
    <w:p>
      <w:pPr>
        <w:pStyle w:val="BodyText"/>
        <w:spacing w:before="37"/>
      </w:pPr>
    </w:p>
    <w:p>
      <w:pPr>
        <w:pStyle w:val="ListParagraph"/>
        <w:numPr>
          <w:ilvl w:val="1"/>
          <w:numId w:val="1"/>
        </w:numPr>
        <w:tabs>
          <w:tab w:pos="1171" w:val="left" w:leader="none"/>
        </w:tabs>
        <w:spacing w:line="273" w:lineRule="auto" w:before="0" w:after="0"/>
        <w:ind w:left="1171" w:right="519" w:hanging="291"/>
        <w:jc w:val="left"/>
        <w:rPr>
          <w:sz w:val="16"/>
        </w:rPr>
      </w:pPr>
      <w:r>
        <w:rPr>
          <w:w w:val="105"/>
          <w:sz w:val="16"/>
        </w:rPr>
        <w:t>Coordinated crew, travel, and gear for two commercial campaigns and one short </w:t>
      </w:r>
      <w:r>
        <w:rPr>
          <w:spacing w:val="-2"/>
          <w:w w:val="105"/>
          <w:sz w:val="16"/>
        </w:rPr>
        <w:t>documentary.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</w:tabs>
        <w:spacing w:line="273" w:lineRule="auto" w:before="106" w:after="0"/>
        <w:ind w:left="1171" w:right="267" w:hanging="291"/>
        <w:jc w:val="left"/>
        <w:rPr>
          <w:sz w:val="16"/>
        </w:rPr>
      </w:pPr>
      <w:r>
        <w:rPr>
          <w:w w:val="105"/>
          <w:sz w:val="16"/>
        </w:rPr>
        <w:t>Set up the production ofﬁce, vendor accounts, and petty cash workﬂow used on ﬁve subsequent projects.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</w:tabs>
        <w:spacing w:line="273" w:lineRule="auto" w:before="91" w:after="0"/>
        <w:ind w:left="1171" w:right="677" w:hanging="291"/>
        <w:jc w:val="left"/>
        <w:rPr>
          <w:sz w:val="16"/>
        </w:rPr>
      </w:pPr>
      <w:r>
        <w:rPr>
          <w:w w:val="105"/>
          <w:sz w:val="16"/>
        </w:rPr>
        <w:t>Tracked clearances and music licenses, kept the chain of title clean for festival </w:t>
      </w:r>
      <w:r>
        <w:rPr>
          <w:spacing w:val="-2"/>
          <w:w w:val="105"/>
          <w:sz w:val="16"/>
        </w:rPr>
        <w:t>submission.</w:t>
      </w:r>
    </w:p>
    <w:p>
      <w:pPr>
        <w:pStyle w:val="ListParagraph"/>
        <w:spacing w:after="0" w:line="273" w:lineRule="auto"/>
        <w:jc w:val="left"/>
        <w:rPr>
          <w:sz w:val="16"/>
        </w:rPr>
        <w:sectPr>
          <w:type w:val="continuous"/>
          <w:pgSz w:w="11920" w:h="16860"/>
          <w:pgMar w:top="0" w:bottom="0" w:left="0" w:right="141"/>
          <w:cols w:num="2" w:equalWidth="0">
            <w:col w:w="3702" w:space="353"/>
            <w:col w:w="7724"/>
          </w:cols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084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A8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-15808000" id="docshape10" filled="true" fillcolor="#17a8e3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78" w:lineRule="auto" w:before="0" w:after="0"/>
        <w:ind w:left="985" w:right="8579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Distributor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sales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agent relations</w:t>
      </w:r>
    </w:p>
    <w:sectPr>
      <w:pgSz w:w="11920" w:h="16860"/>
      <w:pgMar w:top="0" w:bottom="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2.png"/>
      </v:shape>
    </w:pict>
  </w:numPicBullet>
  <w:numPicBullet w:numPicBulletId="1">
    <w:pict>
      <v:shape id="_x0000_i1076" type="#_x0000_t75" style="width:7.500000pt;height:7.500000pt" o:bullet="t">
        <v:imagedata r:id="rId2" o:title="image3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85" w:hanging="29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&amp;"/>
      <w:lvlPicBulletId w:val="1"/>
      <w:lvlJc w:val="left"/>
      <w:pPr>
        <w:ind w:left="1171" w:hanging="29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09" w:hanging="2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39" w:hanging="2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8" w:hanging="2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8" w:hanging="2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8" w:hanging="2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7" w:hanging="2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3" w:hanging="29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412" w:right="306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90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76"/>
      <w:ind w:left="687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98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priya.raman@example.com" TargetMode="External"/><Relationship Id="rId7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2026-07-16T20:41:15Z</dcterms:created>
  <dcterms:modified xsi:type="dcterms:W3CDTF">2026-07-16T20:41:15Z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