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7"/>
        <w:ind w:firstLine="0"/>
        <w:rPr>
          <w:rFonts w:ascii="Times New Roman"/>
          <w:sz w:val="74"/>
        </w:rPr>
      </w:pPr>
    </w:p>
    <w:p>
      <w:pPr>
        <w:spacing w:before="0"/>
        <w:ind w:left="17" w:right="0" w:firstLine="0"/>
        <w:jc w:val="left"/>
        <w:rPr>
          <w:sz w:val="74"/>
        </w:rPr>
      </w:pPr>
      <w:r>
        <w:rPr>
          <w:b/>
          <w:color w:val="942928"/>
          <w:spacing w:val="11"/>
          <w:sz w:val="74"/>
        </w:rPr>
        <w:t>Scott</w:t>
      </w:r>
      <w:r>
        <w:rPr>
          <w:b/>
          <w:color w:val="942928"/>
          <w:spacing w:val="32"/>
          <w:sz w:val="74"/>
        </w:rPr>
        <w:t> </w:t>
      </w:r>
      <w:r>
        <w:rPr>
          <w:color w:val="942928"/>
          <w:spacing w:val="9"/>
          <w:sz w:val="74"/>
        </w:rPr>
        <w:t>Evans</w:t>
      </w:r>
    </w:p>
    <w:p>
      <w:pPr>
        <w:spacing w:before="222"/>
        <w:ind w:left="17" w:right="0" w:firstLine="0"/>
        <w:jc w:val="left"/>
        <w:rPr>
          <w:sz w:val="22"/>
        </w:rPr>
      </w:pPr>
      <w:r>
        <w:rPr>
          <w:color w:val="942928"/>
          <w:sz w:val="22"/>
        </w:rPr>
        <w:t>It </w:t>
      </w:r>
      <w:r>
        <w:rPr>
          <w:color w:val="942928"/>
          <w:spacing w:val="-2"/>
          <w:sz w:val="22"/>
        </w:rPr>
        <w:t>Manager</w:t>
      </w:r>
    </w:p>
    <w:p>
      <w:pPr>
        <w:spacing w:before="189"/>
        <w:ind w:left="35" w:right="0" w:firstLine="0"/>
        <w:jc w:val="left"/>
        <w:rPr>
          <w:sz w:val="18"/>
        </w:rPr>
      </w:pPr>
      <w:r>
        <w:rPr>
          <w:sz w:val="18"/>
        </w:rPr>
        <w:t>(612)</w:t>
      </w:r>
      <w:r>
        <w:rPr>
          <w:spacing w:val="35"/>
          <w:sz w:val="18"/>
        </w:rPr>
        <w:t> </w:t>
      </w:r>
      <w:r>
        <w:rPr>
          <w:sz w:val="18"/>
        </w:rPr>
        <w:t>555-0189</w:t>
      </w:r>
      <w:r>
        <w:rPr>
          <w:spacing w:val="62"/>
          <w:sz w:val="18"/>
        </w:rPr>
        <w:t> </w:t>
      </w:r>
      <w:r>
        <w:rPr>
          <w:sz w:val="13"/>
        </w:rPr>
        <w:t>•</w:t>
      </w:r>
      <w:r>
        <w:rPr>
          <w:spacing w:val="75"/>
          <w:sz w:val="13"/>
        </w:rPr>
        <w:t> </w:t>
      </w:r>
      <w:r>
        <w:rPr>
          <w:sz w:val="18"/>
        </w:rPr>
        <w:t>Minneapolis,</w:t>
      </w:r>
      <w:r>
        <w:rPr>
          <w:spacing w:val="36"/>
          <w:sz w:val="18"/>
        </w:rPr>
        <w:t> </w:t>
      </w:r>
      <w:r>
        <w:rPr>
          <w:sz w:val="18"/>
        </w:rPr>
        <w:t>MN</w:t>
      </w:r>
      <w:r>
        <w:rPr>
          <w:spacing w:val="35"/>
          <w:sz w:val="18"/>
        </w:rPr>
        <w:t> </w:t>
      </w:r>
      <w:r>
        <w:rPr>
          <w:sz w:val="18"/>
        </w:rPr>
        <w:t>12345</w:t>
      </w:r>
      <w:r>
        <w:rPr>
          <w:spacing w:val="63"/>
          <w:sz w:val="18"/>
        </w:rPr>
        <w:t> </w:t>
      </w:r>
      <w:r>
        <w:rPr>
          <w:sz w:val="13"/>
        </w:rPr>
        <w:t>•</w:t>
      </w:r>
      <w:r>
        <w:rPr>
          <w:spacing w:val="76"/>
          <w:sz w:val="13"/>
        </w:rPr>
        <w:t> </w:t>
      </w:r>
      <w:hyperlink r:id="rId5">
        <w:r>
          <w:rPr>
            <w:spacing w:val="-2"/>
            <w:sz w:val="18"/>
          </w:rPr>
          <w:t>elena.voskuil@example.com</w:t>
        </w:r>
      </w:hyperlink>
    </w:p>
    <w:p>
      <w:pPr>
        <w:pStyle w:val="BodyText"/>
        <w:spacing w:before="9"/>
        <w:ind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457199</wp:posOffset>
                </wp:positionH>
                <wp:positionV relativeFrom="paragraph">
                  <wp:posOffset>138165</wp:posOffset>
                </wp:positionV>
                <wp:extent cx="68675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10.879168pt;width:540.749957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5"/>
        <w:ind w:firstLine="0"/>
      </w:pPr>
    </w:p>
    <w:p>
      <w:pPr>
        <w:pStyle w:val="BodyText"/>
        <w:spacing w:line="292" w:lineRule="auto" w:before="1"/>
        <w:ind w:left="35" w:right="369" w:firstLine="0"/>
      </w:pPr>
      <w:r>
        <w:rPr>
          <w:w w:val="105"/>
        </w:rPr>
        <w:t>Senior</w:t>
      </w:r>
      <w:r>
        <w:rPr>
          <w:spacing w:val="24"/>
          <w:w w:val="105"/>
        </w:rPr>
        <w:t> </w:t>
      </w:r>
      <w:r>
        <w:rPr>
          <w:w w:val="105"/>
        </w:rPr>
        <w:t>IT</w:t>
      </w:r>
      <w:r>
        <w:rPr>
          <w:spacing w:val="24"/>
          <w:w w:val="105"/>
        </w:rPr>
        <w:t> </w:t>
      </w:r>
      <w:r>
        <w:rPr>
          <w:w w:val="105"/>
        </w:rPr>
        <w:t>Manager</w:t>
      </w:r>
      <w:r>
        <w:rPr>
          <w:spacing w:val="24"/>
          <w:w w:val="105"/>
        </w:rPr>
        <w:t> </w:t>
      </w:r>
      <w:r>
        <w:rPr>
          <w:w w:val="105"/>
        </w:rPr>
        <w:t>with</w:t>
      </w:r>
      <w:r>
        <w:rPr>
          <w:spacing w:val="24"/>
          <w:w w:val="105"/>
        </w:rPr>
        <w:t> </w:t>
      </w:r>
      <w:r>
        <w:rPr>
          <w:w w:val="105"/>
        </w:rPr>
        <w:t>13</w:t>
      </w:r>
      <w:r>
        <w:rPr>
          <w:spacing w:val="24"/>
          <w:w w:val="105"/>
        </w:rPr>
        <w:t> </w:t>
      </w:r>
      <w:r>
        <w:rPr>
          <w:w w:val="105"/>
        </w:rPr>
        <w:t>years</w:t>
      </w:r>
      <w:r>
        <w:rPr>
          <w:spacing w:val="24"/>
          <w:w w:val="105"/>
        </w:rPr>
        <w:t> </w:t>
      </w:r>
      <w:r>
        <w:rPr>
          <w:w w:val="105"/>
        </w:rPr>
        <w:t>across</w:t>
      </w:r>
      <w:r>
        <w:rPr>
          <w:spacing w:val="24"/>
          <w:w w:val="105"/>
        </w:rPr>
        <w:t> </w:t>
      </w:r>
      <w:r>
        <w:rPr>
          <w:w w:val="105"/>
        </w:rPr>
        <w:t>manufacturing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logistics</w:t>
      </w:r>
      <w:r>
        <w:rPr>
          <w:spacing w:val="24"/>
          <w:w w:val="105"/>
        </w:rPr>
        <w:t> </w:t>
      </w:r>
      <w:r>
        <w:rPr>
          <w:w w:val="105"/>
        </w:rPr>
        <w:t>IT.</w:t>
      </w:r>
      <w:r>
        <w:rPr>
          <w:spacing w:val="24"/>
          <w:w w:val="105"/>
        </w:rPr>
        <w:t> </w:t>
      </w:r>
      <w:r>
        <w:rPr>
          <w:w w:val="105"/>
        </w:rPr>
        <w:t>Owns</w:t>
      </w:r>
      <w:r>
        <w:rPr>
          <w:spacing w:val="24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global</w:t>
      </w:r>
      <w:r>
        <w:rPr>
          <w:spacing w:val="24"/>
          <w:w w:val="105"/>
        </w:rPr>
        <w:t> </w:t>
      </w:r>
      <w:r>
        <w:rPr>
          <w:w w:val="105"/>
        </w:rPr>
        <w:t>infrastructure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end-user</w:t>
      </w:r>
      <w:r>
        <w:rPr>
          <w:spacing w:val="24"/>
          <w:w w:val="105"/>
        </w:rPr>
        <w:t> </w:t>
      </w:r>
      <w:r>
        <w:rPr>
          <w:w w:val="105"/>
        </w:rPr>
        <w:t>services</w:t>
      </w:r>
      <w:r>
        <w:rPr>
          <w:spacing w:val="24"/>
          <w:w w:val="105"/>
        </w:rPr>
        <w:t> </w:t>
      </w:r>
      <w:r>
        <w:rPr>
          <w:w w:val="105"/>
        </w:rPr>
        <w:t>portfolio for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9"/>
          <w:w w:val="105"/>
        </w:rPr>
        <w:t> </w:t>
      </w:r>
      <w:r>
        <w:rPr>
          <w:w w:val="105"/>
        </w:rPr>
        <w:t>1,800-person</w:t>
      </w:r>
      <w:r>
        <w:rPr>
          <w:spacing w:val="29"/>
          <w:w w:val="105"/>
        </w:rPr>
        <w:t> </w:t>
      </w:r>
      <w:r>
        <w:rPr>
          <w:w w:val="105"/>
        </w:rPr>
        <w:t>OEM,</w:t>
      </w:r>
      <w:r>
        <w:rPr>
          <w:spacing w:val="29"/>
          <w:w w:val="105"/>
        </w:rPr>
        <w:t> </w:t>
      </w:r>
      <w:r>
        <w:rPr>
          <w:w w:val="105"/>
        </w:rPr>
        <w:t>including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9"/>
          <w:w w:val="105"/>
        </w:rPr>
        <w:t> </w:t>
      </w:r>
      <w:r>
        <w:rPr>
          <w:w w:val="105"/>
        </w:rPr>
        <w:t>recent</w:t>
      </w:r>
      <w:r>
        <w:rPr>
          <w:spacing w:val="29"/>
          <w:w w:val="105"/>
        </w:rPr>
        <w:t> </w:t>
      </w:r>
      <w:r>
        <w:rPr>
          <w:w w:val="105"/>
        </w:rPr>
        <w:t>ERP</w:t>
      </w:r>
      <w:r>
        <w:rPr>
          <w:spacing w:val="29"/>
          <w:w w:val="105"/>
        </w:rPr>
        <w:t> </w:t>
      </w:r>
      <w:r>
        <w:rPr>
          <w:w w:val="105"/>
        </w:rPr>
        <w:t>cutover</w:t>
      </w:r>
      <w:r>
        <w:rPr>
          <w:spacing w:val="29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9"/>
          <w:w w:val="105"/>
        </w:rPr>
        <w:t> </w:t>
      </w:r>
      <w:r>
        <w:rPr>
          <w:w w:val="105"/>
        </w:rPr>
        <w:t>security</w:t>
      </w:r>
      <w:r>
        <w:rPr>
          <w:spacing w:val="29"/>
          <w:w w:val="105"/>
        </w:rPr>
        <w:t> </w:t>
      </w:r>
      <w:r>
        <w:rPr>
          <w:w w:val="105"/>
        </w:rPr>
        <w:t>program</w:t>
      </w:r>
      <w:r>
        <w:rPr>
          <w:spacing w:val="29"/>
          <w:w w:val="105"/>
        </w:rPr>
        <w:t> </w:t>
      </w:r>
      <w:r>
        <w:rPr>
          <w:w w:val="105"/>
        </w:rPr>
        <w:t>rebuild</w:t>
      </w:r>
      <w:r>
        <w:rPr>
          <w:spacing w:val="29"/>
          <w:w w:val="105"/>
        </w:rPr>
        <w:t> </w:t>
      </w:r>
      <w:r>
        <w:rPr>
          <w:w w:val="105"/>
        </w:rPr>
        <w:t>after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9"/>
          <w:w w:val="105"/>
        </w:rPr>
        <w:t> </w:t>
      </w:r>
      <w:r>
        <w:rPr>
          <w:w w:val="105"/>
        </w:rPr>
        <w:t>ransomware</w:t>
      </w:r>
      <w:r>
        <w:rPr>
          <w:spacing w:val="29"/>
          <w:w w:val="105"/>
        </w:rPr>
        <w:t> </w:t>
      </w:r>
      <w:r>
        <w:rPr>
          <w:w w:val="105"/>
        </w:rPr>
        <w:t>near-miss.</w:t>
      </w:r>
    </w:p>
    <w:p>
      <w:pPr>
        <w:pStyle w:val="BodyText"/>
        <w:spacing w:before="115"/>
        <w:ind w:firstLine="0"/>
      </w:pPr>
    </w:p>
    <w:p>
      <w:pPr>
        <w:pStyle w:val="Heading1"/>
        <w:spacing w:before="0"/>
      </w:pPr>
      <w:r>
        <w:rPr>
          <w:color w:val="942928"/>
          <w:sz w:val="29"/>
        </w:rPr>
        <w:t>P</w:t>
      </w:r>
      <w:r>
        <w:rPr>
          <w:color w:val="942928"/>
        </w:rPr>
        <w:t>ROFESSIONAL</w:t>
      </w:r>
      <w:r>
        <w:rPr>
          <w:color w:val="942928"/>
          <w:spacing w:val="64"/>
        </w:rPr>
        <w:t> </w:t>
      </w:r>
      <w:r>
        <w:rPr>
          <w:color w:val="942928"/>
          <w:spacing w:val="-2"/>
        </w:rPr>
        <w:t>EXPERIENCE</w:t>
      </w:r>
    </w:p>
    <w:p>
      <w:pPr>
        <w:pStyle w:val="BodyText"/>
        <w:tabs>
          <w:tab w:pos="9641" w:val="left" w:leader="none"/>
        </w:tabs>
        <w:spacing w:before="283"/>
        <w:ind w:left="203" w:firstLine="0"/>
      </w:pPr>
      <w:r>
        <w:rPr>
          <w:w w:val="105"/>
        </w:rPr>
        <w:t>Senior</w:t>
      </w:r>
      <w:r>
        <w:rPr>
          <w:spacing w:val="19"/>
          <w:w w:val="105"/>
        </w:rPr>
        <w:t> </w:t>
      </w:r>
      <w:r>
        <w:rPr>
          <w:w w:val="105"/>
        </w:rPr>
        <w:t>IT</w:t>
      </w:r>
      <w:r>
        <w:rPr>
          <w:spacing w:val="16"/>
          <w:w w:val="105"/>
        </w:rPr>
        <w:t> </w:t>
      </w:r>
      <w:r>
        <w:rPr>
          <w:w w:val="105"/>
        </w:rPr>
        <w:t>Manager,</w:t>
      </w:r>
      <w:r>
        <w:rPr>
          <w:spacing w:val="19"/>
          <w:w w:val="105"/>
        </w:rPr>
        <w:t> </w:t>
      </w:r>
      <w:r>
        <w:rPr>
          <w:w w:val="105"/>
        </w:rPr>
        <w:t>Infrastructure</w:t>
      </w:r>
      <w:r>
        <w:rPr>
          <w:spacing w:val="20"/>
          <w:w w:val="105"/>
        </w:rPr>
        <w:t> </w:t>
      </w:r>
      <w:r>
        <w:rPr>
          <w:w w:val="105"/>
        </w:rPr>
        <w:t>&amp;</w:t>
      </w:r>
      <w:r>
        <w:rPr>
          <w:spacing w:val="19"/>
          <w:w w:val="105"/>
        </w:rPr>
        <w:t> </w:t>
      </w:r>
      <w:r>
        <w:rPr>
          <w:w w:val="105"/>
        </w:rPr>
        <w:t>End-User</w:t>
      </w:r>
      <w:r>
        <w:rPr>
          <w:spacing w:val="20"/>
          <w:w w:val="105"/>
        </w:rPr>
        <w:t> </w:t>
      </w:r>
      <w:r>
        <w:rPr>
          <w:w w:val="105"/>
        </w:rPr>
        <w:t>Services,</w:t>
      </w:r>
      <w:r>
        <w:rPr>
          <w:spacing w:val="19"/>
          <w:w w:val="105"/>
        </w:rPr>
        <w:t> </w:t>
      </w:r>
      <w:r>
        <w:rPr>
          <w:w w:val="105"/>
        </w:rPr>
        <w:t>Calderwood</w:t>
      </w:r>
      <w:r>
        <w:rPr>
          <w:spacing w:val="20"/>
          <w:w w:val="105"/>
        </w:rPr>
        <w:t> </w:t>
      </w:r>
      <w:r>
        <w:rPr>
          <w:w w:val="105"/>
        </w:rPr>
        <w:t>Industrial</w:t>
      </w:r>
      <w:r>
        <w:rPr>
          <w:spacing w:val="19"/>
          <w:w w:val="105"/>
        </w:rPr>
        <w:t> </w:t>
      </w:r>
      <w:r>
        <w:rPr>
          <w:w w:val="105"/>
        </w:rPr>
        <w:t>Group,</w:t>
      </w:r>
      <w:r>
        <w:rPr>
          <w:spacing w:val="20"/>
          <w:w w:val="105"/>
        </w:rPr>
        <w:t> </w:t>
      </w:r>
      <w:r>
        <w:rPr>
          <w:w w:val="105"/>
        </w:rPr>
        <w:t>Minneapolis,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MN</w:t>
      </w:r>
      <w:r>
        <w:rPr/>
        <w:tab/>
      </w:r>
      <w:r>
        <w:rPr>
          <w:w w:val="105"/>
        </w:rPr>
        <w:t>2020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31"/>
        <w:ind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1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Lead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18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staff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help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desk,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network,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sysadmin,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AV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teams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supporting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1,800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users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plants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11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17"/>
          <w:w w:val="105"/>
          <w:sz w:val="16"/>
        </w:rPr>
        <w:t> </w:t>
      </w:r>
      <w:r>
        <w:rPr>
          <w:spacing w:val="-2"/>
          <w:w w:val="105"/>
          <w:sz w:val="16"/>
        </w:rPr>
        <w:t>offices.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5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Co-led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SAP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S/4HANA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cutover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$3.4M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program;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go-live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happened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schedule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zero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plant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downtime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week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one.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Rebuilt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patching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EDR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program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phishing-driven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ransomware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attempt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was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contained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endpoint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late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2021.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Hold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operating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budget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$9M,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consistently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percent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0"/>
          <w:w w:val="105"/>
          <w:sz w:val="16"/>
        </w:rPr>
        <w:t> </w:t>
      </w:r>
      <w:r>
        <w:rPr>
          <w:spacing w:val="-4"/>
          <w:w w:val="105"/>
          <w:sz w:val="16"/>
        </w:rPr>
        <w:t>plan.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Sponsor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mentoring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program;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analysts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have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moved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engineering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tracks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my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watch.</w:t>
      </w:r>
    </w:p>
    <w:p>
      <w:pPr>
        <w:pStyle w:val="BodyText"/>
        <w:tabs>
          <w:tab w:pos="10820" w:val="right" w:leader="none"/>
        </w:tabs>
        <w:spacing w:before="249"/>
        <w:ind w:left="203" w:firstLine="0"/>
      </w:pPr>
      <w:r>
        <w:rPr/>
        <w:t>IT</w:t>
      </w:r>
      <w:r>
        <w:rPr>
          <w:spacing w:val="47"/>
        </w:rPr>
        <w:t> </w:t>
      </w:r>
      <w:r>
        <w:rPr/>
        <w:t>Manager,</w:t>
      </w:r>
      <w:r>
        <w:rPr>
          <w:spacing w:val="52"/>
        </w:rPr>
        <w:t> </w:t>
      </w:r>
      <w:r>
        <w:rPr/>
        <w:t>Plant</w:t>
      </w:r>
      <w:r>
        <w:rPr>
          <w:spacing w:val="53"/>
        </w:rPr>
        <w:t> </w:t>
      </w:r>
      <w:r>
        <w:rPr/>
        <w:t>Operations,</w:t>
      </w:r>
      <w:r>
        <w:rPr>
          <w:spacing w:val="53"/>
        </w:rPr>
        <w:t> </w:t>
      </w:r>
      <w:r>
        <w:rPr/>
        <w:t>Calderwood</w:t>
      </w:r>
      <w:r>
        <w:rPr>
          <w:spacing w:val="52"/>
        </w:rPr>
        <w:t> </w:t>
      </w:r>
      <w:r>
        <w:rPr/>
        <w:t>Industrial</w:t>
      </w:r>
      <w:r>
        <w:rPr>
          <w:spacing w:val="53"/>
        </w:rPr>
        <w:t> </w:t>
      </w:r>
      <w:r>
        <w:rPr/>
        <w:t>Group,</w:t>
      </w:r>
      <w:r>
        <w:rPr>
          <w:spacing w:val="53"/>
        </w:rPr>
        <w:t> </w:t>
      </w:r>
      <w:r>
        <w:rPr/>
        <w:t>Minneapolis,</w:t>
      </w:r>
      <w:r>
        <w:rPr>
          <w:spacing w:val="53"/>
        </w:rPr>
        <w:t> </w:t>
      </w:r>
      <w:r>
        <w:rPr>
          <w:spacing w:val="-5"/>
        </w:rPr>
        <w:t>MN</w:t>
      </w:r>
      <w:r>
        <w:rPr>
          <w:rFonts w:ascii="Times New Roman" w:hAnsi="Times New Roman"/>
        </w:rPr>
        <w:tab/>
      </w:r>
      <w:r>
        <w:rPr>
          <w:spacing w:val="-4"/>
        </w:rPr>
        <w:t>2016 </w:t>
      </w:r>
      <w:r>
        <w:rPr/>
        <w:t>– 2020</w:t>
      </w:r>
    </w:p>
    <w:p>
      <w:pPr>
        <w:pStyle w:val="BodyText"/>
        <w:spacing w:before="16"/>
        <w:ind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Owned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flagship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plants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running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24/6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production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schedules.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Migrated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shop-floor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SCADA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spreadsheets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Power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BI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model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plant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managers.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Reduced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unplanned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IT-caused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production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stops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year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hardening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switch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redundancy.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Built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on-call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rotation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still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covers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both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plants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trained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engineers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role.</w:t>
      </w:r>
    </w:p>
    <w:p>
      <w:pPr>
        <w:pStyle w:val="BodyText"/>
        <w:tabs>
          <w:tab w:pos="10820" w:val="right" w:leader="none"/>
        </w:tabs>
        <w:spacing w:before="249"/>
        <w:ind w:left="203" w:firstLine="0"/>
      </w:pPr>
      <w:r>
        <w:rPr/>
        <w:t>Network</w:t>
      </w:r>
      <w:r>
        <w:rPr>
          <w:spacing w:val="49"/>
        </w:rPr>
        <w:t> </w:t>
      </w:r>
      <w:r>
        <w:rPr/>
        <w:t>Engineer,</w:t>
      </w:r>
      <w:r>
        <w:rPr>
          <w:spacing w:val="49"/>
        </w:rPr>
        <w:t> </w:t>
      </w:r>
      <w:r>
        <w:rPr/>
        <w:t>Halcyon</w:t>
      </w:r>
      <w:r>
        <w:rPr>
          <w:spacing w:val="50"/>
        </w:rPr>
        <w:t> </w:t>
      </w:r>
      <w:r>
        <w:rPr/>
        <w:t>Freight</w:t>
      </w:r>
      <w:r>
        <w:rPr>
          <w:spacing w:val="49"/>
        </w:rPr>
        <w:t> </w:t>
      </w:r>
      <w:r>
        <w:rPr/>
        <w:t>Systems,</w:t>
      </w:r>
      <w:r>
        <w:rPr>
          <w:spacing w:val="50"/>
        </w:rPr>
        <w:t> </w:t>
      </w:r>
      <w:r>
        <w:rPr/>
        <w:t>Duluth,</w:t>
      </w:r>
      <w:r>
        <w:rPr>
          <w:spacing w:val="49"/>
        </w:rPr>
        <w:t> </w:t>
      </w:r>
      <w:r>
        <w:rPr>
          <w:spacing w:val="-5"/>
        </w:rPr>
        <w:t>MN</w:t>
      </w:r>
      <w:r>
        <w:rPr>
          <w:rFonts w:ascii="Times New Roman" w:hAnsi="Times New Roman"/>
        </w:rPr>
        <w:tab/>
      </w:r>
      <w:r>
        <w:rPr>
          <w:spacing w:val="-4"/>
        </w:rPr>
        <w:t>2012 </w:t>
      </w:r>
      <w:r>
        <w:rPr/>
        <w:t>– 2016</w:t>
      </w:r>
    </w:p>
    <w:p>
      <w:pPr>
        <w:pStyle w:val="BodyText"/>
        <w:spacing w:before="17"/>
        <w:ind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Designed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maintained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MPLS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WAN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23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freight</w:t>
      </w:r>
      <w:r>
        <w:rPr>
          <w:spacing w:val="16"/>
          <w:w w:val="105"/>
          <w:sz w:val="16"/>
        </w:rPr>
        <w:t> </w:t>
      </w:r>
      <w:r>
        <w:rPr>
          <w:spacing w:val="-2"/>
          <w:w w:val="105"/>
          <w:sz w:val="16"/>
        </w:rPr>
        <w:t>terminals.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2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Led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SD-WAN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pilot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became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template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regional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rollout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after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14"/>
          <w:w w:val="105"/>
          <w:sz w:val="16"/>
        </w:rPr>
        <w:t> </w:t>
      </w:r>
      <w:r>
        <w:rPr>
          <w:spacing w:val="-4"/>
          <w:w w:val="105"/>
          <w:sz w:val="16"/>
        </w:rPr>
        <w:t>left.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43" w:lineRule="exact" w:before="0" w:after="0"/>
        <w:ind w:left="647" w:right="0" w:hanging="296"/>
        <w:jc w:val="left"/>
        <w:rPr>
          <w:sz w:val="16"/>
        </w:rPr>
      </w:pPr>
      <w:r>
        <w:rPr>
          <w:w w:val="105"/>
          <w:sz w:val="16"/>
        </w:rPr>
        <w:t>Carried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senior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escalation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pager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1-week-in-4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rotation.</w:t>
      </w:r>
    </w:p>
    <w:p>
      <w:pPr>
        <w:pStyle w:val="BodyText"/>
        <w:spacing w:before="4"/>
        <w:ind w:firstLine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457199</wp:posOffset>
                </wp:positionH>
                <wp:positionV relativeFrom="paragraph">
                  <wp:posOffset>120219</wp:posOffset>
                </wp:positionV>
                <wp:extent cx="686752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9.466114pt;width:540.749957pt;height:.75pt;mso-position-horizontal-relative:page;mso-position-vertical-relative:paragraph;z-index:-15728128;mso-wrap-distance-left:0;mso-wrap-distance-right:0" id="docshape2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942928"/>
          <w:spacing w:val="-2"/>
          <w:sz w:val="29"/>
        </w:rPr>
        <w:t>E</w:t>
      </w:r>
      <w:r>
        <w:rPr>
          <w:color w:val="942928"/>
          <w:spacing w:val="-2"/>
        </w:rPr>
        <w:t>DUCATION</w:t>
      </w:r>
    </w:p>
    <w:p>
      <w:pPr>
        <w:pStyle w:val="BodyText"/>
        <w:spacing w:before="33"/>
        <w:ind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M.S.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Information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Technology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Management,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University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Minnesota,</w:t>
      </w:r>
      <w:r>
        <w:rPr>
          <w:spacing w:val="19"/>
          <w:w w:val="105"/>
          <w:sz w:val="16"/>
        </w:rPr>
        <w:t> </w:t>
      </w:r>
      <w:r>
        <w:rPr>
          <w:spacing w:val="-4"/>
          <w:w w:val="105"/>
          <w:sz w:val="16"/>
        </w:rPr>
        <w:t>2018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69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B.S.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Network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Systems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Administration,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University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Wisconsin-Stout,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2012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69" w:after="0"/>
        <w:ind w:left="499" w:right="0" w:hanging="296"/>
        <w:jc w:val="left"/>
        <w:rPr>
          <w:position w:val="-5"/>
          <w:sz w:val="31"/>
        </w:rPr>
      </w:pPr>
      <w:r>
        <w:rPr>
          <w:sz w:val="16"/>
        </w:rPr>
        <w:t>CISSP,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2021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68" w:after="0"/>
        <w:ind w:left="499" w:right="0" w:hanging="296"/>
        <w:jc w:val="left"/>
        <w:rPr>
          <w:position w:val="-5"/>
          <w:sz w:val="31"/>
        </w:rPr>
      </w:pPr>
      <w:r>
        <w:rPr>
          <w:sz w:val="16"/>
        </w:rPr>
        <w:t>PMP,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2019</w:t>
      </w:r>
    </w:p>
    <w:p>
      <w:pPr>
        <w:pStyle w:val="BodyText"/>
        <w:spacing w:before="175"/>
        <w:ind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457199</wp:posOffset>
                </wp:positionH>
                <wp:positionV relativeFrom="paragraph">
                  <wp:posOffset>272837</wp:posOffset>
                </wp:positionV>
                <wp:extent cx="686752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21.48324pt;width:540.749957pt;height:.75pt;mso-position-horizontal-relative:page;mso-position-vertical-relative:paragraph;z-index:-15727616;mso-wrap-distance-left:0;mso-wrap-distance-right:0" id="docshape3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942928"/>
          <w:sz w:val="29"/>
        </w:rPr>
        <w:t>K</w:t>
      </w:r>
      <w:r>
        <w:rPr>
          <w:color w:val="942928"/>
        </w:rPr>
        <w:t>EY</w:t>
      </w:r>
      <w:r>
        <w:rPr>
          <w:color w:val="942928"/>
          <w:spacing w:val="19"/>
        </w:rPr>
        <w:t> </w:t>
      </w:r>
      <w:r>
        <w:rPr>
          <w:color w:val="942928"/>
          <w:spacing w:val="-2"/>
        </w:rPr>
        <w:t>SKILLS</w:t>
      </w:r>
    </w:p>
    <w:p>
      <w:pPr>
        <w:pStyle w:val="BodyText"/>
        <w:spacing w:before="7"/>
        <w:ind w:firstLine="0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0" w:bottom="280" w:left="708" w:right="283"/>
        </w:sect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95" w:after="0"/>
        <w:ind w:left="499" w:right="0" w:hanging="296"/>
        <w:jc w:val="left"/>
        <w:rPr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5772149</wp:posOffset>
                </wp:positionH>
                <wp:positionV relativeFrom="page">
                  <wp:posOffset>0</wp:posOffset>
                </wp:positionV>
                <wp:extent cx="1796414" cy="11880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96414" cy="118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 h="1188085">
                              <a:moveTo>
                                <a:pt x="1796034" y="1187853"/>
                              </a:moveTo>
                              <a:lnTo>
                                <a:pt x="0" y="0"/>
                              </a:lnTo>
                              <a:lnTo>
                                <a:pt x="1796034" y="0"/>
                              </a:lnTo>
                              <a:lnTo>
                                <a:pt x="1796034" y="1187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29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9969pt;margin-top:.000032pt;width:141.450pt;height:93.55pt;mso-position-horizontal-relative:page;mso-position-vertical-relative:page;z-index:15730176" id="docshape4" coordorigin="9090,0" coordsize="2829,1871" path="m11918,1871l9090,0,11918,0,11918,1871xe" filled="true" fillcolor="#94292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SAP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infrastructure</w:t>
      </w:r>
      <w:r>
        <w:rPr>
          <w:spacing w:val="16"/>
          <w:w w:val="105"/>
          <w:sz w:val="16"/>
        </w:rPr>
        <w:t> </w:t>
      </w:r>
      <w:r>
        <w:rPr>
          <w:spacing w:val="-2"/>
          <w:w w:val="105"/>
          <w:sz w:val="16"/>
        </w:rPr>
        <w:t>operations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18" w:lineRule="exact" w:before="0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Cisco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SD-WAN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/</w:t>
      </w:r>
      <w:r>
        <w:rPr>
          <w:spacing w:val="6"/>
          <w:w w:val="105"/>
          <w:sz w:val="16"/>
        </w:rPr>
        <w:t> </w:t>
      </w:r>
      <w:r>
        <w:rPr>
          <w:spacing w:val="-2"/>
          <w:w w:val="105"/>
          <w:sz w:val="16"/>
        </w:rPr>
        <w:t>Meraki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22" w:lineRule="exact" w:before="0" w:after="0"/>
        <w:ind w:left="499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Microsoft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365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+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Entra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26" w:after="0"/>
        <w:ind w:left="500" w:right="315" w:hanging="298"/>
        <w:jc w:val="left"/>
        <w:rPr>
          <w:position w:val="-5"/>
          <w:sz w:val="31"/>
        </w:rPr>
      </w:pPr>
      <w:r>
        <w:rPr>
          <w:w w:val="105"/>
          <w:sz w:val="16"/>
        </w:rPr>
        <w:t>Annual budget ownership ($9M scale)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56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Incident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response</w:t>
      </w:r>
      <w:r>
        <w:rPr>
          <w:spacing w:val="33"/>
          <w:w w:val="105"/>
          <w:sz w:val="16"/>
        </w:rPr>
        <w:t> </w:t>
      </w:r>
      <w:r>
        <w:rPr>
          <w:spacing w:val="-2"/>
          <w:w w:val="105"/>
          <w:sz w:val="16"/>
        </w:rPr>
        <w:t>leadership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95" w:after="0"/>
        <w:ind w:left="499" w:right="0" w:hanging="296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VMware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+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Hyper-</w:t>
      </w:r>
      <w:r>
        <w:rPr>
          <w:spacing w:val="-10"/>
          <w:w w:val="105"/>
          <w:sz w:val="16"/>
        </w:rPr>
        <w:t>V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18" w:lineRule="exact" w:before="0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CrowdStrike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Falcon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22" w:lineRule="exact" w:before="0" w:after="0"/>
        <w:ind w:left="499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Power</w:t>
      </w:r>
      <w:r>
        <w:rPr>
          <w:spacing w:val="3"/>
          <w:w w:val="105"/>
          <w:sz w:val="16"/>
        </w:rPr>
        <w:t> </w:t>
      </w:r>
      <w:r>
        <w:rPr>
          <w:spacing w:val="-7"/>
          <w:w w:val="105"/>
          <w:sz w:val="16"/>
        </w:rPr>
        <w:t>BI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41" w:lineRule="exact" w:before="0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Vendor</w:t>
      </w:r>
      <w:r>
        <w:rPr>
          <w:spacing w:val="5"/>
          <w:w w:val="105"/>
          <w:sz w:val="16"/>
        </w:rPr>
        <w:t> </w:t>
      </w:r>
      <w:r>
        <w:rPr>
          <w:spacing w:val="-2"/>
          <w:w w:val="105"/>
          <w:sz w:val="16"/>
        </w:rPr>
        <w:t>governance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PMO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portfolio</w:t>
      </w:r>
      <w:r>
        <w:rPr>
          <w:spacing w:val="17"/>
          <w:w w:val="105"/>
          <w:sz w:val="16"/>
        </w:rPr>
        <w:t> </w:t>
      </w:r>
      <w:r>
        <w:rPr>
          <w:spacing w:val="-2"/>
          <w:w w:val="105"/>
          <w:sz w:val="16"/>
        </w:rPr>
        <w:t>reporting</w:t>
      </w:r>
    </w:p>
    <w:p>
      <w:pPr>
        <w:pStyle w:val="ListParagraph"/>
        <w:spacing w:after="0" w:line="240" w:lineRule="auto"/>
        <w:jc w:val="left"/>
        <w:rPr>
          <w:position w:val="-5"/>
          <w:sz w:val="31"/>
        </w:rPr>
        <w:sectPr>
          <w:type w:val="continuous"/>
          <w:pgSz w:w="11920" w:h="16860"/>
          <w:pgMar w:top="0" w:bottom="280" w:left="708" w:right="283"/>
          <w:cols w:num="2" w:equalWidth="0">
            <w:col w:w="2817" w:space="816"/>
            <w:col w:w="7296"/>
          </w:cols>
        </w:sectPr>
      </w:pPr>
    </w:p>
    <w:p>
      <w:pPr>
        <w:pStyle w:val="BodyText"/>
        <w:spacing w:before="4"/>
        <w:ind w:firstLine="0"/>
        <w:rPr>
          <w:sz w:val="17"/>
        </w:rPr>
      </w:pPr>
    </w:p>
    <w:sectPr>
      <w:pgSz w:w="11920" w:h="16860"/>
      <w:pgMar w:top="192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9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1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35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49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na.vosku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2026-07-08T10:44:22Z</dcterms:created>
  <dcterms:modified xsi:type="dcterms:W3CDTF">2026-07-08T10:44:22Z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2026-07-08T00:00:00Z</vt:filetime>
  </property>
  <property fmtid="{D5CDD505-2E9C-101B-9397-08002B2CF9AE}" pid="5" name="Producer">
    <vt:lpwstr>pdf-merger-js</vt:lpwstr>
  </property>
</Properties>
</file>