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7"/>
        <w:rPr>
          <w:rFonts w:ascii="Times New Roman"/>
          <w:sz w:val="20"/>
        </w:rPr>
      </w:pPr>
    </w:p>
    <w:p>
      <w:pPr>
        <w:tabs>
          <w:tab w:pos="4590" w:val="left" w:leader="none"/>
        </w:tabs>
        <w:spacing w:line="240" w:lineRule="auto"/>
        <w:ind w:left="0" w:right="-58" w:firstLine="0"/>
        <w:rPr>
          <w:rFonts w:ascii="Times New Roman"/>
          <w:position w:val="19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24100" cy="47625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324100" cy="476250"/>
                        </a:xfrm>
                        <a:prstGeom prst="rect">
                          <a:avLst/>
                        </a:prstGeom>
                        <a:solidFill>
                          <a:srgbClr val="4F6579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FFFFFF"/>
                                <w:spacing w:val="2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83pt;height:37.5pt;mso-position-horizontal-relative:char;mso-position-vertical-relative:line" type="#_x0000_t202" id="docshape1" filled="true" fillcolor="#4f6579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CONTACT</w:t>
                      </w:r>
                      <w:r>
                        <w:rPr>
                          <w:b/>
                          <w:color w:val="FFFFF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INFORMATION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9"/>
          <w:sz w:val="20"/>
        </w:rPr>
        <mc:AlternateContent>
          <mc:Choice Requires="wps">
            <w:drawing>
              <wp:inline distT="0" distB="0" distL="0" distR="0">
                <wp:extent cx="4653915" cy="352425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53915" cy="3524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>
                            <w:pPr>
                              <w:spacing w:before="123"/>
                              <w:ind w:left="357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050505"/>
                                <w:spacing w:val="6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50505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66.45pt;height:27.75pt;mso-position-horizontal-relative:char;mso-position-vertical-relative:line" type="#_x0000_t202" id="docshape2" filled="true" fillcolor="#d9d9d9" stroked="false">
                <w10:anchorlock/>
                <v:textbox inset="0,0,0,0">
                  <w:txbxContent>
                    <w:p>
                      <w:pPr>
                        <w:spacing w:before="123"/>
                        <w:ind w:left="357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50505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050505"/>
                          <w:spacing w:val="6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50505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position w:val="19"/>
          <w:sz w:val="20"/>
        </w:rPr>
      </w:r>
    </w:p>
    <w:p>
      <w:pPr>
        <w:spacing w:after="0" w:line="240" w:lineRule="auto"/>
        <w:rPr>
          <w:rFonts w:ascii="Times New Roman"/>
          <w:position w:val="19"/>
          <w:sz w:val="20"/>
        </w:rPr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  <w:spacing w:before="194"/>
        <w:rPr>
          <w:rFonts w:ascii="Times New Roman"/>
        </w:rPr>
      </w:pPr>
    </w:p>
    <w:p>
      <w:pPr>
        <w:pStyle w:val="BodyText"/>
        <w:ind w:left="1078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352427</wp:posOffset>
            </wp:positionH>
            <wp:positionV relativeFrom="paragraph">
              <wp:posOffset>-35548</wp:posOffset>
            </wp:positionV>
            <wp:extent cx="224281" cy="22427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1" cy="2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(864)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0142</w:t>
      </w:r>
    </w:p>
    <w:p>
      <w:pPr>
        <w:pStyle w:val="BodyText"/>
        <w:spacing w:line="268" w:lineRule="auto" w:before="14"/>
        <w:ind w:left="555" w:right="898"/>
      </w:pPr>
      <w:r>
        <w:rPr/>
        <w:br w:type="column"/>
      </w:r>
      <w:r>
        <w:rPr/>
        <w:t>Lead</w:t>
      </w:r>
      <w:r>
        <w:rPr>
          <w:spacing w:val="35"/>
        </w:rPr>
        <w:t> </w:t>
      </w:r>
      <w:r>
        <w:rPr/>
        <w:t>Preschool</w:t>
      </w:r>
      <w:r>
        <w:rPr>
          <w:spacing w:val="31"/>
        </w:rPr>
        <w:t> </w:t>
      </w:r>
      <w:r>
        <w:rPr/>
        <w:t>Teacher</w:t>
      </w:r>
      <w:r>
        <w:rPr>
          <w:spacing w:val="37"/>
        </w:rPr>
        <w:t> </w:t>
      </w:r>
      <w:r>
        <w:rPr>
          <w:position w:val="2"/>
        </w:rPr>
        <w:t>|</w:t>
      </w:r>
      <w:r>
        <w:rPr>
          <w:spacing w:val="37"/>
          <w:position w:val="2"/>
        </w:rPr>
        <w:t> </w:t>
      </w:r>
      <w:r>
        <w:rPr/>
        <w:t>Sunny</w:t>
      </w:r>
      <w:r>
        <w:rPr>
          <w:spacing w:val="37"/>
        </w:rPr>
        <w:t> </w:t>
      </w:r>
      <w:r>
        <w:rPr/>
        <w:t>Pines</w:t>
      </w:r>
      <w:r>
        <w:rPr>
          <w:spacing w:val="37"/>
        </w:rPr>
        <w:t> </w:t>
      </w:r>
      <w:r>
        <w:rPr/>
        <w:t>Learning</w:t>
      </w:r>
      <w:r>
        <w:rPr>
          <w:spacing w:val="35"/>
        </w:rPr>
        <w:t> </w:t>
      </w:r>
      <w:r>
        <w:rPr/>
        <w:t>Center,</w:t>
      </w:r>
      <w:r>
        <w:rPr>
          <w:spacing w:val="37"/>
        </w:rPr>
        <w:t> </w:t>
      </w:r>
      <w:r>
        <w:rPr/>
        <w:t>Greenville,</w:t>
      </w:r>
      <w:r>
        <w:rPr>
          <w:spacing w:val="37"/>
        </w:rPr>
        <w:t> </w:t>
      </w:r>
      <w:r>
        <w:rPr/>
        <w:t>SC</w:t>
      </w:r>
      <w:r>
        <w:rPr>
          <w:spacing w:val="37"/>
        </w:rPr>
        <w:t> </w:t>
      </w:r>
      <w:r>
        <w:rPr>
          <w:position w:val="2"/>
        </w:rPr>
        <w:t>| </w:t>
      </w:r>
      <w:r>
        <w:rPr/>
        <w:t>2021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1920" w:bottom="280" w:left="0" w:right="0"/>
          <w:cols w:num="2" w:equalWidth="0">
            <w:col w:w="2390" w:space="1519"/>
            <w:col w:w="8011"/>
          </w:cols>
        </w:sectPr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line="681" w:lineRule="auto"/>
        <w:ind w:left="554" w:firstLine="52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352442</wp:posOffset>
                </wp:positionH>
                <wp:positionV relativeFrom="paragraph">
                  <wp:posOffset>-54565</wp:posOffset>
                </wp:positionV>
                <wp:extent cx="224790" cy="2584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479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790" h="258445">
                              <a:moveTo>
                                <a:pt x="149499" y="33081"/>
                              </a:moveTo>
                              <a:lnTo>
                                <a:pt x="74792" y="33081"/>
                              </a:lnTo>
                              <a:lnTo>
                                <a:pt x="112124" y="0"/>
                              </a:lnTo>
                              <a:lnTo>
                                <a:pt x="149499" y="33081"/>
                              </a:lnTo>
                              <a:close/>
                            </a:path>
                            <a:path w="224790" h="258445">
                              <a:moveTo>
                                <a:pt x="224249" y="258250"/>
                              </a:moveTo>
                              <a:lnTo>
                                <a:pt x="0" y="258250"/>
                              </a:lnTo>
                              <a:lnTo>
                                <a:pt x="0" y="99321"/>
                              </a:lnTo>
                              <a:lnTo>
                                <a:pt x="39559" y="64246"/>
                              </a:lnTo>
                              <a:lnTo>
                                <a:pt x="39559" y="33081"/>
                              </a:lnTo>
                              <a:lnTo>
                                <a:pt x="184689" y="33081"/>
                              </a:lnTo>
                              <a:lnTo>
                                <a:pt x="184689" y="46344"/>
                              </a:lnTo>
                              <a:lnTo>
                                <a:pt x="52746" y="46344"/>
                              </a:lnTo>
                              <a:lnTo>
                                <a:pt x="52746" y="112584"/>
                              </a:lnTo>
                              <a:lnTo>
                                <a:pt x="13186" y="112584"/>
                              </a:lnTo>
                              <a:lnTo>
                                <a:pt x="13186" y="231762"/>
                              </a:lnTo>
                              <a:lnTo>
                                <a:pt x="27346" y="231762"/>
                              </a:lnTo>
                              <a:lnTo>
                                <a:pt x="13186" y="245025"/>
                              </a:lnTo>
                              <a:lnTo>
                                <a:pt x="224249" y="245025"/>
                              </a:lnTo>
                              <a:lnTo>
                                <a:pt x="224249" y="258250"/>
                              </a:lnTo>
                              <a:close/>
                            </a:path>
                            <a:path w="224790" h="258445">
                              <a:moveTo>
                                <a:pt x="152473" y="165522"/>
                              </a:moveTo>
                              <a:lnTo>
                                <a:pt x="138459" y="165522"/>
                              </a:lnTo>
                              <a:lnTo>
                                <a:pt x="171502" y="136389"/>
                              </a:lnTo>
                              <a:lnTo>
                                <a:pt x="171502" y="46344"/>
                              </a:lnTo>
                              <a:lnTo>
                                <a:pt x="184689" y="46344"/>
                              </a:lnTo>
                              <a:lnTo>
                                <a:pt x="184689" y="64246"/>
                              </a:lnTo>
                              <a:lnTo>
                                <a:pt x="224249" y="99321"/>
                              </a:lnTo>
                              <a:lnTo>
                                <a:pt x="224249" y="112584"/>
                              </a:lnTo>
                              <a:lnTo>
                                <a:pt x="211062" y="112584"/>
                              </a:lnTo>
                              <a:lnTo>
                                <a:pt x="152473" y="165522"/>
                              </a:lnTo>
                              <a:close/>
                            </a:path>
                            <a:path w="224790" h="258445">
                              <a:moveTo>
                                <a:pt x="158277" y="72833"/>
                              </a:moveTo>
                              <a:lnTo>
                                <a:pt x="65933" y="72833"/>
                              </a:lnTo>
                              <a:lnTo>
                                <a:pt x="65933" y="59569"/>
                              </a:lnTo>
                              <a:lnTo>
                                <a:pt x="158277" y="59569"/>
                              </a:lnTo>
                              <a:lnTo>
                                <a:pt x="158277" y="72833"/>
                              </a:lnTo>
                              <a:close/>
                            </a:path>
                            <a:path w="224790" h="258445">
                              <a:moveTo>
                                <a:pt x="158316" y="99321"/>
                              </a:moveTo>
                              <a:lnTo>
                                <a:pt x="65971" y="99321"/>
                              </a:lnTo>
                              <a:lnTo>
                                <a:pt x="65971" y="86096"/>
                              </a:lnTo>
                              <a:lnTo>
                                <a:pt x="158316" y="86096"/>
                              </a:lnTo>
                              <a:lnTo>
                                <a:pt x="158316" y="99321"/>
                              </a:lnTo>
                              <a:close/>
                            </a:path>
                            <a:path w="224790" h="258445">
                              <a:moveTo>
                                <a:pt x="27346" y="231762"/>
                              </a:moveTo>
                              <a:lnTo>
                                <a:pt x="13186" y="231762"/>
                              </a:lnTo>
                              <a:lnTo>
                                <a:pt x="79158" y="172154"/>
                              </a:lnTo>
                              <a:lnTo>
                                <a:pt x="13186" y="112584"/>
                              </a:lnTo>
                              <a:lnTo>
                                <a:pt x="52746" y="112584"/>
                              </a:lnTo>
                              <a:lnTo>
                                <a:pt x="52746" y="136389"/>
                              </a:lnTo>
                              <a:lnTo>
                                <a:pt x="85712" y="165522"/>
                              </a:lnTo>
                              <a:lnTo>
                                <a:pt x="152473" y="165522"/>
                              </a:lnTo>
                              <a:lnTo>
                                <a:pt x="145133" y="172154"/>
                              </a:lnTo>
                              <a:lnTo>
                                <a:pt x="148485" y="175259"/>
                              </a:lnTo>
                              <a:lnTo>
                                <a:pt x="87667" y="175259"/>
                              </a:lnTo>
                              <a:lnTo>
                                <a:pt x="27346" y="231762"/>
                              </a:lnTo>
                              <a:close/>
                            </a:path>
                            <a:path w="224790" h="258445">
                              <a:moveTo>
                                <a:pt x="158277" y="125809"/>
                              </a:moveTo>
                              <a:lnTo>
                                <a:pt x="65933" y="125809"/>
                              </a:lnTo>
                              <a:lnTo>
                                <a:pt x="65933" y="112584"/>
                              </a:lnTo>
                              <a:lnTo>
                                <a:pt x="158277" y="112584"/>
                              </a:lnTo>
                              <a:lnTo>
                                <a:pt x="158277" y="125809"/>
                              </a:lnTo>
                              <a:close/>
                            </a:path>
                            <a:path w="224790" h="258445">
                              <a:moveTo>
                                <a:pt x="224249" y="231762"/>
                              </a:moveTo>
                              <a:lnTo>
                                <a:pt x="211062" y="231762"/>
                              </a:lnTo>
                              <a:lnTo>
                                <a:pt x="211062" y="112584"/>
                              </a:lnTo>
                              <a:lnTo>
                                <a:pt x="224249" y="112584"/>
                              </a:lnTo>
                              <a:lnTo>
                                <a:pt x="224249" y="231762"/>
                              </a:lnTo>
                              <a:close/>
                            </a:path>
                            <a:path w="224790" h="258445">
                              <a:moveTo>
                                <a:pt x="224249" y="245025"/>
                              </a:moveTo>
                              <a:lnTo>
                                <a:pt x="211100" y="245025"/>
                              </a:lnTo>
                              <a:lnTo>
                                <a:pt x="136619" y="175259"/>
                              </a:lnTo>
                              <a:lnTo>
                                <a:pt x="148485" y="175259"/>
                              </a:lnTo>
                              <a:lnTo>
                                <a:pt x="211020" y="231762"/>
                              </a:lnTo>
                              <a:lnTo>
                                <a:pt x="224249" y="231762"/>
                              </a:lnTo>
                              <a:lnTo>
                                <a:pt x="224249" y="2450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751371pt;margin-top:-4.29648pt;width:17.7pt;height:20.350pt;mso-position-horizontal-relative:page;mso-position-vertical-relative:paragraph;z-index:15730688" id="docshape3" coordorigin="555,-86" coordsize="354,407" path="m790,-34l673,-34,732,-86,790,-34xm908,321l555,321,555,70,617,15,617,-34,846,-34,846,-13,638,-13,638,91,576,91,576,279,598,279,576,300,908,300,908,321xm795,175l773,175,825,129,825,-13,846,-13,846,15,908,70,908,91,887,91,795,175xm804,29l659,29,659,8,804,8,804,29xm804,70l659,70,659,50,804,50,804,70xm598,279l576,279,680,185,576,91,638,91,638,129,690,175,795,175,784,185,789,190,693,190,598,279xm804,112l659,112,659,91,804,91,804,112xm908,279l887,279,887,91,908,91,908,279xm908,300l887,300,770,190,789,190,887,279,908,279,908,3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ragraph">
                  <wp:posOffset>859834</wp:posOffset>
                </wp:positionV>
                <wp:extent cx="2324100" cy="46672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324100" cy="466725"/>
                        </a:xfrm>
                        <a:prstGeom prst="rect">
                          <a:avLst/>
                        </a:prstGeom>
                        <a:solidFill>
                          <a:srgbClr val="4F6579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67.703506pt;width:183pt;height:36.75pt;mso-position-horizontal-relative:page;mso-position-vertical-relative:paragraph;z-index:15731712" type="#_x0000_t202" id="docshape4" filled="true" fillcolor="#4f6579" stroked="false"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hyperlink r:id="rId6">
        <w:r>
          <w:rPr>
            <w:spacing w:val="-2"/>
          </w:rPr>
          <w:t>marisol.aguilar@email.com</w:t>
        </w:r>
      </w:hyperlink>
      <w:r>
        <w:rPr>
          <w:spacing w:val="-2"/>
        </w:rPr>
        <w:t> </w:t>
      </w:r>
      <w:r>
        <w:rPr>
          <w:position w:val="-11"/>
        </w:rPr>
        <w:drawing>
          <wp:inline distT="0" distB="0" distL="0" distR="0">
            <wp:extent cx="224229" cy="21907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2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</w:rPr>
        <w:t> </w:t>
      </w:r>
      <w:r>
        <w:rPr/>
        <w:t>Greenville, SC 12345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spacing w:line="268" w:lineRule="auto"/>
        <w:ind w:left="557"/>
      </w:pPr>
      <w:r>
        <w:rPr>
          <w:w w:val="105"/>
        </w:rPr>
        <w:t>A.A.S. in Early Childhood Education, Greenville Technical College, 2019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line="268" w:lineRule="auto"/>
        <w:ind w:left="557"/>
      </w:pPr>
      <w:r>
        <w:rPr>
          <w:w w:val="105"/>
        </w:rPr>
        <w:t>CDA Credential (Preschool), Council for Professional Recognition, renewed 2023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261" w:lineRule="auto" w:before="1"/>
        <w:ind w:left="557"/>
      </w:pPr>
      <w:r>
        <w:rPr>
          <w:w w:val="105"/>
        </w:rPr>
        <w:t>Pediatric CPR and First Aid, American Red Cross, current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4" w:lineRule="auto" w:before="70" w:after="0"/>
        <w:ind w:left="1168" w:right="271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Lead a classroom of 18 three- and four-year-olds with one assistant teacher, planning weekly themes around literacy, motor skills, and social-emotional</w:t>
      </w:r>
    </w:p>
    <w:p>
      <w:pPr>
        <w:pStyle w:val="BodyText"/>
        <w:spacing w:before="39"/>
        <w:ind w:left="1168"/>
      </w:pPr>
      <w:r>
        <w:rPr>
          <w:spacing w:val="-2"/>
          <w:w w:val="105"/>
        </w:rPr>
        <w:t>growth.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75" w:after="0"/>
        <w:ind w:left="1168" w:right="1022" w:hanging="298"/>
        <w:jc w:val="left"/>
        <w:rPr>
          <w:position w:val="-4"/>
          <w:sz w:val="31"/>
        </w:rPr>
      </w:pPr>
      <w:r>
        <w:rPr>
          <w:w w:val="105"/>
          <w:sz w:val="18"/>
        </w:rPr>
        <w:t>Boosted parent satisfaction scores from 78% to 94% in one year by switching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app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updates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photos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short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notes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home.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108" w:after="0"/>
        <w:ind w:left="1168" w:right="75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Coach two assistant teachers on positive guidance scripts, ratios,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diapering protocol so substitutes feel ready on day one.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98" w:after="0"/>
        <w:ind w:left="1168" w:right="527" w:hanging="298"/>
        <w:jc w:val="left"/>
        <w:rPr>
          <w:position w:val="-4"/>
          <w:sz w:val="31"/>
        </w:rPr>
      </w:pPr>
      <w:r>
        <w:rPr>
          <w:w w:val="105"/>
          <w:sz w:val="18"/>
        </w:rPr>
        <w:t>Passed the last two DSS licensing visits with zero citations across health, safety, and curriculum.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82" w:after="0"/>
        <w:ind w:left="1168" w:right="621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 quarterly conferences for 18 families using ASQ-3 screeners to flag speech and motor concerns early.</w:t>
      </w:r>
    </w:p>
    <w:p>
      <w:pPr>
        <w:pStyle w:val="BodyText"/>
        <w:spacing w:before="166"/>
      </w:pPr>
    </w:p>
    <w:p>
      <w:pPr>
        <w:pStyle w:val="BodyText"/>
        <w:spacing w:line="268" w:lineRule="auto"/>
        <w:ind w:left="554" w:right="1637"/>
      </w:pPr>
      <w:r>
        <w:rPr/>
        <w:t>Toddler Teacher</w:t>
      </w:r>
      <w:r>
        <w:rPr>
          <w:spacing w:val="33"/>
        </w:rPr>
        <w:t> </w:t>
      </w:r>
      <w:r>
        <w:rPr>
          <w:position w:val="2"/>
        </w:rPr>
        <w:t>|</w:t>
      </w:r>
      <w:r>
        <w:rPr>
          <w:spacing w:val="33"/>
          <w:position w:val="2"/>
        </w:rPr>
        <w:t> </w:t>
      </w:r>
      <w:r>
        <w:rPr/>
        <w:t>Sunny</w:t>
      </w:r>
      <w:r>
        <w:rPr>
          <w:spacing w:val="33"/>
        </w:rPr>
        <w:t> </w:t>
      </w:r>
      <w:r>
        <w:rPr/>
        <w:t>Pines</w:t>
      </w:r>
      <w:r>
        <w:rPr>
          <w:spacing w:val="33"/>
        </w:rPr>
        <w:t> </w:t>
      </w:r>
      <w:r>
        <w:rPr/>
        <w:t>Learning</w:t>
      </w:r>
      <w:r>
        <w:rPr>
          <w:spacing w:val="32"/>
        </w:rPr>
        <w:t> </w:t>
      </w:r>
      <w:r>
        <w:rPr/>
        <w:t>Center,</w:t>
      </w:r>
      <w:r>
        <w:rPr>
          <w:spacing w:val="33"/>
        </w:rPr>
        <w:t> </w:t>
      </w:r>
      <w:r>
        <w:rPr/>
        <w:t>Greenville,</w:t>
      </w:r>
      <w:r>
        <w:rPr>
          <w:spacing w:val="33"/>
        </w:rPr>
        <w:t> </w:t>
      </w:r>
      <w:r>
        <w:rPr/>
        <w:t>SC</w:t>
      </w:r>
      <w:r>
        <w:rPr>
          <w:spacing w:val="33"/>
        </w:rPr>
        <w:t> </w:t>
      </w:r>
      <w:r>
        <w:rPr>
          <w:position w:val="2"/>
        </w:rPr>
        <w:t>| </w:t>
      </w:r>
      <w:r>
        <w:rPr/>
        <w:t>2019 – 2021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185" w:after="0"/>
        <w:ind w:left="1168" w:right="473" w:hanging="298"/>
        <w:jc w:val="left"/>
        <w:rPr>
          <w:position w:val="-4"/>
          <w:sz w:val="31"/>
        </w:rPr>
      </w:pPr>
      <w:r>
        <w:rPr>
          <w:w w:val="105"/>
          <w:sz w:val="18"/>
        </w:rPr>
        <w:t>Cared for 10 toddlers ages 18-30 months alongside a co-teacher, leading circle time, sensory play, and outdoor blocks.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109" w:after="0"/>
        <w:ind w:left="1168" w:right="341" w:hanging="298"/>
        <w:jc w:val="left"/>
        <w:rPr>
          <w:position w:val="-4"/>
          <w:sz w:val="31"/>
        </w:rPr>
      </w:pPr>
      <w:r>
        <w:rPr>
          <w:w w:val="105"/>
          <w:sz w:val="18"/>
        </w:rPr>
        <w:t>Rewrote the nap routine with calmer lighting and a shorter book list, cutting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average wind-down time from 25 to about 10 minutes.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97" w:after="0"/>
        <w:ind w:left="1168" w:right="753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Tracked feeding, diapering, and milestones in Brightwheel and shared photo updates with families twice a day.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82" w:after="0"/>
        <w:ind w:left="1168" w:right="590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on biting prevention and shadowed the director during two state </w:t>
      </w:r>
      <w:r>
        <w:rPr>
          <w:spacing w:val="-2"/>
          <w:w w:val="105"/>
          <w:sz w:val="18"/>
        </w:rPr>
        <w:t>inspections.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0" w:right="0"/>
          <w:cols w:num="2" w:equalWidth="0">
            <w:col w:w="3343" w:space="566"/>
            <w:col w:w="8011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666987" y="12"/>
                            <a:ext cx="4901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1565" h="10704830">
                                <a:moveTo>
                                  <a:pt x="4901184" y="2266950"/>
                                </a:moveTo>
                                <a:lnTo>
                                  <a:pt x="0" y="2266950"/>
                                </a:lnTo>
                                <a:lnTo>
                                  <a:pt x="0" y="2562225"/>
                                </a:lnTo>
                                <a:lnTo>
                                  <a:pt x="4901184" y="2562225"/>
                                </a:lnTo>
                                <a:lnTo>
                                  <a:pt x="4901184" y="226695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84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276225"/>
                                </a:lnTo>
                                <a:lnTo>
                                  <a:pt x="4901184" y="276225"/>
                                </a:lnTo>
                                <a:lnTo>
                                  <a:pt x="4901184" y="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96" y="5308600"/>
                                </a:moveTo>
                                <a:lnTo>
                                  <a:pt x="4901184" y="2914637"/>
                                </a:lnTo>
                                <a:lnTo>
                                  <a:pt x="0" y="2914637"/>
                                </a:lnTo>
                                <a:lnTo>
                                  <a:pt x="0" y="9991712"/>
                                </a:lnTo>
                                <a:lnTo>
                                  <a:pt x="12" y="10704563"/>
                                </a:lnTo>
                                <a:lnTo>
                                  <a:pt x="4901196" y="10704563"/>
                                </a:lnTo>
                                <a:lnTo>
                                  <a:pt x="4901196" y="530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66999" y="2562224"/>
                            <a:ext cx="2476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352425">
                                <a:moveTo>
                                  <a:pt x="247649" y="352424"/>
                                </a:moveTo>
                                <a:lnTo>
                                  <a:pt x="0" y="3524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352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65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276225"/>
                            <a:ext cx="7568565" cy="1990725"/>
                          </a:xfrm>
                          <a:prstGeom prst="rect">
                            <a:avLst/>
                          </a:prstGeom>
                          <a:solidFill>
                            <a:srgbClr val="4F6579">
                              <a:alpha val="50199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61"/>
                                <w:ind w:left="873" w:right="0" w:firstLine="0"/>
                                <w:jc w:val="left"/>
                                <w:rPr>
                                  <w:color w:val="000000"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pacing w:val="10"/>
                                  <w:sz w:val="74"/>
                                </w:rPr>
                                <w:t>Virginia</w:t>
                              </w:r>
                              <w:r>
                                <w:rPr>
                                  <w:b/>
                                  <w:color w:val="050505"/>
                                  <w:spacing w:val="36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050505"/>
                                  <w:spacing w:val="10"/>
                                  <w:sz w:val="74"/>
                                </w:rPr>
                                <w:t>Campbell</w:t>
                              </w:r>
                            </w:p>
                            <w:p>
                              <w:pPr>
                                <w:spacing w:before="206"/>
                                <w:ind w:left="873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sz w:val="22"/>
                                </w:rPr>
                                <w:t>Daycare</w:t>
                              </w:r>
                              <w:r>
                                <w:rPr>
                                  <w:b/>
                                  <w:color w:val="050505"/>
                                  <w:spacing w:val="3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50505"/>
                                  <w:spacing w:val="-2"/>
                                  <w:sz w:val="22"/>
                                </w:rPr>
                                <w:t>Teacher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506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Daycare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teacher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guiding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mixed-age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classrooms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toddlers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preschoolers.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Strong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Creative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Curriculum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planning, positive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guidance,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parent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communication.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Known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calm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classrooms,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clean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licensing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reviews,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warm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relationships</w:t>
                              </w:r>
                              <w:r>
                                <w:rPr>
                                  <w:color w:val="000000"/>
                                  <w:spacing w:val="3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with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16"/>
                                </w:rPr>
                                <w:t>families.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6pt;width:595.950pt;height:842.9pt;mso-position-horizontal-relative:page;mso-position-vertical-relative:page;z-index:-15787520" id="docshapegroup5" coordorigin="0,0" coordsize="11919,16858">
                <v:shape style="position:absolute;left:4199;top:0;width:7719;height:16858" id="docshape6" coordorigin="4200,0" coordsize="7719,16858" path="m11918,3570l4200,3570,4200,4035,11918,4035,11918,3570xm11918,0l4200,0,4200,435,11918,435,11918,0xm11918,8360l11918,8360,11918,4590,4200,4590,4200,15735,4200,15735,4200,16858,11918,16858,11918,8360xe" filled="true" fillcolor="#f5f5f5" stroked="false">
                  <v:path arrowok="t"/>
                  <v:fill type="solid"/>
                </v:shape>
                <v:rect style="position:absolute;left:4200;top:4035;width:390;height:555" id="docshape7" filled="true" fillcolor="#4f6579" stroked="false">
                  <v:fill type="solid"/>
                </v:rect>
                <v:shape style="position:absolute;left:0;top:435;width:11919;height:3135" type="#_x0000_t202" id="docshape8" filled="true" fillcolor="#4f6579" stroked="false">
                  <v:textbox inset="0,0,0,0">
                    <w:txbxContent>
                      <w:p>
                        <w:pPr>
                          <w:spacing w:before="461"/>
                          <w:ind w:left="873" w:right="0" w:firstLine="0"/>
                          <w:jc w:val="left"/>
                          <w:rPr>
                            <w:color w:val="000000"/>
                            <w:sz w:val="74"/>
                          </w:rPr>
                        </w:pPr>
                        <w:r>
                          <w:rPr>
                            <w:b/>
                            <w:color w:val="050505"/>
                            <w:spacing w:val="10"/>
                            <w:sz w:val="74"/>
                          </w:rPr>
                          <w:t>Virginia</w:t>
                        </w:r>
                        <w:r>
                          <w:rPr>
                            <w:b/>
                            <w:color w:val="050505"/>
                            <w:spacing w:val="36"/>
                            <w:sz w:val="74"/>
                          </w:rPr>
                          <w:t> </w:t>
                        </w:r>
                        <w:r>
                          <w:rPr>
                            <w:color w:val="050505"/>
                            <w:spacing w:val="10"/>
                            <w:sz w:val="74"/>
                          </w:rPr>
                          <w:t>Campbell</w:t>
                        </w:r>
                      </w:p>
                      <w:p>
                        <w:pPr>
                          <w:spacing w:before="206"/>
                          <w:ind w:left="873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50505"/>
                            <w:sz w:val="22"/>
                          </w:rPr>
                          <w:t>Daycare</w:t>
                        </w:r>
                        <w:r>
                          <w:rPr>
                            <w:b/>
                            <w:color w:val="050505"/>
                            <w:spacing w:val="3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50505"/>
                            <w:spacing w:val="-2"/>
                            <w:sz w:val="22"/>
                          </w:rPr>
                          <w:t>Teacher</w:t>
                        </w:r>
                      </w:p>
                      <w:p>
                        <w:pPr>
                          <w:spacing w:line="273" w:lineRule="auto" w:before="194"/>
                          <w:ind w:left="873" w:right="506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Daycare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teacher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6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guiding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mixed-age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classrooms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toddlers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preschoolers.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Strong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Creative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Curriculum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planning, positive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guidance,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parent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communication.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Known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calm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classrooms,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clean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licensing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reviews,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warm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relationships</w:t>
                        </w:r>
                        <w:r>
                          <w:rPr>
                            <w:color w:val="000000"/>
                            <w:spacing w:val="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with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16"/>
                          </w:rPr>
                          <w:t>families.</w:t>
                        </w:r>
                      </w:p>
                    </w:txbxContent>
                  </v:textbox>
                  <v:fill opacity="32899f"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02"/>
      </w:pP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6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ragraph">
                  <wp:posOffset>-665801</wp:posOffset>
                </wp:positionV>
                <wp:extent cx="2324100" cy="47625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324100" cy="476250"/>
                        </a:xfrm>
                        <a:prstGeom prst="rect">
                          <a:avLst/>
                        </a:prstGeom>
                        <a:solidFill>
                          <a:srgbClr val="4F6579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52.425285pt;width:183pt;height:37.5pt;mso-position-horizontal-relative:page;mso-position-vertical-relative:paragraph;z-index:15731200" type="#_x0000_t202" id="docshape9" filled="true" fillcolor="#4f6579" stroked="false"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SKILLS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w w:val="105"/>
          <w:sz w:val="18"/>
        </w:rPr>
        <w:t>Creative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Curriculum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1" w:lineRule="auto" w:before="18" w:after="0"/>
        <w:ind w:left="855" w:right="9137" w:hanging="298"/>
        <w:jc w:val="left"/>
        <w:rPr>
          <w:position w:val="-4"/>
          <w:sz w:val="31"/>
        </w:rPr>
      </w:pPr>
      <w:r>
        <w:rPr>
          <w:w w:val="105"/>
          <w:sz w:val="18"/>
        </w:rPr>
        <w:t>Positive guidance and </w:t>
      </w:r>
      <w:r>
        <w:rPr>
          <w:spacing w:val="-2"/>
          <w:w w:val="105"/>
          <w:sz w:val="18"/>
        </w:rPr>
        <w:t>redirection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189" w:lineRule="auto" w:before="109" w:after="0"/>
        <w:ind w:left="855" w:right="9166" w:hanging="298"/>
        <w:jc w:val="left"/>
        <w:rPr>
          <w:position w:val="-4"/>
          <w:sz w:val="31"/>
        </w:rPr>
      </w:pPr>
      <w:r>
        <w:rPr>
          <w:w w:val="105"/>
          <w:sz w:val="18"/>
        </w:rPr>
        <w:t>ASQ-3 developmental </w:t>
      </w:r>
      <w:r>
        <w:rPr>
          <w:spacing w:val="-2"/>
          <w:w w:val="105"/>
          <w:sz w:val="18"/>
        </w:rPr>
        <w:t>screening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59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Lesson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189" w:lineRule="auto" w:before="38" w:after="0"/>
        <w:ind w:left="855" w:right="9099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Parent communication (Brightwheel, ProCare)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59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DSS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licensing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standards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Classroom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spacing w:after="0" w:line="343" w:lineRule="exact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2666987</wp:posOffset>
                </wp:positionH>
                <wp:positionV relativeFrom="page">
                  <wp:posOffset>12</wp:posOffset>
                </wp:positionV>
                <wp:extent cx="4901565" cy="1070483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901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1565" h="10704830">
                              <a:moveTo>
                                <a:pt x="4901196" y="0"/>
                              </a:moveTo>
                              <a:lnTo>
                                <a:pt x="12" y="0"/>
                              </a:lnTo>
                              <a:lnTo>
                                <a:pt x="12" y="323837"/>
                              </a:lnTo>
                              <a:lnTo>
                                <a:pt x="0" y="895337"/>
                              </a:lnTo>
                              <a:lnTo>
                                <a:pt x="12" y="5308600"/>
                              </a:lnTo>
                              <a:lnTo>
                                <a:pt x="12" y="7620000"/>
                              </a:lnTo>
                              <a:lnTo>
                                <a:pt x="12" y="10704563"/>
                              </a:lnTo>
                              <a:lnTo>
                                <a:pt x="4901196" y="10704563"/>
                              </a:lnTo>
                              <a:lnTo>
                                <a:pt x="4901196" y="7620000"/>
                              </a:lnTo>
                              <a:lnTo>
                                <a:pt x="4901196" y="5308600"/>
                              </a:lnTo>
                              <a:lnTo>
                                <a:pt x="4901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999008pt;margin-top:.000965pt;width:385.95pt;height:842.9pt;mso-position-horizontal-relative:page;mso-position-vertical-relative:page;z-index:15732224" id="docshape10" coordorigin="4200,0" coordsize="7719,16858" path="m11918,0l4200,0,4200,510,4200,1410,4200,8360,4200,12000,4200,16858,11918,16858,11918,12000,11918,8360,11918,0xe" filled="true" fillcolor="#f5f5f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240" w:lineRule="auto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Spanish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(conversational)</w:t>
      </w:r>
    </w:p>
    <w:sectPr>
      <w:pgSz w:w="11920" w:h="1686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6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8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5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3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6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marisol.aguilar@email.com" TargetMode="External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2026-07-17T06:30:23Z</dcterms:created>
  <dcterms:modified xsi:type="dcterms:W3CDTF">2026-07-17T06:30:23Z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