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4086" w:right="51" w:firstLine="0"/>
        <w:jc w:val="center"/>
        <w:rPr>
          <w:sz w:val="83"/>
        </w:rPr>
      </w:pPr>
      <w:r>
        <w:rPr>
          <w:color w:val="134E5C"/>
          <w:sz w:val="83"/>
        </w:rPr>
        <w:t>Melissa</w:t>
      </w:r>
      <w:r>
        <w:rPr>
          <w:color w:val="134E5C"/>
          <w:spacing w:val="-4"/>
          <w:sz w:val="83"/>
        </w:rPr>
        <w:t> </w:t>
      </w:r>
      <w:r>
        <w:rPr>
          <w:color w:val="646464"/>
          <w:spacing w:val="-4"/>
          <w:sz w:val="83"/>
        </w:rPr>
        <w:t>Hall</w:t>
      </w:r>
    </w:p>
    <w:p>
      <w:pPr>
        <w:spacing w:before="161"/>
        <w:ind w:left="4086" w:right="51" w:firstLine="0"/>
        <w:jc w:val="center"/>
        <w:rPr>
          <w:sz w:val="20"/>
        </w:rPr>
      </w:pPr>
      <w:r>
        <w:rPr>
          <w:color w:val="134E5C"/>
          <w:sz w:val="20"/>
        </w:rPr>
        <w:t>User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Experience</w:t>
      </w:r>
      <w:r>
        <w:rPr>
          <w:color w:val="134E5C"/>
          <w:spacing w:val="9"/>
          <w:sz w:val="20"/>
        </w:rPr>
        <w:t> </w:t>
      </w:r>
      <w:r>
        <w:rPr>
          <w:color w:val="134E5C"/>
          <w:spacing w:val="-2"/>
          <w:sz w:val="20"/>
        </w:rPr>
        <w:t>Researcher</w:t>
      </w:r>
    </w:p>
    <w:p>
      <w:pPr>
        <w:pStyle w:val="BodyText"/>
        <w:spacing w:before="125"/>
        <w:ind w:left="0" w:firstLine="0"/>
        <w:rPr>
          <w:sz w:val="20"/>
        </w:rPr>
      </w:pPr>
    </w:p>
    <w:p>
      <w:pPr>
        <w:spacing w:line="292" w:lineRule="auto" w:before="0"/>
        <w:ind w:left="4035" w:right="202" w:firstLine="0"/>
        <w:jc w:val="center"/>
        <w:rPr>
          <w:sz w:val="20"/>
        </w:rPr>
      </w:pPr>
      <w:r>
        <w:rPr>
          <w:color w:val="FFFFFF"/>
          <w:sz w:val="20"/>
        </w:rPr>
        <w:t>Mixed-methods UX researcher with 7 years across ﬁntech, healthcare, and developer tools. Lead generative and evaluative studies that shape product strategy, with a focus on tying research insights to roadmap decisions and adoption gains.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59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425"/>
        </w:sectPr>
      </w:pPr>
    </w:p>
    <w:p>
      <w:pPr>
        <w:pStyle w:val="BodyText"/>
        <w:spacing w:before="175"/>
        <w:ind w:left="0" w:firstLine="0"/>
        <w:rPr>
          <w:sz w:val="24"/>
        </w:rPr>
      </w:pPr>
    </w:p>
    <w:p>
      <w:pPr>
        <w:pStyle w:val="Heading1"/>
        <w:spacing w:line="261" w:lineRule="auto"/>
        <w:ind w:right="38"/>
      </w:pPr>
      <w:r>
        <w:rPr>
          <w:color w:val="134E5C"/>
          <w:spacing w:val="-2"/>
        </w:rPr>
        <w:t>CONTACT INFORMATION</w:t>
      </w:r>
    </w:p>
    <w:p>
      <w:pPr>
        <w:spacing w:before="61"/>
        <w:ind w:left="108" w:right="0" w:firstLine="0"/>
        <w:jc w:val="left"/>
        <w:rPr>
          <w:sz w:val="24"/>
        </w:rPr>
      </w:pPr>
      <w:r>
        <w:rPr/>
        <w:br w:type="column"/>
      </w:r>
      <w:r>
        <w:rPr>
          <w:color w:val="134E5C"/>
          <w:spacing w:val="-2"/>
          <w:sz w:val="24"/>
        </w:rPr>
        <w:t>PROFESSIONAL</w:t>
      </w:r>
      <w:r>
        <w:rPr>
          <w:color w:val="134E5C"/>
          <w:spacing w:val="4"/>
          <w:sz w:val="24"/>
        </w:rPr>
        <w:t> </w:t>
      </w:r>
      <w:r>
        <w:rPr>
          <w:color w:val="134E5C"/>
          <w:spacing w:val="-2"/>
          <w:sz w:val="24"/>
        </w:rPr>
        <w:t>EXPERIENCE</w:t>
      </w:r>
    </w:p>
    <w:p>
      <w:pPr>
        <w:spacing w:before="167"/>
        <w:ind w:left="108" w:right="0" w:firstLine="0"/>
        <w:jc w:val="left"/>
        <w:rPr>
          <w:sz w:val="20"/>
        </w:rPr>
      </w:pPr>
      <w:r>
        <w:rPr>
          <w:sz w:val="20"/>
        </w:rPr>
        <w:t>Senior</w:t>
      </w:r>
      <w:r>
        <w:rPr>
          <w:spacing w:val="8"/>
          <w:sz w:val="20"/>
        </w:rPr>
        <w:t> </w:t>
      </w:r>
      <w:r>
        <w:rPr>
          <w:sz w:val="20"/>
        </w:rPr>
        <w:t>UX</w:t>
      </w:r>
      <w:r>
        <w:rPr>
          <w:spacing w:val="9"/>
          <w:sz w:val="20"/>
        </w:rPr>
        <w:t> </w:t>
      </w:r>
      <w:r>
        <w:rPr>
          <w:sz w:val="20"/>
        </w:rPr>
        <w:t>Researcher</w:t>
      </w:r>
      <w:r>
        <w:rPr>
          <w:spacing w:val="9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Larkspur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Financial,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Portland,</w:t>
      </w:r>
      <w:r>
        <w:rPr>
          <w:color w:val="134E5C"/>
          <w:spacing w:val="8"/>
          <w:sz w:val="20"/>
        </w:rPr>
        <w:t> </w:t>
      </w:r>
      <w:r>
        <w:rPr>
          <w:color w:val="134E5C"/>
          <w:spacing w:val="-5"/>
          <w:sz w:val="20"/>
        </w:rPr>
        <w:t>OR</w:t>
      </w:r>
    </w:p>
    <w:p>
      <w:pPr>
        <w:pStyle w:val="BodyText"/>
        <w:spacing w:before="29"/>
        <w:ind w:left="108" w:firstLine="0"/>
      </w:pPr>
      <w:r>
        <w:rPr>
          <w:color w:val="134E5C"/>
          <w:w w:val="105"/>
        </w:rPr>
        <w:t>2021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425"/>
          <w:cols w:num="2" w:equalWidth="0">
            <w:col w:w="1823" w:space="2195"/>
            <w:col w:w="7194"/>
          </w:cols>
        </w:sectPr>
      </w:pPr>
    </w:p>
    <w:p>
      <w:pPr>
        <w:spacing w:before="201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(503)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0142</w:t>
      </w:r>
    </w:p>
    <w:p>
      <w:pPr>
        <w:spacing w:line="266" w:lineRule="auto" w:before="175"/>
        <w:ind w:left="740" w:right="0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priya.ramanathan@ex ample.com</w:t>
      </w:r>
    </w:p>
    <w:p>
      <w:pPr>
        <w:spacing w:before="150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Portland,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OR</w:t>
      </w:r>
      <w:r>
        <w:rPr>
          <w:color w:val="134E5C"/>
          <w:spacing w:val="8"/>
          <w:sz w:val="20"/>
        </w:rPr>
        <w:t> </w:t>
      </w:r>
      <w:r>
        <w:rPr>
          <w:color w:val="134E5C"/>
          <w:spacing w:val="-2"/>
          <w:sz w:val="20"/>
        </w:rPr>
        <w:t>12345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157"/>
        <w:ind w:left="0" w:firstLine="0"/>
        <w:rPr>
          <w:sz w:val="20"/>
        </w:rPr>
      </w:pPr>
    </w:p>
    <w:p>
      <w:pPr>
        <w:pStyle w:val="Heading1"/>
      </w:pPr>
      <w:r>
        <w:rPr>
          <w:color w:val="134E5C"/>
        </w:rPr>
        <w:t>KEY</w:t>
      </w:r>
      <w:r>
        <w:rPr>
          <w:color w:val="134E5C"/>
          <w:spacing w:val="-6"/>
        </w:rPr>
        <w:t> </w:t>
      </w:r>
      <w:r>
        <w:rPr>
          <w:color w:val="134E5C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216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Generative</w:t>
      </w:r>
      <w:r>
        <w:rPr>
          <w:color w:val="134E5C"/>
          <w:spacing w:val="18"/>
          <w:sz w:val="18"/>
        </w:rPr>
        <w:t> </w:t>
      </w:r>
      <w:r>
        <w:rPr>
          <w:color w:val="134E5C"/>
          <w:spacing w:val="-2"/>
          <w:sz w:val="18"/>
        </w:rPr>
        <w:t>interviews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13" w:after="0"/>
        <w:ind w:left="591" w:right="0" w:hanging="297"/>
        <w:jc w:val="left"/>
        <w:rPr>
          <w:position w:val="1"/>
          <w:sz w:val="18"/>
        </w:rPr>
      </w:pPr>
      <w:r>
        <w:rPr>
          <w:color w:val="134E5C"/>
          <w:w w:val="105"/>
          <w:position w:val="1"/>
          <w:sz w:val="18"/>
        </w:rPr>
        <w:t>Diary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studies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08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Unmoderated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usability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testing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61" w:lineRule="auto" w:before="60" w:after="0"/>
        <w:ind w:left="759" w:right="185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position w:val="1"/>
          <w:sz w:val="18"/>
        </w:rPr>
        <w:t>Run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the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discovery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research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program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for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the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SMB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lending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platform,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scoping </w:t>
      </w:r>
      <w:r>
        <w:rPr>
          <w:color w:val="134E5C"/>
          <w:w w:val="105"/>
          <w:sz w:val="18"/>
        </w:rPr>
        <w:t>14 studies a year across founders, controllers, and underwriters.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61" w:lineRule="auto" w:before="104" w:after="0"/>
        <w:ind w:left="759" w:right="303" w:hanging="298"/>
        <w:jc w:val="left"/>
        <w:rPr>
          <w:sz w:val="18"/>
        </w:rPr>
      </w:pPr>
      <w:r>
        <w:rPr>
          <w:color w:val="134E5C"/>
          <w:w w:val="105"/>
          <w:sz w:val="18"/>
        </w:rPr>
        <w:t>Reframed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small-business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onboarding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journey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after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diary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study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22 owners; redesign cut application drop-off from 41% to 19%.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78" w:lineRule="auto" w:before="104" w:after="0"/>
        <w:ind w:left="759" w:right="367" w:hanging="298"/>
        <w:jc w:val="left"/>
        <w:rPr>
          <w:sz w:val="18"/>
        </w:rPr>
      </w:pPr>
      <w:r>
        <w:rPr>
          <w:color w:val="134E5C"/>
          <w:w w:val="105"/>
          <w:sz w:val="18"/>
        </w:rPr>
        <w:t>Built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participant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panel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roughly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1,800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SMB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operators,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cutting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average recruit time from 9 days to under 48 hours.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61" w:lineRule="auto" w:before="79" w:after="0"/>
        <w:ind w:left="759" w:right="1008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Coach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6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PMs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on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lightweight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evaluative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methods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so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the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team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runs </w:t>
      </w:r>
      <w:r>
        <w:rPr>
          <w:color w:val="134E5C"/>
          <w:w w:val="105"/>
          <w:sz w:val="18"/>
        </w:rPr>
        <w:t>unmoderated tests without research as a bottleneck.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61" w:lineRule="auto" w:before="104" w:after="0"/>
        <w:ind w:left="759" w:right="416" w:hanging="298"/>
        <w:jc w:val="left"/>
        <w:rPr>
          <w:sz w:val="18"/>
        </w:rPr>
      </w:pPr>
      <w:r>
        <w:rPr>
          <w:color w:val="134E5C"/>
          <w:w w:val="105"/>
          <w:sz w:val="18"/>
        </w:rPr>
        <w:t>Partner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data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science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triangulate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behavioral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logs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against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interview themes, stopping two roadmap bets before build.</w:t>
      </w:r>
    </w:p>
    <w:p>
      <w:pPr>
        <w:spacing w:before="145"/>
        <w:ind w:left="108" w:right="0" w:firstLine="0"/>
        <w:jc w:val="left"/>
        <w:rPr>
          <w:sz w:val="20"/>
        </w:rPr>
      </w:pPr>
      <w:r>
        <w:rPr>
          <w:sz w:val="20"/>
        </w:rPr>
        <w:t>UX</w:t>
      </w:r>
      <w:r>
        <w:rPr>
          <w:spacing w:val="1"/>
          <w:sz w:val="20"/>
        </w:rPr>
        <w:t> </w:t>
      </w:r>
      <w:r>
        <w:rPr>
          <w:sz w:val="20"/>
        </w:rPr>
        <w:t>Researcher</w:t>
      </w:r>
      <w:r>
        <w:rPr>
          <w:spacing w:val="1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2"/>
          <w:sz w:val="20"/>
        </w:rPr>
        <w:t> </w:t>
      </w:r>
      <w:r>
        <w:rPr>
          <w:color w:val="134E5C"/>
          <w:sz w:val="20"/>
        </w:rPr>
        <w:t>Meridian</w:t>
      </w:r>
      <w:r>
        <w:rPr>
          <w:color w:val="134E5C"/>
          <w:spacing w:val="1"/>
          <w:sz w:val="20"/>
        </w:rPr>
        <w:t> </w:t>
      </w:r>
      <w:r>
        <w:rPr>
          <w:color w:val="134E5C"/>
          <w:sz w:val="20"/>
        </w:rPr>
        <w:t>Health</w:t>
      </w:r>
      <w:r>
        <w:rPr>
          <w:color w:val="134E5C"/>
          <w:spacing w:val="1"/>
          <w:sz w:val="20"/>
        </w:rPr>
        <w:t> </w:t>
      </w:r>
      <w:r>
        <w:rPr>
          <w:color w:val="134E5C"/>
          <w:sz w:val="20"/>
        </w:rPr>
        <w:t>Tech,</w:t>
      </w:r>
      <w:r>
        <w:rPr>
          <w:color w:val="134E5C"/>
          <w:spacing w:val="2"/>
          <w:sz w:val="20"/>
        </w:rPr>
        <w:t> </w:t>
      </w:r>
      <w:r>
        <w:rPr>
          <w:color w:val="134E5C"/>
          <w:sz w:val="20"/>
        </w:rPr>
        <w:t>Salt</w:t>
      </w:r>
      <w:r>
        <w:rPr>
          <w:color w:val="134E5C"/>
          <w:spacing w:val="1"/>
          <w:sz w:val="20"/>
        </w:rPr>
        <w:t> </w:t>
      </w:r>
      <w:r>
        <w:rPr>
          <w:color w:val="134E5C"/>
          <w:sz w:val="20"/>
        </w:rPr>
        <w:t>Lake</w:t>
      </w:r>
      <w:r>
        <w:rPr>
          <w:color w:val="134E5C"/>
          <w:spacing w:val="1"/>
          <w:sz w:val="20"/>
        </w:rPr>
        <w:t> </w:t>
      </w:r>
      <w:r>
        <w:rPr>
          <w:color w:val="134E5C"/>
          <w:sz w:val="20"/>
        </w:rPr>
        <w:t>City,</w:t>
      </w:r>
      <w:r>
        <w:rPr>
          <w:color w:val="134E5C"/>
          <w:spacing w:val="2"/>
          <w:sz w:val="20"/>
        </w:rPr>
        <w:t> </w:t>
      </w:r>
      <w:r>
        <w:rPr>
          <w:color w:val="134E5C"/>
          <w:spacing w:val="-5"/>
          <w:sz w:val="20"/>
        </w:rPr>
        <w:t>UT</w:t>
      </w:r>
    </w:p>
    <w:p>
      <w:pPr>
        <w:pStyle w:val="BodyText"/>
        <w:spacing w:before="29"/>
        <w:ind w:left="108" w:firstLine="0"/>
      </w:pPr>
      <w:r>
        <w:rPr>
          <w:color w:val="134E5C"/>
          <w:w w:val="105"/>
        </w:rPr>
        <w:t>2018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425"/>
          <w:cols w:num="2" w:equalWidth="0">
            <w:col w:w="3122" w:space="896"/>
            <w:col w:w="7194"/>
          </w:cols>
        </w:sectPr>
      </w:pP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Survey</w:t>
      </w:r>
      <w:r>
        <w:rPr>
          <w:color w:val="134E5C"/>
          <w:spacing w:val="2"/>
          <w:sz w:val="18"/>
        </w:rPr>
        <w:t> </w:t>
      </w:r>
      <w:r>
        <w:rPr>
          <w:color w:val="134E5C"/>
          <w:spacing w:val="-2"/>
          <w:sz w:val="18"/>
        </w:rPr>
        <w:t>design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Dovetail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UserTesting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13" w:after="0"/>
        <w:ind w:left="591" w:right="0" w:hanging="297"/>
        <w:jc w:val="left"/>
        <w:rPr>
          <w:position w:val="1"/>
          <w:sz w:val="18"/>
        </w:rPr>
      </w:pPr>
      <w:r>
        <w:rPr>
          <w:color w:val="134E5C"/>
          <w:spacing w:val="-4"/>
          <w:w w:val="105"/>
          <w:position w:val="1"/>
          <w:sz w:val="18"/>
        </w:rPr>
        <w:t>Figma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08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Qualtrics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Thematic</w:t>
      </w:r>
      <w:r>
        <w:rPr>
          <w:color w:val="134E5C"/>
          <w:spacing w:val="16"/>
          <w:sz w:val="18"/>
        </w:rPr>
        <w:t> </w:t>
      </w:r>
      <w:r>
        <w:rPr>
          <w:color w:val="134E5C"/>
          <w:spacing w:val="-2"/>
          <w:sz w:val="18"/>
        </w:rPr>
        <w:t>analysis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Journey</w:t>
      </w:r>
      <w:r>
        <w:rPr>
          <w:color w:val="134E5C"/>
          <w:spacing w:val="18"/>
          <w:sz w:val="18"/>
        </w:rPr>
        <w:t> </w:t>
      </w:r>
      <w:r>
        <w:rPr>
          <w:color w:val="134E5C"/>
          <w:spacing w:val="-2"/>
          <w:sz w:val="18"/>
        </w:rPr>
        <w:t>mapping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61" w:lineRule="auto" w:before="48" w:after="0"/>
        <w:ind w:left="591" w:right="605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Led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generative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research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patient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scheduling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product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used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by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320 clinics; ﬁndings shaped the v2 information architecture.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78" w:lineRule="auto" w:before="104" w:after="0"/>
        <w:ind w:left="591" w:right="11" w:hanging="298"/>
        <w:jc w:val="left"/>
        <w:rPr>
          <w:sz w:val="18"/>
        </w:rPr>
      </w:pPr>
      <w:r>
        <w:rPr>
          <w:color w:val="134E5C"/>
          <w:w w:val="105"/>
          <w:sz w:val="18"/>
        </w:rPr>
        <w:t>Ran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60+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moderated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sessions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clinicians,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schedulers,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patients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across rural and urban sites.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61" w:lineRule="auto" w:before="89" w:after="0"/>
        <w:ind w:left="591" w:right="140" w:hanging="298"/>
        <w:jc w:val="left"/>
        <w:rPr>
          <w:sz w:val="18"/>
        </w:rPr>
      </w:pPr>
      <w:r>
        <w:rPr>
          <w:color w:val="134E5C"/>
          <w:w w:val="105"/>
          <w:sz w:val="18"/>
        </w:rPr>
        <w:t>Introduced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research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repository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Dovetail,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saving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an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estimated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180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hours of duplicate work in the ﬁrst year.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78" w:lineRule="auto" w:before="104" w:after="0"/>
        <w:ind w:left="591" w:right="51" w:hanging="298"/>
        <w:jc w:val="left"/>
        <w:rPr>
          <w:sz w:val="18"/>
        </w:rPr>
      </w:pPr>
      <w:r>
        <w:rPr>
          <w:color w:val="134E5C"/>
          <w:w w:val="105"/>
          <w:sz w:val="18"/>
        </w:rPr>
        <w:t>Co-authored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accessibility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audit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that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prioritized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WCAG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ﬁxes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patient </w:t>
      </w:r>
      <w:r>
        <w:rPr>
          <w:color w:val="134E5C"/>
          <w:spacing w:val="-2"/>
          <w:w w:val="105"/>
          <w:sz w:val="18"/>
        </w:rPr>
        <w:t>portal.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425"/>
          <w:cols w:num="2" w:equalWidth="0">
            <w:col w:w="2120" w:space="2065"/>
            <w:col w:w="7027"/>
          </w:cols>
        </w:sectPr>
      </w:pP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13" w:after="0"/>
        <w:ind w:left="591" w:right="0" w:hanging="297"/>
        <w:jc w:val="left"/>
        <w:rPr>
          <w:position w:val="1"/>
          <w:sz w:val="18"/>
        </w:rPr>
      </w:pPr>
      <w:r>
        <w:rPr>
          <w:position w:val="1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27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438400"/>
                                </a:moveTo>
                                <a:lnTo>
                                  <a:pt x="0" y="2438400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438400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0"/>
                                </a:lnTo>
                                <a:lnTo>
                                  <a:pt x="5091684" y="1447800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66975" cy="808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8086725">
                                <a:moveTo>
                                  <a:pt x="2466974" y="8086724"/>
                                </a:moveTo>
                                <a:lnTo>
                                  <a:pt x="0" y="8086724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8086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0711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162174" y="1447800"/>
                            <a:ext cx="540639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990600">
                                <a:moveTo>
                                  <a:pt x="5406008" y="990599"/>
                                </a:moveTo>
                                <a:lnTo>
                                  <a:pt x="0" y="990599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990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162174" y="2438399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3696" id="docshapegroup1" coordorigin="0,0" coordsize="11919,16858">
                <v:shape style="position:absolute;left:3899;top:0;width:8019;height:16858" id="docshape2" coordorigin="3900,0" coordsize="8019,16858" path="m11918,3840l3900,3840,3900,16858,11918,16858,11918,3840xm11918,0l3900,0,3900,2280,11918,2280,11918,0xe" filled="true" fillcolor="#f5f5f5" stroked="false">
                  <v:path arrowok="t"/>
                  <v:fill type="solid"/>
                </v:shape>
                <v:rect style="position:absolute;left:0;top:0;width:3885;height:12735" id="docshape3" filled="true" fillcolor="#ffffff" stroked="false">
                  <v:fill type="solid"/>
                </v:rect>
                <v:shape style="position:absolute;left:435;top:875;width:2730;height:2740" type="#_x0000_t75" id="docshape4" stroked="false">
                  <v:imagedata r:id="rId5" o:title=""/>
                </v:shape>
                <v:shape style="position:absolute;left:585;top:5325;width:317;height:317" type="#_x0000_t75" id="docshape5" stroked="false">
                  <v:imagedata r:id="rId6" o:title=""/>
                </v:shape>
                <v:shape style="position:absolute;left:605;top:5865;width:275;height:317" type="#_x0000_t75" id="docshape6" stroked="false">
                  <v:imagedata r:id="rId7" o:title=""/>
                </v:shape>
                <v:shape style="position:absolute;left:585;top:6411;width:317;height:274" type="#_x0000_t75" id="docshape7" stroked="false">
                  <v:imagedata r:id="rId8" o:title=""/>
                </v:shape>
                <v:rect style="position:absolute;left:3405;top:2280;width:8514;height:1560" id="docshape8" filled="true" fillcolor="#134e5c" stroked="false">
                  <v:fill type="solid"/>
                </v:rect>
                <v:shape style="position:absolute;left:3405;top:3840;width:480;height:600" id="docshape9" coordorigin="3405,3840" coordsize="480,600" path="m3885,4440l3405,3840,3885,3840,3885,4440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position w:val="1"/>
          <w:sz w:val="18"/>
        </w:rPr>
        <w:t>Stakeholder</w:t>
      </w:r>
      <w:r>
        <w:rPr>
          <w:color w:val="134E5C"/>
          <w:spacing w:val="19"/>
          <w:position w:val="1"/>
          <w:sz w:val="18"/>
        </w:rPr>
        <w:t> </w:t>
      </w:r>
      <w:r>
        <w:rPr>
          <w:color w:val="134E5C"/>
          <w:spacing w:val="-2"/>
          <w:position w:val="1"/>
          <w:sz w:val="18"/>
        </w:rPr>
        <w:t>workshops</w:t>
      </w:r>
    </w:p>
    <w:p>
      <w:pPr>
        <w:pStyle w:val="Heading1"/>
        <w:spacing w:before="82"/>
        <w:ind w:left="294"/>
      </w:pPr>
      <w:r>
        <w:rPr/>
        <w:br w:type="column"/>
      </w:r>
      <w:r>
        <w:rPr>
          <w:color w:val="134E5C"/>
          <w:spacing w:val="-2"/>
        </w:rPr>
        <w:t>EDUCATION</w:t>
      </w:r>
    </w:p>
    <w:p>
      <w:pPr>
        <w:spacing w:before="166"/>
        <w:ind w:left="294" w:right="0" w:firstLine="0"/>
        <w:jc w:val="left"/>
        <w:rPr>
          <w:sz w:val="20"/>
        </w:rPr>
      </w:pPr>
      <w:r>
        <w:rPr>
          <w:sz w:val="20"/>
        </w:rPr>
        <w:t>M.S.</w:t>
      </w:r>
      <w:r>
        <w:rPr>
          <w:spacing w:val="7"/>
          <w:sz w:val="20"/>
        </w:rPr>
        <w:t> </w:t>
      </w:r>
      <w:r>
        <w:rPr>
          <w:sz w:val="20"/>
        </w:rPr>
        <w:t>Human-Computer</w:t>
      </w:r>
      <w:r>
        <w:rPr>
          <w:spacing w:val="8"/>
          <w:sz w:val="20"/>
        </w:rPr>
        <w:t> </w:t>
      </w:r>
      <w:r>
        <w:rPr>
          <w:sz w:val="20"/>
        </w:rPr>
        <w:t>Interaction,</w:t>
      </w:r>
      <w:r>
        <w:rPr>
          <w:spacing w:val="8"/>
          <w:sz w:val="20"/>
        </w:rPr>
        <w:t> </w:t>
      </w:r>
      <w:r>
        <w:rPr>
          <w:sz w:val="20"/>
        </w:rPr>
        <w:t>Indiana</w:t>
      </w:r>
      <w:r>
        <w:rPr>
          <w:spacing w:val="7"/>
          <w:sz w:val="20"/>
        </w:rPr>
        <w:t> </w:t>
      </w:r>
      <w:r>
        <w:rPr>
          <w:sz w:val="20"/>
        </w:rPr>
        <w:t>University,</w:t>
      </w:r>
      <w:r>
        <w:rPr>
          <w:spacing w:val="8"/>
          <w:sz w:val="20"/>
        </w:rPr>
        <w:t> </w:t>
      </w:r>
      <w:r>
        <w:rPr>
          <w:spacing w:val="-4"/>
          <w:sz w:val="20"/>
        </w:rPr>
        <w:t>2018</w:t>
      </w:r>
    </w:p>
    <w:p>
      <w:pPr>
        <w:spacing w:before="145"/>
        <w:ind w:left="294" w:right="0" w:firstLine="0"/>
        <w:jc w:val="left"/>
        <w:rPr>
          <w:sz w:val="20"/>
        </w:rPr>
      </w:pPr>
      <w:r>
        <w:rPr>
          <w:sz w:val="20"/>
        </w:rPr>
        <w:t>B.A.</w:t>
      </w:r>
      <w:r>
        <w:rPr>
          <w:spacing w:val="6"/>
          <w:sz w:val="20"/>
        </w:rPr>
        <w:t> </w:t>
      </w:r>
      <w:r>
        <w:rPr>
          <w:sz w:val="20"/>
        </w:rPr>
        <w:t>Cognitive</w:t>
      </w:r>
      <w:r>
        <w:rPr>
          <w:spacing w:val="6"/>
          <w:sz w:val="20"/>
        </w:rPr>
        <w:t> </w:t>
      </w:r>
      <w:r>
        <w:rPr>
          <w:sz w:val="20"/>
        </w:rPr>
        <w:t>Science,</w:t>
      </w:r>
      <w:r>
        <w:rPr>
          <w:spacing w:val="6"/>
          <w:sz w:val="20"/>
        </w:rPr>
        <w:t> </w:t>
      </w:r>
      <w:r>
        <w:rPr>
          <w:sz w:val="20"/>
        </w:rPr>
        <w:t>University</w:t>
      </w:r>
      <w:r>
        <w:rPr>
          <w:spacing w:val="7"/>
          <w:sz w:val="20"/>
        </w:rPr>
        <w:t> </w:t>
      </w:r>
      <w:r>
        <w:rPr>
          <w:sz w:val="20"/>
        </w:rPr>
        <w:t>of</w:t>
      </w:r>
      <w:r>
        <w:rPr>
          <w:spacing w:val="6"/>
          <w:sz w:val="20"/>
        </w:rPr>
        <w:t> </w:t>
      </w:r>
      <w:r>
        <w:rPr>
          <w:sz w:val="20"/>
        </w:rPr>
        <w:t>Rochester,</w:t>
      </w:r>
      <w:r>
        <w:rPr>
          <w:spacing w:val="6"/>
          <w:sz w:val="20"/>
        </w:rPr>
        <w:t> </w:t>
      </w:r>
      <w:r>
        <w:rPr>
          <w:spacing w:val="-4"/>
          <w:sz w:val="20"/>
        </w:rPr>
        <w:t>2016</w:t>
      </w:r>
    </w:p>
    <w:sectPr>
      <w:type w:val="continuous"/>
      <w:pgSz w:w="11920" w:h="16860"/>
      <w:pgMar w:top="780" w:bottom="280" w:left="283" w:right="425"/>
      <w:cols w:num="2" w:equalWidth="0">
        <w:col w:w="2574" w:space="1258"/>
        <w:col w:w="73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59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7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6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34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52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591" w:hanging="297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91" w:hanging="297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2026-07-15T19:26:01Z</dcterms:created>
  <dcterms:modified xsi:type="dcterms:W3CDTF">2026-07-15T19:26:01Z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2026-07-15T00:00:00Z</vt:filetime>
  </property>
  <property fmtid="{D5CDD505-2E9C-101B-9397-08002B2CF9AE}" pid="5" name="Producer">
    <vt:lpwstr>Skia/PDF m121</vt:lpwstr>
  </property>
</Properties>
</file>