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Heading1"/>
      </w:pPr>
      <w:r>
        <w:rPr>
          <w:smallCaps/>
          <w:color w:val="080808"/>
          <w:spacing w:val="-6"/>
        </w:rPr>
        <w:t>Contact</w:t>
      </w:r>
      <w:r>
        <w:rPr>
          <w:smallCaps/>
          <w:color w:val="080808"/>
          <w:spacing w:val="-3"/>
        </w:rPr>
        <w:t> </w:t>
      </w:r>
      <w:r>
        <w:rPr>
          <w:smallCaps/>
          <w:color w:val="080808"/>
          <w:spacing w:val="-2"/>
        </w:rPr>
        <w:t>Information</w:t>
      </w:r>
    </w:p>
    <w:p>
      <w:pPr>
        <w:pStyle w:val="BodyText"/>
        <w:spacing w:before="6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920" w:bottom="280" w:left="283" w:right="283"/>
        </w:sectPr>
      </w:pPr>
    </w:p>
    <w:p>
      <w:pPr>
        <w:tabs>
          <w:tab w:pos="795" w:val="left" w:leader="none"/>
        </w:tabs>
        <w:spacing w:before="63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8" cy="161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(503)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555-</w:t>
      </w:r>
      <w:r>
        <w:rPr>
          <w:color w:val="424242"/>
          <w:spacing w:val="-4"/>
          <w:w w:val="105"/>
          <w:sz w:val="18"/>
        </w:rPr>
        <w:t>0142</w:t>
      </w:r>
    </w:p>
    <w:p>
      <w:pPr>
        <w:pStyle w:val="BodyText"/>
        <w:spacing w:before="119"/>
        <w:rPr>
          <w:sz w:val="18"/>
        </w:rPr>
      </w:pPr>
    </w:p>
    <w:p>
      <w:pPr>
        <w:spacing w:before="1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-16103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marcus.okafor@example.com</w:t>
        </w:r>
      </w:hyperlink>
    </w:p>
    <w:p>
      <w:pPr>
        <w:pStyle w:val="BodyText"/>
        <w:spacing w:before="15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0"/>
        <w:ind w:left="272" w:right="2201" w:firstLine="0"/>
        <w:jc w:val="left"/>
        <w:rPr>
          <w:sz w:val="18"/>
        </w:rPr>
      </w:pPr>
      <w:r>
        <w:rPr>
          <w:sz w:val="18"/>
        </w:rPr>
        <w:t>Software</w:t>
      </w:r>
      <w:r>
        <w:rPr>
          <w:spacing w:val="40"/>
          <w:sz w:val="18"/>
        </w:rPr>
        <w:t> </w:t>
      </w:r>
      <w:r>
        <w:rPr>
          <w:sz w:val="18"/>
        </w:rPr>
        <w:t>Engineer</w:t>
      </w:r>
      <w:r>
        <w:rPr>
          <w:spacing w:val="40"/>
          <w:sz w:val="18"/>
        </w:rPr>
        <w:t> </w:t>
      </w:r>
      <w:r>
        <w:rPr>
          <w:sz w:val="18"/>
        </w:rPr>
        <w:t>II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40"/>
          <w:position w:val="2"/>
          <w:sz w:val="18"/>
        </w:rPr>
        <w:t> </w:t>
      </w:r>
      <w:r>
        <w:rPr>
          <w:sz w:val="18"/>
        </w:rPr>
        <w:t>Brightloom</w:t>
      </w:r>
      <w:r>
        <w:rPr>
          <w:spacing w:val="40"/>
          <w:sz w:val="18"/>
        </w:rPr>
        <w:t> </w:t>
      </w:r>
      <w:r>
        <w:rPr>
          <w:sz w:val="18"/>
        </w:rPr>
        <w:t>Commerce,</w:t>
      </w:r>
      <w:r>
        <w:rPr>
          <w:spacing w:val="40"/>
          <w:sz w:val="18"/>
        </w:rPr>
        <w:t> </w:t>
      </w:r>
      <w:r>
        <w:rPr>
          <w:sz w:val="18"/>
        </w:rPr>
        <w:t>Portland,</w:t>
      </w:r>
      <w:r>
        <w:rPr>
          <w:spacing w:val="40"/>
          <w:sz w:val="18"/>
        </w:rPr>
        <w:t> </w:t>
      </w:r>
      <w:r>
        <w:rPr>
          <w:sz w:val="18"/>
        </w:rPr>
        <w:t>OR 2021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3397" w:space="419"/>
            <w:col w:w="7538"/>
          </w:cols>
        </w:sectPr>
      </w:pPr>
    </w:p>
    <w:p>
      <w:pPr>
        <w:pStyle w:val="BodyText"/>
        <w:spacing w:before="159"/>
        <w:rPr>
          <w:sz w:val="18"/>
        </w:rPr>
      </w:pPr>
    </w:p>
    <w:p>
      <w:pPr>
        <w:tabs>
          <w:tab w:pos="795" w:val="left" w:leader="none"/>
        </w:tabs>
        <w:spacing w:before="0"/>
        <w:ind w:left="271" w:right="0" w:firstLine="0"/>
        <w:jc w:val="left"/>
        <w:rPr>
          <w:sz w:val="18"/>
        </w:rPr>
      </w:pPr>
      <w:r>
        <w:rPr>
          <w:position w:val="-6"/>
        </w:rPr>
        <w:drawing>
          <wp:inline distT="0" distB="0" distL="0" distR="0">
            <wp:extent cx="165334" cy="1619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Portland,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OR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12345</w:t>
      </w:r>
    </w:p>
    <w:p>
      <w:pPr>
        <w:pStyle w:val="BodyText"/>
        <w:spacing w:before="71"/>
        <w:rPr>
          <w:sz w:val="18"/>
        </w:rPr>
      </w:pPr>
    </w:p>
    <w:p>
      <w:pPr>
        <w:pStyle w:val="Heading1"/>
        <w:spacing w:before="0"/>
      </w:pPr>
      <w:r>
        <w:rPr>
          <w:smallCaps/>
          <w:color w:val="080808"/>
          <w:spacing w:val="-2"/>
        </w:rPr>
        <w:t>Education</w:t>
      </w:r>
    </w:p>
    <w:p>
      <w:pPr>
        <w:pStyle w:val="BodyText"/>
        <w:spacing w:before="126"/>
        <w:rPr>
          <w:b/>
          <w:sz w:val="20"/>
        </w:rPr>
      </w:pPr>
    </w:p>
    <w:p>
      <w:pPr>
        <w:spacing w:line="278" w:lineRule="auto" w:before="1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B.S. Computer Science, Oregon State University, 2019</w:t>
      </w:r>
    </w:p>
    <w:p>
      <w:pPr>
        <w:pStyle w:val="BodyText"/>
        <w:spacing w:before="58"/>
        <w:rPr>
          <w:sz w:val="18"/>
        </w:rPr>
      </w:pPr>
    </w:p>
    <w:p>
      <w:pPr>
        <w:pStyle w:val="Heading1"/>
      </w:pPr>
      <w:r>
        <w:rPr>
          <w:smallCaps/>
          <w:color w:val="080808"/>
        </w:rPr>
        <w:t>Key</w:t>
      </w:r>
      <w:r>
        <w:rPr>
          <w:smallCaps/>
          <w:color w:val="080808"/>
          <w:spacing w:val="-6"/>
        </w:rPr>
        <w:t> </w:t>
      </w:r>
      <w:r>
        <w:rPr>
          <w:smallCaps/>
          <w:color w:val="080808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131" w:after="0"/>
        <w:ind w:left="349" w:right="503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Rewrote the order-fulfillment service in Go, cutting p95 latency from 840ms to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190ms during peak holiday traffic.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114" w:after="0"/>
        <w:ind w:left="349" w:right="169" w:hanging="298"/>
        <w:jc w:val="left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event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bus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Kafka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now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carries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12M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messages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day across nine downstream consumers.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9" w:after="0"/>
        <w:ind w:left="349" w:right="407" w:hanging="298"/>
        <w:jc w:val="left"/>
        <w:rPr>
          <w:sz w:val="16"/>
        </w:rPr>
      </w:pPr>
      <w:r>
        <w:rPr>
          <w:w w:val="105"/>
          <w:sz w:val="16"/>
        </w:rPr>
        <w:t>Partnered with the data team to backfill three years of legacy SKU records into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Postgres without taking the store offline.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100" w:after="0"/>
        <w:ind w:left="349" w:right="421" w:hanging="298"/>
        <w:jc w:val="left"/>
        <w:rPr>
          <w:sz w:val="16"/>
        </w:rPr>
      </w:pPr>
      <w:r>
        <w:rPr>
          <w:w w:val="105"/>
          <w:sz w:val="16"/>
        </w:rPr>
        <w:t>Mentor two junior programmers, reviewing about 40 pull requests a month and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running a weekly debugging clinic.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9" w:after="0"/>
        <w:ind w:left="349" w:right="660" w:hanging="298"/>
        <w:jc w:val="left"/>
        <w:rPr>
          <w:sz w:val="16"/>
        </w:rPr>
      </w:pPr>
      <w:r>
        <w:rPr>
          <w:w w:val="105"/>
          <w:sz w:val="16"/>
        </w:rPr>
        <w:t>Co-authored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on-call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playbook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platform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group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Friday incident that cost us a major retailer.</w:t>
      </w:r>
    </w:p>
    <w:p>
      <w:pPr>
        <w:pStyle w:val="ListParagraph"/>
        <w:spacing w:after="0" w:line="182" w:lineRule="auto"/>
        <w:jc w:val="left"/>
        <w:rPr>
          <w:sz w:val="16"/>
        </w:rPr>
        <w:sectPr>
          <w:type w:val="continuous"/>
          <w:pgSz w:w="11920" w:h="16860"/>
          <w:pgMar w:top="1920" w:bottom="280" w:left="283" w:right="283"/>
          <w:cols w:num="2" w:equalWidth="0">
            <w:col w:w="3051" w:space="1431"/>
            <w:col w:w="6872"/>
          </w:cols>
        </w:sectPr>
      </w:pPr>
    </w:p>
    <w:p>
      <w:pPr>
        <w:pStyle w:val="BodyText"/>
      </w:pPr>
    </w:p>
    <w:p>
      <w:pPr>
        <w:pStyle w:val="BodyText"/>
        <w:spacing w:after="0"/>
        <w:sectPr>
          <w:type w:val="continuous"/>
          <w:pgSz w:w="11920" w:h="16860"/>
          <w:pgMar w:top="1920" w:bottom="280" w:left="283" w:right="283"/>
        </w:sectPr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43" w:lineRule="exact" w:before="101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2"/>
          <w:w w:val="105"/>
          <w:sz w:val="18"/>
        </w:rPr>
        <w:t>Python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01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5"/>
          <w:w w:val="105"/>
          <w:sz w:val="18"/>
        </w:rPr>
        <w:t>Go</w:t>
      </w:r>
    </w:p>
    <w:p>
      <w:pPr>
        <w:spacing w:line="268" w:lineRule="auto" w:before="161"/>
        <w:ind w:left="274" w:right="2532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Software</w:t>
      </w:r>
      <w:r>
        <w:rPr>
          <w:spacing w:val="40"/>
          <w:sz w:val="18"/>
        </w:rPr>
        <w:t> </w:t>
      </w:r>
      <w:r>
        <w:rPr>
          <w:sz w:val="18"/>
        </w:rPr>
        <w:t>Engineer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40"/>
          <w:position w:val="2"/>
          <w:sz w:val="18"/>
        </w:rPr>
        <w:t> </w:t>
      </w:r>
      <w:r>
        <w:rPr>
          <w:sz w:val="18"/>
        </w:rPr>
        <w:t>Cedarvane</w:t>
      </w:r>
      <w:r>
        <w:rPr>
          <w:spacing w:val="40"/>
          <w:sz w:val="18"/>
        </w:rPr>
        <w:t> </w:t>
      </w:r>
      <w:r>
        <w:rPr>
          <w:sz w:val="18"/>
        </w:rPr>
        <w:t>Logistics,</w:t>
      </w:r>
      <w:r>
        <w:rPr>
          <w:spacing w:val="40"/>
          <w:sz w:val="18"/>
        </w:rPr>
        <w:t> </w:t>
      </w:r>
      <w:r>
        <w:rPr>
          <w:sz w:val="18"/>
        </w:rPr>
        <w:t>Portland,</w:t>
      </w:r>
      <w:r>
        <w:rPr>
          <w:spacing w:val="40"/>
          <w:sz w:val="18"/>
        </w:rPr>
        <w:t> </w:t>
      </w:r>
      <w:r>
        <w:rPr>
          <w:sz w:val="18"/>
        </w:rPr>
        <w:t>OR 2019 – 2021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920" w:bottom="280" w:left="283" w:right="283"/>
          <w:cols w:num="2" w:equalWidth="0">
            <w:col w:w="1210" w:space="2603"/>
            <w:col w:w="7541"/>
          </w:cols>
        </w:sectPr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38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00733" y="8239124"/>
                            <a:ext cx="5067935" cy="2465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2465705">
                                <a:moveTo>
                                  <a:pt x="0" y="2465451"/>
                                </a:moveTo>
                                <a:lnTo>
                                  <a:pt x="5067450" y="2465451"/>
                                </a:lnTo>
                                <a:lnTo>
                                  <a:pt x="50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5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899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00300">
                                <a:moveTo>
                                  <a:pt x="7568183" y="2400299"/>
                                </a:moveTo>
                                <a:lnTo>
                                  <a:pt x="0" y="24002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0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05062" y="2400312"/>
                            <a:ext cx="5063490" cy="583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5838825">
                                <a:moveTo>
                                  <a:pt x="5063109" y="552437"/>
                                </a:moveTo>
                                <a:lnTo>
                                  <a:pt x="0" y="552437"/>
                                </a:lnTo>
                                <a:lnTo>
                                  <a:pt x="0" y="5838812"/>
                                </a:lnTo>
                                <a:lnTo>
                                  <a:pt x="5063109" y="5838812"/>
                                </a:lnTo>
                                <a:lnTo>
                                  <a:pt x="5063109" y="552437"/>
                                </a:lnTo>
                                <a:close/>
                              </a:path>
                              <a:path w="5063490" h="5838825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899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2947415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8565" cy="2524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1"/>
                                <w:ind w:left="3" w:right="11" w:firstLine="0"/>
                                <w:jc w:val="center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74"/>
                                </w:rPr>
                                <w:t>Donna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74"/>
                                </w:rPr>
                                <w:t>Rodriguez</w:t>
                              </w:r>
                            </w:p>
                            <w:p>
                              <w:pPr>
                                <w:spacing w:before="206"/>
                                <w:ind w:left="11" w:right="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Programmer</w:t>
                              </w:r>
                            </w:p>
                            <w:p>
                              <w:pPr>
                                <w:spacing w:line="273" w:lineRule="auto" w:before="194"/>
                                <w:ind w:left="873" w:right="94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Backend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programmer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six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building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payment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inventory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systems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Python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Go.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Comfortable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owning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to end, from schema design through on-call rotation. Currently focused on event-driven architecture and reducing tail latency for high-volume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APIs.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24099" y="2524124"/>
                            <a:ext cx="5244465" cy="428625"/>
                          </a:xfrm>
                          <a:prstGeom prst="rect">
                            <a:avLst/>
                          </a:prstGeom>
                          <a:solidFill>
                            <a:srgbClr val="64899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6"/>
                                  <w:w w:val="90"/>
                                  <w:sz w:val="28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5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2912" id="docshapegroup1" coordorigin="0,0" coordsize="11919,16858">
                <v:rect style="position:absolute;left:3938;top:12975;width:7981;height:3883" id="docshape2" filled="true" fillcolor="#64899d" stroked="false">
                  <v:fill opacity="32899f" type="solid"/>
                </v:rect>
                <v:rect style="position:absolute;left:0;top:0;width:11919;height:3780" id="docshape3" filled="true" fillcolor="#424242" stroked="false">
                  <v:fill type="solid"/>
                </v:rect>
                <v:shape style="position:absolute;left:3944;top:3780;width:7974;height:9195" id="docshape4" coordorigin="3945,3780" coordsize="7974,9195" path="m11918,4650l3945,4650,3945,12975,11918,12975,11918,4650xm11918,3780l3945,3780,3945,3975,11918,3975,11918,3780xe" filled="true" fillcolor="#64899d" stroked="false">
                  <v:path arrowok="t"/>
                  <v:fill opacity="32899f" type="solid"/>
                </v:shape>
                <v:shape style="position:absolute;left:3657;top:4641;width:288;height:418" type="#_x0000_t75" id="docshape5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19;height:3975" type="#_x0000_t202" id="docshape6" filled="false" stroked="false">
                  <v:textbox inset="0,0,0,0">
                    <w:txbxContent>
                      <w:p>
                        <w:pPr>
                          <w:spacing w:before="791"/>
                          <w:ind w:left="3" w:right="11" w:firstLine="0"/>
                          <w:jc w:val="center"/>
                          <w:rPr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  <w:sz w:val="74"/>
                          </w:rPr>
                          <w:t>Donna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74"/>
                          </w:rPr>
                          <w:t> </w:t>
                        </w:r>
                        <w:r>
                          <w:rPr>
                            <w:color w:val="FFFFFF"/>
                            <w:spacing w:val="10"/>
                            <w:sz w:val="74"/>
                          </w:rPr>
                          <w:t>Rodriguez</w:t>
                        </w:r>
                      </w:p>
                      <w:p>
                        <w:pPr>
                          <w:spacing w:before="206"/>
                          <w:ind w:left="11" w:right="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Programmer</w:t>
                        </w:r>
                      </w:p>
                      <w:p>
                        <w:pPr>
                          <w:spacing w:line="273" w:lineRule="auto" w:before="194"/>
                          <w:ind w:left="873" w:right="94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Backend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programmer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six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building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payment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inventory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systems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Python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Go.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Comfortable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owning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to end, from schema design through on-call rotation. Currently focused on event-driven architecture and reducing tail latency for high-volume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APIs.</w:t>
                        </w:r>
                      </w:p>
                    </w:txbxContent>
                  </v:textbox>
                  <w10:wrap type="none"/>
                </v:shape>
                <v:shape style="position:absolute;left:3660;top:3975;width:8259;height:675" type="#_x0000_t202" id="docshape7" filled="true" fillcolor="#64899d" stroked="false">
                  <v:textbox inset="0,0,0,0">
                    <w:txbxContent>
                      <w:p>
                        <w:pPr>
                          <w:spacing w:before="142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6"/>
                            <w:w w:val="90"/>
                            <w:sz w:val="28"/>
                          </w:rPr>
                          <w:t>Professional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5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105"/>
          <w:sz w:val="18"/>
        </w:rPr>
        <w:t>PostgreSQL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30" w:lineRule="exact" w:before="0" w:after="0"/>
        <w:ind w:left="570" w:right="0" w:hanging="296"/>
        <w:jc w:val="left"/>
        <w:rPr>
          <w:color w:val="424242"/>
          <w:position w:val="-3"/>
          <w:sz w:val="31"/>
        </w:rPr>
      </w:pPr>
      <w:r>
        <w:rPr>
          <w:color w:val="424242"/>
          <w:spacing w:val="-2"/>
          <w:w w:val="105"/>
          <w:sz w:val="18"/>
        </w:rPr>
        <w:t>Kafka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35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2"/>
          <w:w w:val="105"/>
          <w:sz w:val="18"/>
        </w:rPr>
        <w:t>Redis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23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2"/>
          <w:w w:val="105"/>
          <w:sz w:val="18"/>
        </w:rPr>
        <w:t>Docker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23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2"/>
          <w:w w:val="105"/>
          <w:sz w:val="18"/>
        </w:rPr>
        <w:t>Kubernetes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30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AWS</w:t>
      </w:r>
      <w:r>
        <w:rPr>
          <w:color w:val="424242"/>
          <w:spacing w:val="3"/>
          <w:w w:val="105"/>
          <w:sz w:val="18"/>
        </w:rPr>
        <w:t> </w:t>
      </w:r>
      <w:r>
        <w:rPr>
          <w:color w:val="424242"/>
          <w:w w:val="105"/>
          <w:sz w:val="18"/>
        </w:rPr>
        <w:t>(ECS,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w w:val="105"/>
          <w:sz w:val="18"/>
        </w:rPr>
        <w:t>RDS,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S3)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30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2"/>
          <w:w w:val="105"/>
          <w:sz w:val="18"/>
        </w:rPr>
        <w:t>Airflow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23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4"/>
          <w:w w:val="105"/>
          <w:sz w:val="18"/>
        </w:rPr>
        <w:t>gRPC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23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5"/>
          <w:w w:val="105"/>
          <w:sz w:val="18"/>
        </w:rPr>
        <w:t>Git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343" w:lineRule="exact" w:before="0" w:after="0"/>
        <w:ind w:left="570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2"/>
          <w:w w:val="105"/>
          <w:sz w:val="18"/>
        </w:rPr>
        <w:t>Linux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50" w:after="0"/>
        <w:ind w:left="572" w:right="100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Built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Python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microservice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route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optimization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200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dispatchers across four warehouses.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100" w:after="0"/>
        <w:ind w:left="572" w:right="535" w:hanging="298"/>
        <w:jc w:val="left"/>
        <w:rPr>
          <w:position w:val="-5"/>
          <w:sz w:val="31"/>
        </w:rPr>
      </w:pPr>
      <w:r>
        <w:rPr>
          <w:w w:val="105"/>
          <w:sz w:val="16"/>
        </w:rPr>
        <w:t>Replaced a brittle cron-driven ETL with Airflow DAGs, eliminating most of the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recurring overnight failures.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99" w:after="0"/>
        <w:ind w:left="572" w:right="195" w:hanging="298"/>
        <w:jc w:val="left"/>
        <w:rPr>
          <w:position w:val="-5"/>
          <w:sz w:val="31"/>
        </w:rPr>
      </w:pPr>
      <w:r>
        <w:rPr>
          <w:w w:val="105"/>
          <w:sz w:val="16"/>
        </w:rPr>
        <w:t>Wrote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integration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tests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lifted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coverage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dispatch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module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 mid-40s to about 82%.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2" w:lineRule="auto" w:before="99" w:after="0"/>
        <w:ind w:left="572" w:right="97" w:hanging="298"/>
        <w:jc w:val="left"/>
        <w:rPr>
          <w:position w:val="-5"/>
          <w:sz w:val="31"/>
        </w:rPr>
      </w:pPr>
      <w:r>
        <w:rPr>
          <w:w w:val="105"/>
          <w:sz w:val="16"/>
        </w:rPr>
        <w:t>Investigated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memory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leak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routing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worker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shipped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fix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same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week it was reported.</w:t>
      </w:r>
    </w:p>
    <w:sectPr>
      <w:type w:val="continuous"/>
      <w:pgSz w:w="11920" w:h="16860"/>
      <w:pgMar w:top="1920" w:bottom="280" w:left="283" w:right="283"/>
      <w:cols w:num="2" w:equalWidth="0">
        <w:col w:w="2476" w:space="1783"/>
        <w:col w:w="70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27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70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56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8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41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0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arcus.okafor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2026-07-06T09:56:57Z</dcterms:created>
  <dcterms:modified xsi:type="dcterms:W3CDTF">2026-07-06T09:56:57Z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2026-07-06T00:00:00Z</vt:filetime>
  </property>
  <property fmtid="{D5CDD505-2E9C-101B-9397-08002B2CF9AE}" pid="5" name="Producer">
    <vt:lpwstr>Skia/PDF m121</vt:lpwstr>
  </property>
</Properties>
</file>