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12" w:right="13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(704)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555-0182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8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m.whitfield@example.com</w:t>
        </w:r>
      </w:hyperlink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8"/>
          <w:w w:val="105"/>
          <w:sz w:val="18"/>
        </w:rPr>
        <w:t> </w:t>
      </w:r>
      <w:r>
        <w:rPr>
          <w:color w:val="FFFFFF"/>
          <w:w w:val="105"/>
          <w:sz w:val="16"/>
        </w:rPr>
        <w:t>Charlotte,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NC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0" w:right="13" w:firstLine="0"/>
        <w:jc w:val="center"/>
        <w:rPr>
          <w:sz w:val="74"/>
        </w:rPr>
      </w:pPr>
      <w:r>
        <w:rPr>
          <w:b/>
          <w:color w:val="FFFFFF"/>
          <w:spacing w:val="10"/>
          <w:sz w:val="74"/>
        </w:rPr>
        <w:t>Eric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Roberts</w:t>
      </w:r>
    </w:p>
    <w:p>
      <w:pPr>
        <w:pStyle w:val="Heading2"/>
      </w:pPr>
      <w:r>
        <w:rPr>
          <w:color w:val="FFFFFF"/>
        </w:rPr>
        <w:t>Security</w:t>
      </w:r>
      <w:r>
        <w:rPr>
          <w:color w:val="FFFFFF"/>
          <w:spacing w:val="36"/>
        </w:rPr>
        <w:t> </w:t>
      </w:r>
      <w:r>
        <w:rPr>
          <w:color w:val="FFFFFF"/>
          <w:spacing w:val="-2"/>
        </w:rPr>
        <w:t>Guard</w:t>
      </w:r>
    </w:p>
    <w:p>
      <w:pPr>
        <w:spacing w:line="273" w:lineRule="auto" w:before="178"/>
        <w:ind w:left="401" w:right="352" w:firstLine="0"/>
        <w:jc w:val="left"/>
        <w:rPr>
          <w:sz w:val="16"/>
        </w:rPr>
      </w:pPr>
      <w:r>
        <w:rPr>
          <w:color w:val="FFFFFF"/>
          <w:w w:val="105"/>
          <w:sz w:val="16"/>
        </w:rPr>
        <w:t>Licensed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security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officer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protecting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commercial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property,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healthcare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facilities,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corporate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campuses.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Trained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in access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control,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CCTV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monitoring,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incident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reporting,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emergency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response.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Known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shift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steady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judgment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under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pressure and clean, timely reports.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566" w:right="283"/>
        </w:sectPr>
      </w:pPr>
    </w:p>
    <w:p>
      <w:pPr>
        <w:pStyle w:val="Heading1"/>
        <w:spacing w:before="61"/>
      </w:pPr>
      <w:r>
        <w:rPr>
          <w:color w:val="F5F5F5"/>
          <w:spacing w:val="-2"/>
        </w:rPr>
        <w:t>EDUCATION</w:t>
      </w:r>
    </w:p>
    <w:p>
      <w:pPr>
        <w:pStyle w:val="BodyText"/>
        <w:spacing w:before="194"/>
        <w:rPr>
          <w:b/>
          <w:sz w:val="24"/>
        </w:rPr>
      </w:pPr>
    </w:p>
    <w:p>
      <w:pPr>
        <w:pStyle w:val="BodyText"/>
        <w:spacing w:line="266" w:lineRule="auto"/>
        <w:ind w:left="233"/>
      </w:pPr>
      <w:r>
        <w:rPr>
          <w:w w:val="105"/>
        </w:rPr>
        <w:t>Associate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Applied</w:t>
      </w:r>
      <w:r>
        <w:rPr>
          <w:spacing w:val="-3"/>
          <w:w w:val="105"/>
        </w:rPr>
        <w:t> </w:t>
      </w:r>
      <w:r>
        <w:rPr>
          <w:w w:val="105"/>
        </w:rPr>
        <w:t>Science, Criminal Justice, Central </w:t>
      </w:r>
      <w:r>
        <w:rPr>
          <w:spacing w:val="-2"/>
          <w:w w:val="105"/>
        </w:rPr>
        <w:t>Piedmont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Community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College, </w:t>
      </w:r>
      <w:r>
        <w:rPr>
          <w:spacing w:val="-4"/>
          <w:w w:val="105"/>
        </w:rPr>
        <w:t>2018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spacing w:line="273" w:lineRule="auto"/>
        <w:ind w:left="233"/>
      </w:pPr>
      <w:r>
        <w:rPr>
          <w:w w:val="105"/>
        </w:rPr>
        <w:t>NC Armed Security Guard </w:t>
      </w:r>
      <w:r>
        <w:rPr/>
        <w:t>License (active); CPR/AED/First </w:t>
      </w:r>
      <w:r>
        <w:rPr>
          <w:w w:val="105"/>
        </w:rPr>
        <w:t>Aid certiﬁed through American Red Cross</w:t>
      </w:r>
    </w:p>
    <w:p>
      <w:pPr>
        <w:pStyle w:val="Heading1"/>
        <w:spacing w:before="76"/>
      </w:pPr>
      <w:r>
        <w:rPr>
          <w:b w:val="0"/>
        </w:rPr>
        <w:br w:type="column"/>
      </w:r>
      <w:r>
        <w:rPr>
          <w:color w:val="666666"/>
        </w:rPr>
        <w:t>PROFESSIONAL</w:t>
      </w:r>
      <w:r>
        <w:rPr>
          <w:color w:val="666666"/>
          <w:spacing w:val="-15"/>
        </w:rPr>
        <w:t> </w:t>
      </w:r>
      <w:r>
        <w:rPr>
          <w:color w:val="666666"/>
          <w:spacing w:val="-2"/>
        </w:rPr>
        <w:t>EXPERIENCE</w:t>
      </w:r>
    </w:p>
    <w:p>
      <w:pPr>
        <w:pStyle w:val="BodyText"/>
        <w:spacing w:before="174"/>
        <w:ind w:left="66"/>
      </w:pPr>
      <w:r>
        <w:rPr>
          <w:w w:val="105"/>
        </w:rPr>
        <w:t>Senior</w:t>
      </w:r>
      <w:r>
        <w:rPr>
          <w:spacing w:val="11"/>
          <w:w w:val="105"/>
        </w:rPr>
        <w:t> </w:t>
      </w:r>
      <w:r>
        <w:rPr>
          <w:w w:val="105"/>
        </w:rPr>
        <w:t>Security</w:t>
      </w:r>
      <w:r>
        <w:rPr>
          <w:spacing w:val="12"/>
          <w:w w:val="105"/>
        </w:rPr>
        <w:t> </w:t>
      </w:r>
      <w:r>
        <w:rPr>
          <w:w w:val="105"/>
        </w:rPr>
        <w:t>Officer</w:t>
      </w:r>
      <w:r>
        <w:rPr>
          <w:spacing w:val="1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2"/>
          <w:w w:val="105"/>
          <w:position w:val="2"/>
        </w:rPr>
        <w:t> </w:t>
      </w:r>
      <w:r>
        <w:rPr>
          <w:w w:val="105"/>
        </w:rPr>
        <w:t>Beacon</w:t>
      </w:r>
      <w:r>
        <w:rPr>
          <w:spacing w:val="11"/>
          <w:w w:val="105"/>
        </w:rPr>
        <w:t> </w:t>
      </w:r>
      <w:r>
        <w:rPr>
          <w:w w:val="105"/>
        </w:rPr>
        <w:t>Ridge</w:t>
      </w:r>
      <w:r>
        <w:rPr>
          <w:spacing w:val="10"/>
          <w:w w:val="105"/>
        </w:rPr>
        <w:t> </w:t>
      </w:r>
      <w:r>
        <w:rPr>
          <w:w w:val="105"/>
        </w:rPr>
        <w:t>Protective</w:t>
      </w:r>
      <w:r>
        <w:rPr>
          <w:spacing w:val="11"/>
          <w:w w:val="105"/>
        </w:rPr>
        <w:t> </w:t>
      </w:r>
      <w:r>
        <w:rPr>
          <w:w w:val="105"/>
        </w:rPr>
        <w:t>Services,</w:t>
      </w:r>
      <w:r>
        <w:rPr>
          <w:spacing w:val="11"/>
          <w:w w:val="105"/>
        </w:rPr>
        <w:t> </w:t>
      </w:r>
      <w:r>
        <w:rPr>
          <w:w w:val="105"/>
        </w:rPr>
        <w:t>Charlotte,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NC,</w:t>
      </w:r>
    </w:p>
    <w:p>
      <w:pPr>
        <w:pStyle w:val="BodyText"/>
        <w:spacing w:before="24"/>
        <w:ind w:left="66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before="45"/>
      </w:pP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0" w:after="0"/>
        <w:ind w:left="568" w:right="142" w:hanging="298"/>
        <w:jc w:val="left"/>
        <w:rPr>
          <w:sz w:val="18"/>
        </w:rPr>
      </w:pPr>
      <w:r>
        <w:rPr>
          <w:w w:val="105"/>
          <w:sz w:val="18"/>
        </w:rPr>
        <w:t>Lead a 4-officer night shift covering a 320,000 sq ft logistics facility, conducting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hourly patrols and dock checks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8" w:after="0"/>
        <w:ind w:left="568" w:right="98" w:hanging="298"/>
        <w:jc w:val="left"/>
        <w:rPr>
          <w:sz w:val="18"/>
        </w:rPr>
      </w:pPr>
      <w:r>
        <w:rPr>
          <w:w w:val="105"/>
          <w:sz w:val="18"/>
        </w:rPr>
        <w:t>Cut after-hours trespassing incidents by 47% in the first year by changing patrol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routing and adding two new camera angles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08" w:after="0"/>
        <w:ind w:left="568" w:right="723" w:hanging="298"/>
        <w:jc w:val="left"/>
        <w:rPr>
          <w:sz w:val="18"/>
        </w:rPr>
      </w:pPr>
      <w:r>
        <w:rPr>
          <w:w w:val="105"/>
          <w:sz w:val="18"/>
        </w:rPr>
        <w:t>Train new hires on report writing, radio etiquette, and use-of-force policy; onboarded 11 officers in 2023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10" w:after="0"/>
        <w:ind w:left="568" w:right="804" w:hanging="298"/>
        <w:jc w:val="left"/>
        <w:rPr>
          <w:sz w:val="18"/>
        </w:rPr>
      </w:pPr>
      <w:r>
        <w:rPr>
          <w:w w:val="105"/>
          <w:sz w:val="18"/>
        </w:rPr>
        <w:t>Coordinate with Charlotte-Mecklenburg PD on theft and trespass cases, providing CCTV exports and witness statements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8" w:after="0"/>
        <w:ind w:left="568" w:right="368" w:hanging="298"/>
        <w:jc w:val="left"/>
        <w:rPr>
          <w:sz w:val="18"/>
        </w:rPr>
      </w:pPr>
      <w:r>
        <w:rPr>
          <w:w w:val="105"/>
          <w:sz w:val="18"/>
        </w:rPr>
        <w:t>Run quarterly fire-watch drills and confirm all 38 extinguishers and AED units pass monthly inspection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420" w:bottom="280" w:left="566" w:right="283"/>
          <w:cols w:num="2" w:equalWidth="0">
            <w:col w:w="2858" w:space="620"/>
            <w:col w:w="7593"/>
          </w:cols>
        </w:sectPr>
      </w:pPr>
    </w:p>
    <w:p>
      <w:pPr>
        <w:pStyle w:val="BodyText"/>
        <w:spacing w:before="11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566" w:right="283"/>
        </w:sectPr>
      </w:pPr>
    </w:p>
    <w:p>
      <w:pPr>
        <w:pStyle w:val="BodyText"/>
        <w:spacing w:before="117"/>
        <w:rPr>
          <w:sz w:val="24"/>
        </w:rPr>
      </w:pPr>
    </w:p>
    <w:p>
      <w:pPr>
        <w:pStyle w:val="Heading1"/>
      </w:pPr>
      <w:r>
        <w:rPr>
          <w:color w:val="F5F5F5"/>
        </w:rPr>
        <w:t>KEY</w:t>
      </w:r>
      <w:r>
        <w:rPr>
          <w:color w:val="F5F5F5"/>
          <w:spacing w:val="-6"/>
        </w:rPr>
        <w:t> </w:t>
      </w:r>
      <w:r>
        <w:rPr>
          <w:color w:val="F5F5F5"/>
          <w:spacing w:val="-2"/>
        </w:rPr>
        <w:t>SKILLS</w:t>
      </w:r>
    </w:p>
    <w:p>
      <w:pPr>
        <w:pStyle w:val="BodyText"/>
        <w:spacing w:before="78"/>
        <w:ind w:left="66"/>
      </w:pPr>
      <w:r>
        <w:rPr/>
        <w:br w:type="column"/>
      </w:r>
      <w:r>
        <w:rPr>
          <w:w w:val="105"/>
        </w:rPr>
        <w:t>Security</w:t>
      </w:r>
      <w:r>
        <w:rPr>
          <w:spacing w:val="9"/>
          <w:w w:val="105"/>
        </w:rPr>
        <w:t> </w:t>
      </w:r>
      <w:r>
        <w:rPr>
          <w:w w:val="105"/>
        </w:rPr>
        <w:t>Officer</w:t>
      </w:r>
      <w:r>
        <w:rPr>
          <w:spacing w:val="1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0"/>
          <w:w w:val="105"/>
          <w:position w:val="2"/>
        </w:rPr>
        <w:t> </w:t>
      </w:r>
      <w:r>
        <w:rPr>
          <w:w w:val="105"/>
        </w:rPr>
        <w:t>Mercy</w:t>
      </w:r>
      <w:r>
        <w:rPr>
          <w:spacing w:val="10"/>
          <w:w w:val="105"/>
        </w:rPr>
        <w:t> </w:t>
      </w:r>
      <w:r>
        <w:rPr>
          <w:w w:val="105"/>
        </w:rPr>
        <w:t>Crossing</w:t>
      </w:r>
      <w:r>
        <w:rPr>
          <w:spacing w:val="9"/>
          <w:w w:val="105"/>
        </w:rPr>
        <w:t> </w:t>
      </w:r>
      <w:r>
        <w:rPr>
          <w:w w:val="105"/>
        </w:rPr>
        <w:t>Medical</w:t>
      </w:r>
      <w:r>
        <w:rPr>
          <w:spacing w:val="9"/>
          <w:w w:val="105"/>
        </w:rPr>
        <w:t> </w:t>
      </w:r>
      <w:r>
        <w:rPr>
          <w:w w:val="105"/>
        </w:rPr>
        <w:t>Center,</w:t>
      </w:r>
      <w:r>
        <w:rPr>
          <w:spacing w:val="10"/>
          <w:w w:val="105"/>
        </w:rPr>
        <w:t> </w:t>
      </w:r>
      <w:r>
        <w:rPr>
          <w:w w:val="105"/>
        </w:rPr>
        <w:t>Charlotte,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NC,</w:t>
      </w:r>
    </w:p>
    <w:p>
      <w:pPr>
        <w:pStyle w:val="BodyText"/>
        <w:spacing w:before="24"/>
        <w:ind w:left="66"/>
      </w:pPr>
      <w:r>
        <w:rPr/>
        <w:t>2018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420" w:bottom="280" w:left="566" w:right="283"/>
          <w:cols w:num="2" w:equalWidth="0">
            <w:col w:w="1486" w:space="1992"/>
            <w:col w:w="7593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19337" y="2209812"/>
                            <a:ext cx="9525" cy="849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963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37"/>
                                </a:lnTo>
                                <a:lnTo>
                                  <a:pt x="0" y="5886437"/>
                                </a:lnTo>
                                <a:lnTo>
                                  <a:pt x="0" y="8496275"/>
                                </a:lnTo>
                                <a:lnTo>
                                  <a:pt x="9525" y="8496275"/>
                                </a:lnTo>
                                <a:lnTo>
                                  <a:pt x="9525" y="5886437"/>
                                </a:lnTo>
                                <a:lnTo>
                                  <a:pt x="9525" y="40003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09800">
                                <a:moveTo>
                                  <a:pt x="7568183" y="2209799"/>
                                </a:moveTo>
                                <a:lnTo>
                                  <a:pt x="0" y="22097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09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124699" y="187972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19349" y="2209799"/>
                            <a:ext cx="9525" cy="695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953250">
                                <a:moveTo>
                                  <a:pt x="9524" y="6953249"/>
                                </a:moveTo>
                                <a:lnTo>
                                  <a:pt x="0" y="69532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6953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99" y="2495549"/>
                            <a:ext cx="1981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71475">
                                <a:moveTo>
                                  <a:pt x="0" y="371474"/>
                                </a:moveTo>
                                <a:lnTo>
                                  <a:pt x="1981199" y="371474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495549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3047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799" y="5419724"/>
                            <a:ext cx="1981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71475">
                                <a:moveTo>
                                  <a:pt x="0" y="371474"/>
                                </a:moveTo>
                                <a:lnTo>
                                  <a:pt x="1981199" y="371474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5419724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3047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5232" id="docshapegroup1" coordorigin="0,0" coordsize="11919,16860">
                <v:shape style="position:absolute;left:3809;top:3480;width:15;height:13380" id="docshape2" coordorigin="3810,3480" coordsize="15,13380" path="m3825,3480l3810,3480,3810,4110,3810,12750,3810,16860,3825,16860,3825,12750,3825,4110,3825,3480xe" filled="true" fillcolor="#c18f00" stroked="false">
                  <v:path arrowok="t"/>
                  <v:fill type="solid"/>
                </v:shape>
                <v:rect style="position:absolute;left:0;top:0;width:11919;height:3480" id="docshape3" filled="true" fillcolor="#666666" stroked="false">
                  <v:fill type="solid"/>
                </v:rect>
                <v:shape style="position:absolute;left:11220;top:2960;width:699;height:550" id="docshape4" coordorigin="11220,2960" coordsize="699,550" path="m11918,3510l11220,3510,11918,2960,11918,3510xe" filled="true" fillcolor="#ffffff" stroked="false">
                  <v:path arrowok="t"/>
                  <v:fill type="solid"/>
                </v:shape>
                <v:rect style="position:absolute;left:3810;top:3480;width:15;height:10950" id="docshape5" filled="true" fillcolor="#c18f00" stroked="false">
                  <v:fill type="solid"/>
                </v:rect>
                <v:rect style="position:absolute;left:480;top:3930;width:3120;height:585" id="docshape6" filled="true" fillcolor="#666666" stroked="false">
                  <v:fill opacity="32899f" type="solid"/>
                </v:rect>
                <v:rect style="position:absolute;left:0;top:3930;width:480;height:585" id="docshape7" filled="true" fillcolor="#fae4cc" stroked="false">
                  <v:fill type="solid"/>
                </v:rect>
                <v:rect style="position:absolute;left:480;top:8535;width:3120;height:585" id="docshape8" filled="true" fillcolor="#666666" stroked="false">
                  <v:fill opacity="32899f" type="solid"/>
                </v:rect>
                <v:rect style="position:absolute;left:0;top:8535;width:480;height:585" id="docshape9" filled="true" fillcolor="#fae4cc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0" w:after="0"/>
        <w:ind w:left="531" w:right="650" w:hanging="298"/>
        <w:jc w:val="left"/>
        <w:rPr>
          <w:sz w:val="18"/>
        </w:rPr>
      </w:pPr>
      <w:r>
        <w:rPr>
          <w:w w:val="105"/>
          <w:sz w:val="18"/>
        </w:rPr>
        <w:t>Access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control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(Lenel, </w:t>
      </w:r>
      <w:r>
        <w:rPr>
          <w:spacing w:val="-2"/>
          <w:w w:val="105"/>
          <w:sz w:val="18"/>
        </w:rPr>
        <w:t>Genetec)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98" w:after="0"/>
        <w:ind w:left="531" w:right="38" w:hanging="298"/>
        <w:jc w:val="left"/>
        <w:rPr>
          <w:sz w:val="18"/>
        </w:rPr>
      </w:pPr>
      <w:r>
        <w:rPr>
          <w:w w:val="105"/>
          <w:sz w:val="18"/>
        </w:rPr>
        <w:t>CCTV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monitoring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footage </w:t>
      </w:r>
      <w:r>
        <w:rPr>
          <w:spacing w:val="-2"/>
          <w:w w:val="105"/>
          <w:sz w:val="18"/>
        </w:rPr>
        <w:t>review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43" w:after="0"/>
        <w:ind w:left="529" w:right="0" w:hanging="296"/>
        <w:jc w:val="left"/>
        <w:rPr>
          <w:sz w:val="18"/>
        </w:rPr>
      </w:pPr>
      <w:r>
        <w:rPr>
          <w:w w:val="105"/>
          <w:sz w:val="18"/>
        </w:rPr>
        <w:t>Incident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report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writing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0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Verbal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de-escalation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w w:val="105"/>
          <w:sz w:val="18"/>
        </w:rPr>
        <w:t> </w:t>
      </w:r>
      <w:r>
        <w:rPr>
          <w:spacing w:val="-5"/>
          <w:w w:val="105"/>
          <w:sz w:val="18"/>
        </w:rPr>
        <w:t>CPI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0" w:lineRule="exact" w:before="0" w:after="0"/>
        <w:ind w:left="529" w:right="0" w:hanging="296"/>
        <w:jc w:val="left"/>
        <w:rPr>
          <w:sz w:val="18"/>
        </w:rPr>
      </w:pPr>
      <w:r>
        <w:rPr>
          <w:w w:val="105"/>
          <w:sz w:val="18"/>
        </w:rPr>
        <w:t>Patrol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post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procedures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37" w:after="0"/>
        <w:ind w:left="531" w:right="327" w:hanging="298"/>
        <w:jc w:val="left"/>
        <w:rPr>
          <w:sz w:val="18"/>
        </w:rPr>
      </w:pPr>
      <w:r>
        <w:rPr>
          <w:w w:val="105"/>
          <w:sz w:val="18"/>
        </w:rPr>
        <w:t>Radio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communication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dispatch coordination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98" w:after="0"/>
        <w:ind w:left="531" w:right="423" w:hanging="298"/>
        <w:jc w:val="left"/>
        <w:rPr>
          <w:sz w:val="18"/>
        </w:rPr>
      </w:pPr>
      <w:r>
        <w:rPr>
          <w:spacing w:val="-2"/>
          <w:w w:val="105"/>
          <w:sz w:val="18"/>
        </w:rPr>
        <w:t>Fire-watch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life-safety inspection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43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Use-of-force policy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0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CPR</w:t>
      </w:r>
      <w:r>
        <w:rPr>
          <w:spacing w:val="-2"/>
          <w:sz w:val="18"/>
        </w:rPr>
        <w:t> </w:t>
      </w:r>
      <w:r>
        <w:rPr>
          <w:sz w:val="18"/>
        </w:rPr>
        <w:t>/</w:t>
      </w:r>
      <w:r>
        <w:rPr>
          <w:spacing w:val="-2"/>
          <w:sz w:val="18"/>
        </w:rPr>
        <w:t> </w:t>
      </w:r>
      <w:r>
        <w:rPr>
          <w:sz w:val="18"/>
        </w:rPr>
        <w:t>AED</w:t>
      </w:r>
      <w:r>
        <w:rPr>
          <w:spacing w:val="-2"/>
          <w:sz w:val="18"/>
        </w:rPr>
        <w:t> </w:t>
      </w:r>
      <w:r>
        <w:rPr>
          <w:sz w:val="18"/>
        </w:rPr>
        <w:t>/</w:t>
      </w:r>
      <w:r>
        <w:rPr>
          <w:spacing w:val="-2"/>
          <w:sz w:val="18"/>
        </w:rPr>
        <w:t> </w:t>
      </w:r>
      <w:r>
        <w:rPr>
          <w:sz w:val="18"/>
        </w:rPr>
        <w:t>First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Aid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38" w:after="0"/>
        <w:ind w:left="531" w:right="939" w:hanging="298"/>
        <w:jc w:val="left"/>
        <w:rPr>
          <w:sz w:val="18"/>
        </w:rPr>
      </w:pPr>
      <w:r>
        <w:rPr>
          <w:w w:val="105"/>
          <w:sz w:val="18"/>
        </w:rPr>
        <w:t>Crowd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access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107" w:after="0"/>
        <w:ind w:left="531" w:right="113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Staffed ED entrance and behavioral health unit; de-escalated combative visitors using verbal techniques and CPI training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82" w:after="0"/>
        <w:ind w:left="531" w:right="621" w:hanging="298"/>
        <w:jc w:val="left"/>
        <w:rPr>
          <w:sz w:val="18"/>
        </w:rPr>
      </w:pPr>
      <w:r>
        <w:rPr>
          <w:w w:val="105"/>
          <w:sz w:val="18"/>
        </w:rPr>
        <w:t>Logged 60 to 80 incident reports per month including patient elopements,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weapon checks, and visitor disputes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8" w:after="0"/>
        <w:ind w:left="531" w:right="120" w:hanging="298"/>
        <w:jc w:val="left"/>
        <w:rPr>
          <w:sz w:val="18"/>
        </w:rPr>
      </w:pPr>
      <w:r>
        <w:rPr>
          <w:w w:val="105"/>
          <w:sz w:val="18"/>
        </w:rPr>
        <w:t>Backed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clinical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Code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Gray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Code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Silver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events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injury to patients or officers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98" w:after="0"/>
        <w:ind w:left="531" w:right="231" w:hanging="298"/>
        <w:jc w:val="left"/>
        <w:rPr>
          <w:sz w:val="18"/>
        </w:rPr>
      </w:pPr>
      <w:r>
        <w:rPr>
          <w:w w:val="105"/>
          <w:sz w:val="18"/>
        </w:rPr>
        <w:t>Issued and tracked over 200 visitor badges per day during peak visiting hours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using Lenel access control</w:t>
      </w:r>
    </w:p>
    <w:sectPr>
      <w:type w:val="continuous"/>
      <w:pgSz w:w="11920" w:h="16860"/>
      <w:pgMar w:top="420" w:bottom="280" w:left="566" w:right="283"/>
      <w:cols w:num="2" w:equalWidth="0">
        <w:col w:w="3040" w:space="475"/>
        <w:col w:w="75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6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7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7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8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8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6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2" w:right="13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whitfield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2026-07-14T17:20:41Z</dcterms:created>
  <dcterms:modified xsi:type="dcterms:W3CDTF">2026-07-14T17:20:41Z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2026-07-14T00:00:00Z</vt:filetime>
  </property>
  <property fmtid="{D5CDD505-2E9C-101B-9397-08002B2CF9AE}" pid="5" name="Producer">
    <vt:lpwstr>Skia/PDF m121</vt:lpwstr>
  </property>
</Properties>
</file>