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DIANA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10"/>
          <w:sz w:val="74"/>
        </w:rPr>
        <w:t>RAMIREZ</w:t>
      </w:r>
    </w:p>
    <w:p>
      <w:pPr>
        <w:pStyle w:val="Heading1"/>
      </w:pPr>
      <w:r>
        <w:rPr>
          <w:color w:val="FFFFFF"/>
          <w:spacing w:val="-2"/>
        </w:rPr>
        <w:t>Plumber</w:t>
      </w:r>
    </w:p>
    <w:p>
      <w:pPr>
        <w:spacing w:line="273" w:lineRule="auto" w:before="178"/>
        <w:ind w:left="523" w:right="644" w:firstLine="0"/>
        <w:jc w:val="left"/>
        <w:rPr>
          <w:sz w:val="16"/>
        </w:rPr>
      </w:pPr>
      <w:r>
        <w:rPr>
          <w:color w:val="FFFFFF"/>
          <w:w w:val="105"/>
          <w:sz w:val="16"/>
        </w:rPr>
        <w:t>Journeyman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Plumber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licensed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0"/>
          <w:w w:val="105"/>
          <w:sz w:val="16"/>
        </w:rPr>
        <w:t> </w:t>
      </w:r>
      <w:r>
        <w:rPr>
          <w:color w:val="FFFFFF"/>
          <w:w w:val="105"/>
          <w:sz w:val="16"/>
        </w:rPr>
        <w:t>Arizona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7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residential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light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commercial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experience.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running a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van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solo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pricing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repairs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front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customer.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diagnosing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slab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leaks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selling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re-pipes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without </w:t>
      </w:r>
      <w:r>
        <w:rPr>
          <w:color w:val="FFFFFF"/>
          <w:spacing w:val="-2"/>
          <w:w w:val="105"/>
          <w:sz w:val="16"/>
        </w:rPr>
        <w:t>overpromising.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ind w:left="0"/>
        <w:rPr>
          <w:b/>
          <w:sz w:val="20"/>
        </w:rPr>
      </w:pPr>
    </w:p>
    <w:p>
      <w:pPr>
        <w:pStyle w:val="BodyText"/>
        <w:ind w:left="876"/>
      </w:pPr>
      <w:r>
        <w:rPr>
          <w:color w:val="FFFFFF"/>
          <w:w w:val="105"/>
        </w:rPr>
        <w:t>(520)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0167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664EA6"/>
          <w:spacing w:val="2"/>
        </w:rPr>
        <w:t>PROFESSIONAL</w:t>
      </w:r>
      <w:r>
        <w:rPr>
          <w:color w:val="664EA6"/>
          <w:spacing w:val="46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6"/>
        <w:ind w:left="0"/>
        <w:rPr>
          <w:b/>
          <w:sz w:val="20"/>
        </w:rPr>
      </w:pPr>
    </w:p>
    <w:p>
      <w:pPr>
        <w:pStyle w:val="BodyText"/>
        <w:ind w:left="114"/>
      </w:pPr>
      <w:r>
        <w:rPr>
          <w:w w:val="105"/>
        </w:rPr>
        <w:t>JOURNEYMAN</w:t>
      </w:r>
      <w:r>
        <w:rPr>
          <w:spacing w:val="5"/>
          <w:w w:val="105"/>
        </w:rPr>
        <w:t> </w:t>
      </w:r>
      <w:r>
        <w:rPr>
          <w:w w:val="105"/>
        </w:rPr>
        <w:t>SERVICE</w:t>
      </w:r>
      <w:r>
        <w:rPr>
          <w:spacing w:val="5"/>
          <w:w w:val="105"/>
        </w:rPr>
        <w:t> </w:t>
      </w:r>
      <w:r>
        <w:rPr>
          <w:w w:val="105"/>
        </w:rPr>
        <w:t>PLUMBER</w:t>
      </w:r>
      <w:r>
        <w:rPr>
          <w:spacing w:val="7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6"/>
          <w:w w:val="105"/>
          <w:position w:val="2"/>
        </w:rPr>
        <w:t> </w:t>
      </w:r>
      <w:r>
        <w:rPr>
          <w:w w:val="105"/>
        </w:rPr>
        <w:t>SAGUARO</w:t>
      </w:r>
      <w:r>
        <w:rPr>
          <w:spacing w:val="6"/>
          <w:w w:val="105"/>
        </w:rPr>
        <w:t> </w:t>
      </w:r>
      <w:r>
        <w:rPr>
          <w:w w:val="105"/>
        </w:rPr>
        <w:t>PLUMBING</w:t>
      </w:r>
      <w:r>
        <w:rPr>
          <w:spacing w:val="5"/>
          <w:w w:val="105"/>
        </w:rPr>
        <w:t> </w:t>
      </w:r>
      <w:r>
        <w:rPr>
          <w:w w:val="105"/>
        </w:rPr>
        <w:t>CO.,</w:t>
      </w:r>
      <w:r>
        <w:rPr>
          <w:spacing w:val="2"/>
          <w:w w:val="105"/>
        </w:rPr>
        <w:t> </w:t>
      </w:r>
      <w:r>
        <w:rPr>
          <w:w w:val="105"/>
        </w:rPr>
        <w:t>TUCSON,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16"/>
        <w:ind w:left="114"/>
      </w:pPr>
      <w:r>
        <w:rPr/>
        <w:t>2020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640" w:bottom="0" w:left="425" w:right="283"/>
          <w:cols w:num="2" w:equalWidth="0">
            <w:col w:w="2696" w:space="1061"/>
            <w:col w:w="7455"/>
          </w:cols>
        </w:sectPr>
      </w:pPr>
    </w:p>
    <w:p>
      <w:pPr>
        <w:pStyle w:val="BodyText"/>
        <w:spacing w:line="261" w:lineRule="auto" w:before="183"/>
        <w:ind w:left="876"/>
      </w:pPr>
      <w:r>
        <w:rPr>
          <w:color w:val="FFFFFF"/>
          <w:spacing w:val="-2"/>
        </w:rPr>
        <w:t>diana.ramirez@exampl </w:t>
      </w:r>
      <w:r>
        <w:rPr>
          <w:color w:val="FFFFFF"/>
          <w:spacing w:val="-2"/>
          <w:w w:val="105"/>
        </w:rPr>
        <w:t>e.com</w:t>
      </w:r>
    </w:p>
    <w:p>
      <w:pPr>
        <w:pStyle w:val="BodyText"/>
        <w:spacing w:before="62"/>
        <w:ind w:left="0"/>
      </w:pPr>
    </w:p>
    <w:p>
      <w:pPr>
        <w:pStyle w:val="BodyText"/>
        <w:ind w:left="876"/>
      </w:pPr>
      <w:r>
        <w:rPr>
          <w:color w:val="FFFFFF"/>
          <w:w w:val="105"/>
        </w:rPr>
        <w:t>Tucson,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AZ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92" w:after="0"/>
        <w:ind w:left="411" w:right="33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a dedicated service van averaging 7 calls per day across drain, water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heater, and fixture repair.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94" w:after="0"/>
        <w:ind w:left="411" w:right="259" w:hanging="298"/>
        <w:jc w:val="left"/>
        <w:rPr>
          <w:sz w:val="18"/>
        </w:rPr>
      </w:pPr>
      <w:r>
        <w:rPr>
          <w:w w:val="105"/>
          <w:sz w:val="18"/>
        </w:rPr>
        <w:t>Closed $312K in repair revenue in 2024 with a 68% close rate on presented </w:t>
      </w:r>
      <w:r>
        <w:rPr>
          <w:spacing w:val="-2"/>
          <w:w w:val="105"/>
          <w:sz w:val="18"/>
        </w:rPr>
        <w:t>options.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48" w:hanging="298"/>
        <w:jc w:val="left"/>
        <w:rPr>
          <w:sz w:val="18"/>
        </w:rPr>
      </w:pPr>
      <w:r>
        <w:rPr>
          <w:w w:val="105"/>
          <w:sz w:val="18"/>
        </w:rPr>
        <w:t>Diagnose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slab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leaks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using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acoustic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pressure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isolation,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then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quote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re-pipe or spot repair.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240" w:lineRule="exact" w:before="45" w:after="0"/>
        <w:ind w:left="410" w:right="0" w:hanging="296"/>
        <w:jc w:val="left"/>
        <w:rPr>
          <w:sz w:val="18"/>
        </w:rPr>
      </w:pPr>
      <w:r>
        <w:rPr>
          <w:w w:val="105"/>
          <w:sz w:val="18"/>
        </w:rPr>
        <w:t>Mentor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apprentice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ride-alongs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week.</w:t>
      </w:r>
    </w:p>
    <w:p>
      <w:pPr>
        <w:pStyle w:val="ListParagraph"/>
        <w:spacing w:after="0" w:line="240" w:lineRule="exact"/>
        <w:jc w:val="left"/>
        <w:rPr>
          <w:sz w:val="18"/>
        </w:rPr>
        <w:sectPr>
          <w:type w:val="continuous"/>
          <w:pgSz w:w="11920" w:h="16860"/>
          <w:pgMar w:top="640" w:bottom="0" w:left="425" w:right="283"/>
          <w:cols w:num="2" w:equalWidth="0">
            <w:col w:w="2902" w:space="1097"/>
            <w:col w:w="7213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51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Slab leak detection using acoustic and pressure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isolation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4" w:lineRule="auto" w:before="109" w:after="0"/>
        <w:ind w:left="727" w:right="563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Stock and reorder van inventory weekly to keep first-trip completion rate above 80%.</w:t>
      </w:r>
    </w:p>
    <w:p>
      <w:pPr>
        <w:pStyle w:val="ListParagraph"/>
        <w:spacing w:after="0" w:line="204" w:lineRule="auto"/>
        <w:jc w:val="left"/>
        <w:rPr>
          <w:position w:val="-2"/>
          <w:sz w:val="31"/>
        </w:rPr>
        <w:sectPr>
          <w:type w:val="continuous"/>
          <w:pgSz w:w="11920" w:h="16860"/>
          <w:pgMar w:top="640" w:bottom="0" w:left="425" w:right="283"/>
          <w:cols w:num="2" w:equalWidth="0">
            <w:col w:w="2924" w:space="758"/>
            <w:col w:w="7530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4" w:lineRule="auto" w:before="70" w:after="0"/>
        <w:ind w:left="727" w:right="38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Whole-home re-pipes in copper and PEX</w:t>
      </w:r>
    </w:p>
    <w:p>
      <w:pPr>
        <w:pStyle w:val="BodyText"/>
        <w:spacing w:before="150"/>
        <w:ind w:left="430"/>
      </w:pPr>
      <w:r>
        <w:rPr/>
        <w:br w:type="column"/>
      </w:r>
      <w:r>
        <w:rPr/>
        <w:t>JOURNEYMAN</w:t>
      </w:r>
      <w:r>
        <w:rPr>
          <w:spacing w:val="47"/>
        </w:rPr>
        <w:t> </w:t>
      </w:r>
      <w:r>
        <w:rPr/>
        <w:t>PLUMBER</w:t>
      </w:r>
      <w:r>
        <w:rPr>
          <w:spacing w:val="50"/>
        </w:rPr>
        <w:t> </w:t>
      </w:r>
      <w:r>
        <w:rPr>
          <w:position w:val="2"/>
        </w:rPr>
        <w:t>|</w:t>
      </w:r>
      <w:r>
        <w:rPr>
          <w:spacing w:val="49"/>
          <w:position w:val="2"/>
        </w:rPr>
        <w:t> </w:t>
      </w:r>
      <w:r>
        <w:rPr/>
        <w:t>IRONWOOD</w:t>
      </w:r>
      <w:r>
        <w:rPr>
          <w:spacing w:val="47"/>
        </w:rPr>
        <w:t> </w:t>
      </w:r>
      <w:r>
        <w:rPr/>
        <w:t>CONSTRUCTION</w:t>
      </w:r>
      <w:r>
        <w:rPr>
          <w:spacing w:val="48"/>
        </w:rPr>
        <w:t> </w:t>
      </w:r>
      <w:r>
        <w:rPr/>
        <w:t>GROUP,</w:t>
      </w:r>
      <w:r>
        <w:rPr>
          <w:spacing w:val="49"/>
        </w:rPr>
        <w:t> </w:t>
      </w:r>
      <w:r>
        <w:rPr/>
        <w:t>MESA,</w:t>
      </w:r>
      <w:r>
        <w:rPr>
          <w:spacing w:val="31"/>
        </w:rPr>
        <w:t> </w:t>
      </w:r>
      <w:r>
        <w:rPr>
          <w:spacing w:val="-5"/>
        </w:rPr>
        <w:t>AZ</w:t>
      </w:r>
    </w:p>
    <w:p>
      <w:pPr>
        <w:pStyle w:val="BodyText"/>
        <w:spacing w:line="183" w:lineRule="exact" w:before="31"/>
        <w:ind w:left="430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spacing w:after="0" w:line="183" w:lineRule="exact"/>
        <w:sectPr>
          <w:type w:val="continuous"/>
          <w:pgSz w:w="11920" w:h="16860"/>
          <w:pgMar w:top="640" w:bottom="0" w:left="425" w:right="283"/>
          <w:cols w:num="2" w:equalWidth="0">
            <w:col w:w="2820" w:space="621"/>
            <w:col w:w="7771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51" w:after="0"/>
        <w:ind w:left="727" w:right="5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Tankless and tank water heater install and service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27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Gas line sizing, install, and leak testing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5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Drain cleaning with cable machines and jetters up</w:t>
      </w:r>
    </w:p>
    <w:p>
      <w:pPr>
        <w:pStyle w:val="BodyText"/>
        <w:spacing w:before="26"/>
      </w:pPr>
      <w:r>
        <w:rPr>
          <w:color w:val="FFFFFF"/>
          <w:w w:val="105"/>
        </w:rPr>
        <w:t>to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4000</w:t>
      </w:r>
      <w:r>
        <w:rPr>
          <w:color w:val="FFFFFF"/>
          <w:spacing w:val="5"/>
          <w:w w:val="105"/>
        </w:rPr>
        <w:t> </w:t>
      </w:r>
      <w:r>
        <w:rPr>
          <w:color w:val="FFFFFF"/>
          <w:spacing w:val="-5"/>
          <w:w w:val="105"/>
        </w:rPr>
        <w:t>PSI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4" w:lineRule="auto" w:before="70" w:after="0"/>
        <w:ind w:left="727" w:right="38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Sewer camera inspection and locating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201" w:after="0"/>
        <w:ind w:left="727" w:right="11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Rough-in and trim work on production homes, pacing 3 to 4 houses per week through underground.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450" w:hanging="298"/>
        <w:jc w:val="left"/>
        <w:rPr>
          <w:position w:val="-4"/>
          <w:sz w:val="31"/>
        </w:rPr>
      </w:pPr>
      <w:r>
        <w:rPr>
          <w:w w:val="105"/>
          <w:sz w:val="18"/>
        </w:rPr>
        <w:t>Tied in gas lines for ranges, dryers, and tankless heaters, all passing first </w:t>
      </w:r>
      <w:r>
        <w:rPr>
          <w:spacing w:val="-2"/>
          <w:w w:val="105"/>
          <w:sz w:val="18"/>
        </w:rPr>
        <w:t>inspection.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336" w:lineRule="exact" w:before="44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Coordinated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framing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super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lock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rough-in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dates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ahead.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18" w:after="0"/>
        <w:ind w:left="727" w:right="1073" w:hanging="298"/>
        <w:jc w:val="left"/>
        <w:rPr>
          <w:position w:val="-4"/>
          <w:sz w:val="31"/>
        </w:rPr>
      </w:pPr>
      <w:r>
        <w:rPr>
          <w:w w:val="105"/>
          <w:sz w:val="18"/>
        </w:rPr>
        <w:t>Read and built off blueprints for 12 different floor plans across two </w:t>
      </w:r>
      <w:r>
        <w:rPr>
          <w:spacing w:val="-2"/>
          <w:w w:val="105"/>
          <w:sz w:val="18"/>
        </w:rPr>
        <w:t>communities.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0" w:left="425" w:right="283"/>
          <w:cols w:num="2" w:equalWidth="0">
            <w:col w:w="2937" w:space="745"/>
            <w:col w:w="7530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3" w:after="0"/>
        <w:ind w:left="727" w:right="3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Residential and light commercial DWV rough-</w:t>
      </w:r>
    </w:p>
    <w:p>
      <w:pPr>
        <w:pStyle w:val="BodyText"/>
        <w:spacing w:before="26"/>
      </w:pPr>
      <w:r>
        <w:rPr>
          <w:color w:val="FFFFFF"/>
          <w:spacing w:val="-5"/>
          <w:w w:val="105"/>
        </w:rPr>
        <w:t>in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101" w:after="0"/>
        <w:ind w:left="727" w:right="14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Reading blueprints and isometric plumbing</w:t>
      </w:r>
    </w:p>
    <w:p>
      <w:pPr>
        <w:pStyle w:val="BodyText"/>
        <w:spacing w:before="27"/>
      </w:pPr>
      <w:r>
        <w:rPr>
          <w:color w:val="FFFFFF"/>
          <w:spacing w:val="-2"/>
          <w:w w:val="105"/>
        </w:rPr>
        <w:t>diagrams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86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Upfront flat-rate pricing and option-based selling</w:t>
      </w:r>
    </w:p>
    <w:p>
      <w:pPr>
        <w:pStyle w:val="BodyText"/>
        <w:spacing w:line="218" w:lineRule="exact"/>
        <w:ind w:left="430"/>
      </w:pPr>
      <w:r>
        <w:rPr/>
        <w:br w:type="column"/>
      </w:r>
      <w:r>
        <w:rPr/>
        <w:t>APPRENTICE</w:t>
      </w:r>
      <w:r>
        <w:rPr>
          <w:spacing w:val="47"/>
        </w:rPr>
        <w:t> </w:t>
      </w:r>
      <w:r>
        <w:rPr/>
        <w:t>PLUMBER</w:t>
      </w:r>
      <w:r>
        <w:rPr>
          <w:spacing w:val="49"/>
        </w:rPr>
        <w:t> </w:t>
      </w:r>
      <w:r>
        <w:rPr>
          <w:position w:val="2"/>
        </w:rPr>
        <w:t>|</w:t>
      </w:r>
      <w:r>
        <w:rPr>
          <w:spacing w:val="48"/>
          <w:position w:val="2"/>
        </w:rPr>
        <w:t> </w:t>
      </w:r>
      <w:r>
        <w:rPr/>
        <w:t>IRONWOOD</w:t>
      </w:r>
      <w:r>
        <w:rPr>
          <w:spacing w:val="48"/>
        </w:rPr>
        <w:t> </w:t>
      </w:r>
      <w:r>
        <w:rPr/>
        <w:t>CONSTRUCTION</w:t>
      </w:r>
      <w:r>
        <w:rPr>
          <w:spacing w:val="47"/>
        </w:rPr>
        <w:t> </w:t>
      </w:r>
      <w:r>
        <w:rPr/>
        <w:t>GROUP,</w:t>
      </w:r>
      <w:r>
        <w:rPr>
          <w:spacing w:val="49"/>
        </w:rPr>
        <w:t> </w:t>
      </w:r>
      <w:r>
        <w:rPr/>
        <w:t>MESA,</w:t>
      </w:r>
      <w:r>
        <w:rPr>
          <w:spacing w:val="30"/>
        </w:rPr>
        <w:t> </w:t>
      </w:r>
      <w:r>
        <w:rPr>
          <w:spacing w:val="-5"/>
        </w:rPr>
        <w:t>AZ</w:t>
      </w:r>
    </w:p>
    <w:p>
      <w:pPr>
        <w:pStyle w:val="BodyText"/>
        <w:spacing w:before="31"/>
        <w:ind w:left="430"/>
      </w:pPr>
      <w:r>
        <w:rPr/>
        <w:t>2016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189" w:lineRule="auto" w:before="176" w:after="0"/>
        <w:ind w:left="969" w:right="613" w:hanging="298"/>
        <w:jc w:val="left"/>
        <w:rPr>
          <w:sz w:val="18"/>
        </w:rPr>
      </w:pPr>
      <w:r>
        <w:rPr>
          <w:w w:val="105"/>
          <w:sz w:val="18"/>
        </w:rPr>
        <w:t>Completed Arizona apprenticeship under journeyman supervision while attending night classes.</w:t>
      </w:r>
    </w:p>
    <w:p>
      <w:pPr>
        <w:pStyle w:val="ListParagraph"/>
        <w:numPr>
          <w:ilvl w:val="2"/>
          <w:numId w:val="1"/>
        </w:numPr>
        <w:tabs>
          <w:tab w:pos="967" w:val="left" w:leader="none"/>
          <w:tab w:pos="969" w:val="left" w:leader="none"/>
        </w:tabs>
        <w:spacing w:line="189" w:lineRule="auto" w:before="110" w:after="0"/>
        <w:ind w:left="969" w:right="1107" w:hanging="298"/>
        <w:jc w:val="left"/>
        <w:rPr>
          <w:sz w:val="18"/>
        </w:rPr>
      </w:pPr>
      <w:r>
        <w:rPr>
          <w:w w:val="105"/>
          <w:sz w:val="18"/>
        </w:rPr>
        <w:t>Learned underground DWV layout for single family homes on slab </w:t>
      </w:r>
      <w:r>
        <w:rPr>
          <w:spacing w:val="-2"/>
          <w:w w:val="105"/>
          <w:sz w:val="18"/>
        </w:rPr>
        <w:t>foundations.</w:t>
      </w:r>
    </w:p>
    <w:p>
      <w:pPr>
        <w:pStyle w:val="ListParagraph"/>
        <w:numPr>
          <w:ilvl w:val="2"/>
          <w:numId w:val="1"/>
        </w:numPr>
        <w:tabs>
          <w:tab w:pos="968" w:val="left" w:leader="none"/>
        </w:tabs>
        <w:spacing w:line="240" w:lineRule="auto" w:before="44" w:after="0"/>
        <w:ind w:left="968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Journeyman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license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attempt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passing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exam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late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2018.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640" w:bottom="0" w:left="425" w:right="283"/>
          <w:cols w:num="2" w:equalWidth="0">
            <w:col w:w="2869" w:space="572"/>
            <w:col w:w="7771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Backflow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assembly testing and repair</w:t>
      </w:r>
    </w:p>
    <w:p>
      <w:pPr>
        <w:pStyle w:val="BodyText"/>
        <w:spacing w:before="33"/>
        <w:ind w:left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2"/>
        <w:ind w:left="430"/>
      </w:pPr>
      <w:r>
        <w:rPr>
          <w:color w:val="664EA6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640" w:bottom="0" w:left="425" w:right="283"/>
          <w:cols w:num="2" w:equalWidth="0">
            <w:col w:w="2408" w:space="1033"/>
            <w:col w:w="7771"/>
          </w:cols>
        </w:sectPr>
      </w:pP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029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029825"/>
                          <a:chExt cx="7568565" cy="10029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0024" y="2152649"/>
                            <a:ext cx="2400300" cy="787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877175">
                                <a:moveTo>
                                  <a:pt x="2400299" y="7877174"/>
                                </a:moveTo>
                                <a:lnTo>
                                  <a:pt x="0" y="78771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787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00312" y="2295537"/>
                            <a:ext cx="4968240" cy="595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5953125">
                                <a:moveTo>
                                  <a:pt x="4967859" y="5695937"/>
                                </a:moveTo>
                                <a:lnTo>
                                  <a:pt x="0" y="5695937"/>
                                </a:lnTo>
                                <a:lnTo>
                                  <a:pt x="0" y="5953112"/>
                                </a:lnTo>
                                <a:lnTo>
                                  <a:pt x="4967859" y="5953112"/>
                                </a:lnTo>
                                <a:lnTo>
                                  <a:pt x="4967859" y="5695937"/>
                                </a:lnTo>
                                <a:close/>
                              </a:path>
                              <a:path w="4968240" h="595312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789.75pt;mso-position-horizontal-relative:page;mso-position-vertical-relative:page;z-index:-15789568" id="docshapegroup1" coordorigin="0,0" coordsize="11919,15795">
                <v:rect style="position:absolute;left:0;top:0;width:11919;height:3390" id="docshape2" filled="true" fillcolor="#424242" stroked="false">
                  <v:fill type="solid"/>
                </v:rect>
                <v:rect style="position:absolute;left:315;top:3390;width:3780;height:12405" id="docshape3" filled="true" fillcolor="#664ea6" stroked="false">
                  <v:fill type="solid"/>
                </v:rect>
                <v:shape style="position:absolute;left:855;top:4305;width:255;height:255" type="#_x0000_t75" id="docshape4" stroked="false">
                  <v:imagedata r:id="rId5" o:title=""/>
                </v:shape>
                <v:shape style="position:absolute;left:855;top:4875;width:255;height:300" type="#_x0000_t75" id="docshape5" stroked="false">
                  <v:imagedata r:id="rId6" o:title=""/>
                </v:shape>
                <v:shape style="position:absolute;left:855;top:5505;width:255;height:255" type="#_x0000_t75" id="docshape6" stroked="false">
                  <v:imagedata r:id="rId7" o:title=""/>
                </v:shape>
                <v:shape style="position:absolute;left:4094;top:3615;width:7824;height:9375" id="docshape7" coordorigin="4095,3615" coordsize="7824,9375" path="m11918,12585l4095,12585,4095,12990,11918,12990,11918,12585xm11918,3615l4095,3615,4095,4020,11918,4020,11918,3615xe" filled="true" fillcolor="#d9d1e8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Van inventory management and first-trip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completion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189" w:lineRule="auto" w:before="102" w:after="0"/>
        <w:ind w:left="727" w:right="31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Apprentice mentoring and ride-along training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94" w:after="0"/>
        <w:ind w:left="726" w:right="0" w:hanging="296"/>
        <w:jc w:val="left"/>
        <w:rPr>
          <w:position w:val="-3"/>
          <w:sz w:val="31"/>
        </w:rPr>
      </w:pPr>
      <w:r>
        <w:rPr/>
        <w:br w:type="column"/>
      </w:r>
      <w:r>
        <w:rPr>
          <w:w w:val="105"/>
          <w:sz w:val="18"/>
        </w:rPr>
        <w:t>Arizona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Journeyman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Plumber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License,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ROC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2018</w:t>
      </w:r>
    </w:p>
    <w:p>
      <w:pPr>
        <w:pStyle w:val="ListParagraph"/>
        <w:numPr>
          <w:ilvl w:val="1"/>
          <w:numId w:val="1"/>
        </w:numPr>
        <w:tabs>
          <w:tab w:pos="725" w:val="left" w:leader="none"/>
          <w:tab w:pos="727" w:val="left" w:leader="none"/>
        </w:tabs>
        <w:spacing w:line="201" w:lineRule="auto" w:before="188" w:after="0"/>
        <w:ind w:left="727" w:right="319" w:hanging="298"/>
        <w:jc w:val="left"/>
        <w:rPr>
          <w:position w:val="-4"/>
          <w:sz w:val="31"/>
        </w:rPr>
      </w:pPr>
      <w:r>
        <w:rPr>
          <w:w w:val="105"/>
          <w:sz w:val="18"/>
        </w:rPr>
        <w:t>Plumbing Apprenticeship, Arizona Pipe Trades Joint Apprenticeship Program, </w:t>
      </w:r>
      <w:r>
        <w:rPr>
          <w:spacing w:val="-2"/>
          <w:w w:val="105"/>
          <w:sz w:val="18"/>
        </w:rPr>
        <w:t>2016-2018</w:t>
      </w:r>
    </w:p>
    <w:p>
      <w:pPr>
        <w:pStyle w:val="BodyText"/>
        <w:spacing w:before="16"/>
        <w:ind w:left="0"/>
      </w:pP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0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High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Diploma,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Pueblo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High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School,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Tucson,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AZ,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2015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153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OSHA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10-Hour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ListParagraph"/>
        <w:numPr>
          <w:ilvl w:val="1"/>
          <w:numId w:val="1"/>
        </w:numPr>
        <w:tabs>
          <w:tab w:pos="726" w:val="left" w:leader="none"/>
        </w:tabs>
        <w:spacing w:line="240" w:lineRule="auto" w:before="154" w:after="0"/>
        <w:ind w:left="726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200024</wp:posOffset>
                </wp:positionH>
                <wp:positionV relativeFrom="paragraph">
                  <wp:posOffset>755574</wp:posOffset>
                </wp:positionV>
                <wp:extent cx="2400300" cy="32385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40030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323850">
                              <a:moveTo>
                                <a:pt x="0" y="323849"/>
                              </a:moveTo>
                              <a:lnTo>
                                <a:pt x="2400299" y="323849"/>
                              </a:lnTo>
                              <a:lnTo>
                                <a:pt x="2400299" y="0"/>
                              </a:ln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4E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59.49408pt;width:188.999985pt;height:25.499998pt;mso-position-horizontal-relative:page;mso-position-vertical-relative:paragraph;z-index:15728640" id="docshape8" filled="true" fillcolor="#664ea6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18"/>
        </w:rPr>
        <w:t>Backflow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Prevention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Assembly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Tester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ASSE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5110,</w:t>
      </w:r>
      <w:r>
        <w:rPr>
          <w:spacing w:val="8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0" w:left="425" w:right="283"/>
          <w:cols w:num="2" w:equalWidth="0">
            <w:col w:w="2975" w:space="465"/>
            <w:col w:w="7772"/>
          </w:cols>
        </w:sectPr>
      </w:pP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600325" cy="10706100"/>
                          <a:chExt cx="260032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0024" y="0"/>
                            <a:ext cx="24003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0706100">
                                <a:moveTo>
                                  <a:pt x="24002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23849"/>
                            <a:ext cx="2000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428625">
                                <a:moveTo>
                                  <a:pt x="0" y="428624"/>
                                </a:moveTo>
                                <a:lnTo>
                                  <a:pt x="200024" y="428624"/>
                                </a:lnTo>
                                <a:lnTo>
                                  <a:pt x="20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4.75pt;height:843pt;mso-position-horizontal-relative:page;mso-position-vertical-relative:page;z-index:15729664" id="docshapegroup9" coordorigin="0,0" coordsize="4095,16860">
                <v:rect style="position:absolute;left:315;top:0;width:3780;height:16860" id="docshape10" filled="true" fillcolor="#664ea6" stroked="false">
                  <v:fill type="solid"/>
                </v:rect>
                <v:rect style="position:absolute;left:0;top:510;width:315;height:675" id="docshape1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0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1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6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2026-07-09T14:17:45Z</dcterms:created>
  <dcterms:modified xsi:type="dcterms:W3CDTF">2026-07-09T14:17:45Z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