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22" w:right="11" w:firstLine="0"/>
        <w:jc w:val="center"/>
        <w:rPr>
          <w:sz w:val="74"/>
        </w:rPr>
      </w:pPr>
      <w:r>
        <w:rPr>
          <w:color w:val="00008B"/>
          <w:spacing w:val="11"/>
          <w:sz w:val="74"/>
        </w:rPr>
        <w:t>Sharon</w:t>
      </w:r>
      <w:r>
        <w:rPr>
          <w:color w:val="00008B"/>
          <w:spacing w:val="34"/>
          <w:sz w:val="74"/>
        </w:rPr>
        <w:t> </w:t>
      </w:r>
      <w:r>
        <w:rPr>
          <w:color w:val="00008B"/>
          <w:spacing w:val="10"/>
          <w:sz w:val="74"/>
        </w:rPr>
        <w:t>Hernandez</w:t>
      </w:r>
    </w:p>
    <w:p>
      <w:pPr>
        <w:pStyle w:val="BodyText"/>
        <w:spacing w:before="199"/>
        <w:ind w:left="3722"/>
        <w:jc w:val="center"/>
      </w:pPr>
      <w:r>
        <w:rPr>
          <w:w w:val="105"/>
        </w:rPr>
        <w:t>Mechanical</w:t>
      </w:r>
      <w:r>
        <w:rPr>
          <w:spacing w:val="35"/>
          <w:w w:val="105"/>
        </w:rPr>
        <w:t> </w:t>
      </w:r>
      <w:r>
        <w:rPr>
          <w:spacing w:val="-2"/>
          <w:w w:val="105"/>
        </w:rPr>
        <w:t>Engineer</w:t>
      </w:r>
    </w:p>
    <w:p>
      <w:pPr>
        <w:spacing w:line="273" w:lineRule="auto" w:before="172"/>
        <w:ind w:left="4299" w:right="333" w:firstLine="0"/>
        <w:jc w:val="center"/>
        <w:rPr>
          <w:sz w:val="16"/>
        </w:rPr>
      </w:pPr>
      <w:r>
        <w:rPr>
          <w:w w:val="105"/>
          <w:sz w:val="16"/>
        </w:rPr>
        <w:t>Senior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mechanical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engineer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device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precision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motion systems.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Owns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subsystem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510(k)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submissions,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tolerance analysis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verification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experience.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catching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DFM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issues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early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 keeping suppliers on schedule.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0"/>
                            <a:ext cx="22860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1070610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286000" y="10706087"/>
                                </a:lnTo>
                                <a:lnTo>
                                  <a:pt x="2286000" y="8096250"/>
                                </a:lnTo>
                                <a:lnTo>
                                  <a:pt x="2286000" y="2609850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758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7581900">
                                <a:moveTo>
                                  <a:pt x="2285999" y="7581813"/>
                                </a:moveTo>
                                <a:lnTo>
                                  <a:pt x="0" y="758181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7581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705349"/>
                            <a:ext cx="47625" cy="295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952750">
                                <a:moveTo>
                                  <a:pt x="47625" y="2925597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97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97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2007247"/>
                                </a:moveTo>
                                <a:lnTo>
                                  <a:pt x="31102" y="1990725"/>
                                </a:lnTo>
                                <a:lnTo>
                                  <a:pt x="16535" y="1990725"/>
                                </a:lnTo>
                                <a:lnTo>
                                  <a:pt x="0" y="2007247"/>
                                </a:lnTo>
                                <a:lnTo>
                                  <a:pt x="0" y="2009775"/>
                                </a:lnTo>
                                <a:lnTo>
                                  <a:pt x="0" y="2012302"/>
                                </a:lnTo>
                                <a:lnTo>
                                  <a:pt x="16535" y="2028825"/>
                                </a:lnTo>
                                <a:lnTo>
                                  <a:pt x="31102" y="2028825"/>
                                </a:lnTo>
                                <a:lnTo>
                                  <a:pt x="47625" y="2012302"/>
                                </a:lnTo>
                                <a:lnTo>
                                  <a:pt x="47625" y="2007247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952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424" id="docshapegroup1" coordorigin="0,0" coordsize="11919,16860">
                <v:shape style="position:absolute;left:119;top:0;width:3600;height:16860" id="docshape2" coordorigin="120,0" coordsize="3600,16860" path="m3720,0l120,0,120,4110,120,12750,120,16860,3720,16860,3720,12750,3720,4110,3720,0xe" filled="true" fillcolor="#00008b" stroked="false">
                  <v:path arrowok="t"/>
                  <v:fill type="solid"/>
                </v:shape>
                <v:rect style="position:absolute;left:3900;top:0;width:8019;height:3615" id="docshape3" filled="true" fillcolor="#00008b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00008b" stroked="false">
                  <v:fill opacity="32899f" type="solid"/>
                </v:rect>
                <v:shape style="position:absolute;left:120;top:870;width:3600;height:11940" id="docshape6" coordorigin="120,870" coordsize="3600,11940" path="m3720,12810l120,1281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2810xe" filled="true" fillcolor="#00008b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5" o:title=""/>
                </v:shape>
                <v:shape style="position:absolute;left:630;top:5085;width:317;height:317" type="#_x0000_t75" id="docshape9" stroked="false">
                  <v:imagedata r:id="rId6" o:title=""/>
                </v:shape>
                <v:shape style="position:absolute;left:650;top:5580;width:275;height:317" type="#_x0000_t75" id="docshape10" stroked="false">
                  <v:imagedata r:id="rId7" o:title=""/>
                </v:shape>
                <v:shape style="position:absolute;left:631;top:6090;width:315;height:317" type="#_x0000_t75" id="docshape11" stroked="false">
                  <v:imagedata r:id="rId8" o:title=""/>
                </v:shape>
                <v:shape style="position:absolute;left:629;top:7410;width:75;height:4650" id="docshape12" coordorigin="630,7410" coordsize="75,4650" path="m705,12017l704,12012,700,12003,698,11999,691,11992,687,11990,678,11986,673,11985,662,11985,657,11986,648,11990,644,11992,637,11999,635,12003,631,12012,630,12017,630,12023,630,12028,631,12033,635,12042,637,12046,644,12053,648,12055,657,12059,662,12060,673,12060,678,12059,687,12055,691,12053,698,12046,700,12042,704,12033,705,12028,705,12017xm705,11462l704,11457,700,11448,698,11444,691,11437,687,11435,678,11431,673,11430,662,11430,657,11431,648,11435,644,11437,637,11444,635,11448,631,11457,630,11462,630,11468,630,11473,631,11478,635,11487,637,11491,644,11498,648,11500,657,11504,662,11505,673,11505,678,11504,687,11500,691,11498,698,11491,700,11487,704,11478,705,11473,705,11462xm705,10892l704,10887,700,10878,698,10874,691,10867,687,10865,678,10861,673,10860,662,10860,657,10861,648,10865,644,10867,637,10874,635,10878,631,10887,630,10892,630,10898,630,10903,631,10908,635,10917,637,10921,644,10928,648,10930,657,10934,662,10935,673,10935,678,10934,687,10930,691,10928,698,10921,700,10917,704,10908,705,10903,705,10892xm705,10571l704,10567,701,10560,699,10557,693,10551,690,10549,683,10546,679,10545,656,10545,652,10546,645,10549,642,10551,636,10557,634,10560,631,10567,630,10571,630,10575,630,10579,631,10583,634,10590,636,10593,642,10599,645,10601,652,10604,656,10605,679,10605,683,10604,690,10601,693,10599,699,10593,701,10590,704,10583,705,10579,705,10571xm705,10007l704,10002,700,9993,698,9989,691,9982,687,9980,678,9976,673,9975,662,9975,657,9976,648,9980,644,9982,637,9989,635,9993,631,10002,630,10007,630,10013,630,10018,631,10023,635,10032,637,10036,644,10043,648,10045,657,10049,662,10050,673,10050,678,10049,687,10045,691,10043,698,10036,700,10032,704,10023,705,10018,705,10007xm705,9452l704,9447,700,9438,698,9434,691,9427,687,9425,678,9421,673,9420,662,9420,657,9421,648,9425,644,9427,637,9434,635,9438,631,9447,630,9452,630,9458,630,9463,631,9468,635,9477,637,9481,644,9488,648,9490,657,9494,662,9495,673,9495,678,9494,687,9490,691,9488,698,9481,700,9477,704,9468,705,9463,705,9452xm705,8897l704,8892,700,8883,698,8879,691,8872,687,8870,678,8866,673,8865,662,8865,657,8866,648,8870,644,8872,637,8879,635,8883,631,8892,630,8897,630,8903,630,8908,631,8913,635,8922,637,8926,644,8933,648,8935,657,8939,662,8940,673,8940,678,8939,687,8935,691,8933,698,8926,700,8922,704,8913,705,8908,705,8897xm705,8327l704,8322,700,8313,698,8309,691,8302,687,8300,678,8296,673,8295,662,8295,657,8296,648,8300,644,8302,637,8309,635,8313,631,8322,630,8327,630,8333,630,8338,631,8343,635,8352,637,8356,644,8363,648,8365,657,8369,662,8370,673,8370,678,8369,687,8365,691,8363,698,8356,700,8352,704,8343,705,8338,705,8327xm705,7772l704,7767,700,7758,698,7754,691,7747,687,7745,678,7741,673,7740,662,7740,657,7741,648,7745,644,7747,637,7754,635,7758,631,7767,630,7772,630,7778,630,7783,631,7788,635,7797,637,7801,644,7808,648,7810,657,7814,662,7815,673,7815,678,7814,687,7810,691,7808,698,7801,700,7797,704,7788,705,7783,705,7772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ind w:left="0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905-</w:t>
      </w:r>
      <w:r>
        <w:rPr>
          <w:color w:val="FFFFFF"/>
          <w:spacing w:val="-4"/>
        </w:rPr>
        <w:t>3346</w:t>
      </w:r>
    </w:p>
    <w:p>
      <w:pPr>
        <w:pStyle w:val="BodyText"/>
        <w:spacing w:before="96"/>
        <w:ind w:left="0"/>
      </w:pPr>
    </w:p>
    <w:p>
      <w:pPr>
        <w:pStyle w:val="BodyText"/>
        <w:spacing w:line="573" w:lineRule="auto"/>
        <w:ind w:left="815"/>
      </w:pPr>
      <w:hyperlink r:id="rId9">
        <w:r>
          <w:rPr>
            <w:color w:val="FFFFFF"/>
            <w:spacing w:val="-2"/>
          </w:rPr>
          <w:t>m.whitﬁeld@example.com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Minneapolis, MN 12345</w:t>
      </w:r>
    </w:p>
    <w:p>
      <w:pPr>
        <w:pStyle w:val="BodyText"/>
        <w:spacing w:before="37"/>
        <w:ind w:left="0"/>
      </w:pPr>
    </w:p>
    <w:p>
      <w:pPr>
        <w:pStyle w:val="Heading1"/>
        <w:spacing w:before="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330" w:lineRule="atLeast" w:before="77"/>
      </w:pPr>
      <w:r>
        <w:rPr>
          <w:color w:val="FFFFFF"/>
          <w:spacing w:val="-2"/>
          <w:w w:val="105"/>
        </w:rPr>
        <w:t>SolidWorks,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Creo,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Windchill </w:t>
      </w:r>
      <w:r>
        <w:rPr>
          <w:color w:val="FFFFFF"/>
          <w:w w:val="105"/>
        </w:rPr>
        <w:t>ASME Y14.5 GD&amp;T</w:t>
      </w:r>
    </w:p>
    <w:p>
      <w:pPr>
        <w:pStyle w:val="BodyText"/>
        <w:spacing w:before="33"/>
      </w:pPr>
      <w:r>
        <w:rPr>
          <w:color w:val="FFFFFF"/>
          <w:spacing w:val="-2"/>
          <w:w w:val="105"/>
        </w:rPr>
        <w:t>(advanced)</w:t>
      </w:r>
    </w:p>
    <w:p>
      <w:pPr>
        <w:pStyle w:val="BodyText"/>
        <w:spacing w:line="278" w:lineRule="auto" w:before="108"/>
      </w:pPr>
      <w:r>
        <w:rPr>
          <w:color w:val="FFFFFF"/>
          <w:spacing w:val="-2"/>
          <w:w w:val="105"/>
        </w:rPr>
        <w:t>Tolerance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stack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analysis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(1D, </w:t>
      </w:r>
      <w:r>
        <w:rPr>
          <w:color w:val="FFFFFF"/>
          <w:w w:val="105"/>
        </w:rPr>
        <w:t>Monte Carlo)</w:t>
      </w:r>
    </w:p>
    <w:p>
      <w:pPr>
        <w:pStyle w:val="BodyText"/>
        <w:spacing w:line="261" w:lineRule="auto" w:before="90"/>
        <w:ind w:right="740"/>
      </w:pPr>
      <w:r>
        <w:rPr>
          <w:color w:val="FFFFFF"/>
          <w:spacing w:val="-2"/>
          <w:w w:val="105"/>
        </w:rPr>
        <w:t>ANSYS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Mechanical, Workbench</w:t>
      </w:r>
    </w:p>
    <w:p>
      <w:pPr>
        <w:pStyle w:val="BodyText"/>
        <w:spacing w:before="104"/>
      </w:pPr>
      <w:r>
        <w:rPr>
          <w:color w:val="FFFFFF"/>
          <w:w w:val="105"/>
        </w:rPr>
        <w:t>ISO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13485,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21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CFR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5"/>
          <w:w w:val="105"/>
        </w:rPr>
        <w:t>820</w:t>
      </w:r>
    </w:p>
    <w:p>
      <w:pPr>
        <w:pStyle w:val="BodyText"/>
        <w:spacing w:before="33"/>
      </w:pPr>
      <w:r>
        <w:rPr>
          <w:color w:val="FFFFFF"/>
          <w:spacing w:val="-2"/>
          <w:w w:val="105"/>
        </w:rPr>
        <w:t>design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controls</w:t>
      </w:r>
    </w:p>
    <w:p>
      <w:pPr>
        <w:pStyle w:val="BodyText"/>
        <w:spacing w:line="278" w:lineRule="auto" w:before="108"/>
      </w:pP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veriﬁcation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validation</w:t>
      </w:r>
    </w:p>
    <w:p>
      <w:pPr>
        <w:pStyle w:val="BodyText"/>
        <w:spacing w:before="89"/>
      </w:pPr>
      <w:r>
        <w:rPr>
          <w:color w:val="FFFFFF"/>
        </w:rPr>
        <w:t>DFMEA,</w:t>
      </w:r>
      <w:r>
        <w:rPr>
          <w:color w:val="FFFFFF"/>
          <w:spacing w:val="17"/>
        </w:rPr>
        <w:t> </w:t>
      </w:r>
      <w:r>
        <w:rPr>
          <w:color w:val="FFFFFF"/>
        </w:rPr>
        <w:t>pFMEA</w:t>
      </w:r>
      <w:r>
        <w:rPr>
          <w:color w:val="FFFFFF"/>
          <w:spacing w:val="4"/>
        </w:rPr>
        <w:t> </w:t>
      </w:r>
      <w:r>
        <w:rPr>
          <w:color w:val="FFFFFF"/>
          <w:spacing w:val="-2"/>
        </w:rPr>
        <w:t>facilitation</w:t>
      </w:r>
    </w:p>
    <w:p>
      <w:pPr>
        <w:pStyle w:val="BodyText"/>
        <w:spacing w:line="278" w:lineRule="auto" w:before="108"/>
      </w:pPr>
      <w:r>
        <w:rPr>
          <w:color w:val="FFFFFF"/>
          <w:spacing w:val="-2"/>
          <w:w w:val="105"/>
        </w:rPr>
        <w:t>Precision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motion,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bearings, </w:t>
      </w:r>
      <w:r>
        <w:rPr>
          <w:color w:val="FFFFFF"/>
          <w:w w:val="105"/>
        </w:rPr>
        <w:t>ball screws</w:t>
      </w:r>
    </w:p>
    <w:p>
      <w:pPr>
        <w:pStyle w:val="BodyText"/>
        <w:spacing w:line="261" w:lineRule="auto" w:before="90"/>
      </w:pPr>
      <w:r>
        <w:rPr>
          <w:color w:val="FFFFFF"/>
          <w:spacing w:val="-2"/>
          <w:w w:val="105"/>
        </w:rPr>
        <w:t>Supplier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qualiﬁcation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spacing w:val="-4"/>
          <w:w w:val="105"/>
        </w:rPr>
        <w:t>PPAP</w:t>
      </w:r>
    </w:p>
    <w:p>
      <w:pPr>
        <w:pStyle w:val="BodyText"/>
        <w:spacing w:before="104"/>
      </w:pPr>
      <w:r>
        <w:rPr>
          <w:color w:val="FFFFFF"/>
        </w:rPr>
        <w:t>LabVIEW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basics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00008B"/>
        </w:rPr>
        <w:t>PROFESSIONAL</w:t>
      </w:r>
      <w:r>
        <w:rPr>
          <w:color w:val="00008B"/>
          <w:spacing w:val="36"/>
        </w:rPr>
        <w:t> </w:t>
      </w:r>
      <w:r>
        <w:rPr>
          <w:color w:val="00008B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Senior</w:t>
      </w:r>
      <w:r>
        <w:rPr>
          <w:spacing w:val="11"/>
          <w:w w:val="105"/>
        </w:rPr>
        <w:t> </w:t>
      </w:r>
      <w:r>
        <w:rPr>
          <w:w w:val="105"/>
        </w:rPr>
        <w:t>Mechanical</w:t>
      </w:r>
      <w:r>
        <w:rPr>
          <w:spacing w:val="12"/>
          <w:w w:val="105"/>
        </w:rPr>
        <w:t> </w:t>
      </w:r>
      <w:r>
        <w:rPr>
          <w:w w:val="105"/>
        </w:rPr>
        <w:t>Engineer,</w:t>
      </w:r>
      <w:r>
        <w:rPr>
          <w:spacing w:val="12"/>
          <w:w w:val="105"/>
        </w:rPr>
        <w:t> </w:t>
      </w:r>
      <w:r>
        <w:rPr>
          <w:w w:val="105"/>
        </w:rPr>
        <w:t>Lakeshore</w:t>
      </w:r>
      <w:r>
        <w:rPr>
          <w:spacing w:val="11"/>
          <w:w w:val="105"/>
        </w:rPr>
        <w:t> </w:t>
      </w:r>
      <w:r>
        <w:rPr>
          <w:w w:val="105"/>
        </w:rPr>
        <w:t>Medical</w:t>
      </w:r>
      <w:r>
        <w:rPr>
          <w:spacing w:val="12"/>
          <w:w w:val="105"/>
        </w:rPr>
        <w:t> </w:t>
      </w:r>
      <w:r>
        <w:rPr>
          <w:w w:val="105"/>
        </w:rPr>
        <w:t>Devices,</w:t>
      </w:r>
      <w:r>
        <w:rPr>
          <w:spacing w:val="12"/>
          <w:w w:val="105"/>
        </w:rPr>
        <w:t> </w:t>
      </w:r>
      <w:r>
        <w:rPr>
          <w:w w:val="105"/>
        </w:rPr>
        <w:t>Minneapolis,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226" w:hanging="292"/>
        <w:jc w:val="left"/>
        <w:rPr>
          <w:sz w:val="18"/>
        </w:rPr>
      </w:pPr>
      <w:r>
        <w:rPr>
          <w:w w:val="105"/>
          <w:sz w:val="18"/>
        </w:rPr>
        <w:t>Own the cassette loading mechanism on a Class II infusion pump platform; drove the redesign that closed 14 open CAPA items.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791" w:hanging="292"/>
        <w:jc w:val="left"/>
        <w:rPr>
          <w:sz w:val="18"/>
        </w:rPr>
      </w:pPr>
      <w:r>
        <w:rPr>
          <w:w w:val="105"/>
          <w:sz w:val="18"/>
        </w:rPr>
        <w:t>Authored design verification protocols and reports under ISO 13485, including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drop,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vibration,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accelerated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aging.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101" w:hanging="292"/>
        <w:jc w:val="left"/>
        <w:rPr>
          <w:sz w:val="18"/>
        </w:rPr>
      </w:pPr>
      <w:r>
        <w:rPr>
          <w:w w:val="105"/>
          <w:sz w:val="18"/>
        </w:rPr>
        <w:t>Reduced piece-part cost on the housing assembly by $3.20 per unit through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gating changes and material substitution.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443" w:hanging="292"/>
        <w:jc w:val="left"/>
        <w:rPr>
          <w:sz w:val="18"/>
        </w:rPr>
      </w:pPr>
      <w:r>
        <w:rPr>
          <w:w w:val="105"/>
          <w:sz w:val="18"/>
        </w:rPr>
        <w:t>Run DFM reviews with two molders and one die-cast supplier, escalating tool risks before T1 samples.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89" w:after="0"/>
        <w:ind w:left="926" w:right="933" w:hanging="292"/>
        <w:jc w:val="left"/>
        <w:rPr>
          <w:sz w:val="18"/>
        </w:rPr>
      </w:pPr>
      <w:r>
        <w:rPr>
          <w:w w:val="105"/>
          <w:sz w:val="18"/>
        </w:rPr>
        <w:t>Coach two mid-level engineers through their first design history file </w:t>
      </w:r>
      <w:r>
        <w:rPr>
          <w:spacing w:val="-2"/>
          <w:w w:val="105"/>
          <w:sz w:val="18"/>
        </w:rPr>
        <w:t>submissions.</w:t>
      </w:r>
    </w:p>
    <w:p>
      <w:pPr>
        <w:pStyle w:val="BodyText"/>
        <w:spacing w:before="149"/>
        <w:ind w:left="164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Heading2"/>
      </w:pPr>
      <w:r>
        <w:rPr>
          <w:w w:val="105"/>
        </w:rPr>
        <w:t>Mechanical</w:t>
      </w:r>
      <w:r>
        <w:rPr>
          <w:spacing w:val="10"/>
          <w:w w:val="105"/>
        </w:rPr>
        <w:t> </w:t>
      </w:r>
      <w:r>
        <w:rPr>
          <w:w w:val="105"/>
        </w:rPr>
        <w:t>Engineer,</w:t>
      </w:r>
      <w:r>
        <w:rPr>
          <w:spacing w:val="10"/>
          <w:w w:val="105"/>
        </w:rPr>
        <w:t> </w:t>
      </w:r>
      <w:r>
        <w:rPr>
          <w:w w:val="105"/>
        </w:rPr>
        <w:t>Crestwood</w:t>
      </w:r>
      <w:r>
        <w:rPr>
          <w:spacing w:val="9"/>
          <w:w w:val="105"/>
        </w:rPr>
        <w:t> </w:t>
      </w:r>
      <w:r>
        <w:rPr>
          <w:w w:val="105"/>
        </w:rPr>
        <w:t>Motion</w:t>
      </w:r>
      <w:r>
        <w:rPr>
          <w:spacing w:val="10"/>
          <w:w w:val="105"/>
        </w:rPr>
        <w:t> </w:t>
      </w:r>
      <w:r>
        <w:rPr>
          <w:w w:val="105"/>
        </w:rPr>
        <w:t>Controls,</w:t>
      </w:r>
      <w:r>
        <w:rPr>
          <w:spacing w:val="10"/>
          <w:w w:val="105"/>
        </w:rPr>
        <w:t> </w:t>
      </w:r>
      <w:r>
        <w:rPr>
          <w:w w:val="105"/>
        </w:rPr>
        <w:t>St.</w:t>
      </w:r>
      <w:r>
        <w:rPr>
          <w:spacing w:val="10"/>
          <w:w w:val="105"/>
        </w:rPr>
        <w:t> </w:t>
      </w:r>
      <w:r>
        <w:rPr>
          <w:w w:val="105"/>
        </w:rPr>
        <w:t>Paul,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540" w:hanging="292"/>
        <w:jc w:val="left"/>
        <w:rPr>
          <w:sz w:val="18"/>
        </w:rPr>
      </w:pPr>
      <w:r>
        <w:rPr>
          <w:w w:val="105"/>
          <w:sz w:val="18"/>
        </w:rPr>
        <w:t>Designed precision linear stages for semiconductor inspection, holding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flatness within 8 microns over 300 mm of travel.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383" w:hanging="292"/>
        <w:jc w:val="left"/>
        <w:rPr>
          <w:sz w:val="18"/>
        </w:rPr>
      </w:pPr>
      <w:r>
        <w:rPr>
          <w:w w:val="105"/>
          <w:sz w:val="18"/>
        </w:rPr>
        <w:t>Built an in-house test rig with LabVIEW and load cells to characterize ball screw preload across a temperature sweep.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1014" w:hanging="292"/>
        <w:jc w:val="left"/>
        <w:rPr>
          <w:sz w:val="18"/>
        </w:rPr>
      </w:pPr>
      <w:r>
        <w:rPr>
          <w:w w:val="105"/>
          <w:sz w:val="18"/>
        </w:rPr>
        <w:t>Released over 200 drawings to ASME Y14.5-2009 and trained two technicians on the GD&amp;T basics needed to inspect them.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Partnered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controls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engineers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tune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servo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gains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integration.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color w:val="00008B"/>
          <w:spacing w:val="-2"/>
        </w:rPr>
        <w:t>EDUCATION</w:t>
      </w:r>
    </w:p>
    <w:p>
      <w:pPr>
        <w:spacing w:before="171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M.S.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Mechanical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Engineering,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University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Minnesota,</w:t>
      </w:r>
      <w:r>
        <w:rPr>
          <w:b/>
          <w:spacing w:val="13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spacing w:before="16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B.S.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Mechanical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Engineering,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Iowa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State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University,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2014</w:t>
      </w:r>
    </w:p>
    <w:sectPr>
      <w:type w:val="continuous"/>
      <w:pgSz w:w="11920" w:h="16860"/>
      <w:pgMar w:top="980" w:bottom="280" w:left="283" w:right="283"/>
      <w:cols w:num="2" w:equalWidth="0">
        <w:col w:w="3065" w:space="636"/>
        <w:col w:w="76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whit&#64257;eld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2026-07-07T15:04:21Z</dcterms:created>
  <dcterms:modified xsi:type="dcterms:W3CDTF">2026-07-07T15:04:21Z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