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38"/>
        <w:rPr>
          <w:rFonts w:ascii="Times New Roman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495299</wp:posOffset>
            </wp:positionH>
            <wp:positionV relativeFrom="paragraph">
              <wp:posOffset>-2221392</wp:posOffset>
            </wp:positionV>
            <wp:extent cx="1733549" cy="20669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49" cy="206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78"/>
        <w:ind w:left="272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</w:rPr>
        <w:t>(801) 555-0119</w:t>
      </w:r>
    </w:p>
    <w:p>
      <w:pPr>
        <w:pStyle w:val="BodyText"/>
        <w:spacing w:line="352" w:lineRule="auto" w:before="149"/>
        <w:ind w:left="273" w:right="569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1"/>
          <w:w w:val="105"/>
          <w:sz w:val="20"/>
        </w:rPr>
        <w:t> </w:t>
      </w:r>
      <w:hyperlink r:id="rId8">
        <w:r>
          <w:rPr>
            <w:color w:val="FFFFFF"/>
            <w:w w:val="105"/>
          </w:rPr>
          <w:t>daniel.park@example.com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Salt Lake City, UT 12345</w:t>
      </w:r>
    </w:p>
    <w:p>
      <w:pPr>
        <w:pStyle w:val="Heading1"/>
        <w:spacing w:before="95"/>
      </w:pPr>
      <w:r>
        <w:rPr>
          <w:smallCaps/>
          <w:color w:val="FFFFFF"/>
          <w:spacing w:val="-2"/>
          <w:w w:val="105"/>
        </w:rPr>
        <w:t>Education</w:t>
      </w:r>
    </w:p>
    <w:p>
      <w:pPr>
        <w:tabs>
          <w:tab w:pos="572" w:val="left" w:leader="none"/>
        </w:tabs>
        <w:spacing w:line="278" w:lineRule="auto" w:before="174"/>
        <w:ind w:left="572" w:right="569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w w:val="105"/>
          <w:sz w:val="18"/>
        </w:rPr>
        <w:t>M.S.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COMPUTER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SCIENCE,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UTAH,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2010</w:t>
      </w:r>
    </w:p>
    <w:p>
      <w:pPr>
        <w:tabs>
          <w:tab w:pos="572" w:val="left" w:leader="none"/>
        </w:tabs>
        <w:spacing w:line="268" w:lineRule="auto" w:before="120"/>
        <w:ind w:left="572" w:right="246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w w:val="105"/>
          <w:sz w:val="18"/>
        </w:rPr>
        <w:t>B.S. COMPUTER SCIENCE, </w:t>
      </w:r>
      <w:r>
        <w:rPr>
          <w:b/>
          <w:color w:val="FFFFFF"/>
          <w:sz w:val="18"/>
        </w:rPr>
        <w:t>BRIGHAM YOUNG UNIVERSITY, </w:t>
      </w:r>
      <w:r>
        <w:rPr>
          <w:b/>
          <w:color w:val="FFFFFF"/>
          <w:spacing w:val="-4"/>
          <w:w w:val="105"/>
          <w:sz w:val="18"/>
        </w:rPr>
        <w:t>2008</w:t>
      </w:r>
    </w:p>
    <w:p>
      <w:pPr>
        <w:pStyle w:val="BodyText"/>
        <w:spacing w:before="50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tabs>
          <w:tab w:pos="572" w:val="left" w:leader="none"/>
        </w:tabs>
        <w:spacing w:line="261" w:lineRule="auto" w:before="175"/>
        <w:ind w:left="572" w:right="346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Distributed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systems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multi-</w:t>
      </w:r>
      <w:r>
        <w:rPr>
          <w:b/>
          <w:color w:val="FFFFFF"/>
          <w:w w:val="105"/>
          <w:sz w:val="18"/>
        </w:rPr>
        <w:t>region architecture</w:t>
      </w:r>
    </w:p>
    <w:p>
      <w:pPr>
        <w:tabs>
          <w:tab w:pos="572" w:val="left" w:leader="none"/>
        </w:tabs>
        <w:spacing w:before="10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Go,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Java,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Python,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Rust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Kafka,</w:t>
      </w:r>
      <w:r>
        <w:rPr>
          <w:b/>
          <w:color w:val="FFFFFF"/>
          <w:spacing w:val="8"/>
          <w:sz w:val="18"/>
        </w:rPr>
        <w:t> </w:t>
      </w:r>
      <w:r>
        <w:rPr>
          <w:b/>
          <w:color w:val="FFFFFF"/>
          <w:sz w:val="18"/>
        </w:rPr>
        <w:t>gRPC,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Envoy,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pacing w:val="-2"/>
          <w:sz w:val="18"/>
        </w:rPr>
        <w:t>Kubernetes</w:t>
      </w:r>
    </w:p>
    <w:p>
      <w:pPr>
        <w:tabs>
          <w:tab w:pos="572" w:val="left" w:leader="none"/>
        </w:tabs>
        <w:spacing w:line="278" w:lineRule="auto" w:before="108"/>
        <w:ind w:left="572" w:right="882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PostgreSQL, Cassandra, </w:t>
      </w:r>
      <w:r>
        <w:rPr>
          <w:b/>
          <w:color w:val="FFFFFF"/>
          <w:spacing w:val="-2"/>
          <w:w w:val="105"/>
          <w:sz w:val="18"/>
        </w:rPr>
        <w:t>DynamoDB</w:t>
      </w:r>
    </w:p>
    <w:p>
      <w:pPr>
        <w:tabs>
          <w:tab w:pos="572" w:val="left" w:leader="none"/>
        </w:tabs>
        <w:spacing w:before="90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AWS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5"/>
          <w:w w:val="105"/>
          <w:sz w:val="18"/>
        </w:rPr>
        <w:t>GCP</w:t>
      </w:r>
    </w:p>
    <w:p>
      <w:pPr>
        <w:tabs>
          <w:tab w:pos="572" w:val="left" w:leader="none"/>
        </w:tabs>
        <w:spacing w:line="261" w:lineRule="auto" w:before="123"/>
        <w:ind w:left="572" w:right="569" w:hanging="301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w w:val="105"/>
          <w:sz w:val="18"/>
        </w:rPr>
        <w:t>Observability: Datadog, </w:t>
      </w:r>
      <w:r>
        <w:rPr>
          <w:b/>
          <w:color w:val="FFFFFF"/>
          <w:sz w:val="18"/>
        </w:rPr>
        <w:t>Honeycomb, OpenTelemetry</w:t>
      </w:r>
    </w:p>
    <w:p>
      <w:pPr>
        <w:tabs>
          <w:tab w:pos="572" w:val="left" w:leader="none"/>
        </w:tabs>
        <w:spacing w:line="261" w:lineRule="auto" w:before="104"/>
        <w:ind w:left="572" w:right="1038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Incident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 postmortems</w:t>
      </w:r>
    </w:p>
    <w:p>
      <w:pPr>
        <w:tabs>
          <w:tab w:pos="572" w:val="left" w:leader="none"/>
        </w:tabs>
        <w:spacing w:before="104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Technical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strategy</w:t>
      </w:r>
      <w:r>
        <w:rPr>
          <w:b/>
          <w:color w:val="FFFFFF"/>
          <w:spacing w:val="10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RFC</w:t>
      </w:r>
      <w:r>
        <w:rPr>
          <w:b/>
          <w:color w:val="FFFFFF"/>
          <w:spacing w:val="10"/>
          <w:sz w:val="18"/>
        </w:rPr>
        <w:t> </w:t>
      </w:r>
      <w:r>
        <w:rPr>
          <w:b/>
          <w:color w:val="FFFFFF"/>
          <w:spacing w:val="-2"/>
          <w:sz w:val="18"/>
        </w:rPr>
        <w:t>review</w:t>
      </w:r>
    </w:p>
    <w:p>
      <w:pPr>
        <w:tabs>
          <w:tab w:pos="572" w:val="left" w:leader="none"/>
        </w:tabs>
        <w:spacing w:line="261" w:lineRule="auto" w:before="123"/>
        <w:ind w:left="572" w:right="728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Mentoring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senior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staff engineers</w:t>
      </w:r>
    </w:p>
    <w:p>
      <w:pPr>
        <w:tabs>
          <w:tab w:pos="572" w:val="left" w:leader="none"/>
        </w:tabs>
        <w:spacing w:before="104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Hiring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loops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calibration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smallCaps/>
          <w:color w:val="0C5394"/>
          <w:spacing w:val="2"/>
        </w:rPr>
        <w:t>Professional</w:t>
      </w:r>
      <w:r>
        <w:rPr>
          <w:smallCaps/>
          <w:color w:val="0C5394"/>
          <w:spacing w:val="55"/>
        </w:rPr>
        <w:t> </w:t>
      </w:r>
      <w:r>
        <w:rPr>
          <w:smallCaps/>
          <w:color w:val="0C5394"/>
          <w:spacing w:val="-2"/>
        </w:rPr>
        <w:t>experience</w:t>
      </w:r>
    </w:p>
    <w:p>
      <w:pPr>
        <w:pStyle w:val="BodyText"/>
        <w:spacing w:line="278" w:lineRule="auto" w:before="160"/>
        <w:ind w:left="33" w:right="10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2724149</wp:posOffset>
                </wp:positionH>
                <wp:positionV relativeFrom="paragraph">
                  <wp:posOffset>-2305878</wp:posOffset>
                </wp:positionV>
                <wp:extent cx="4844415" cy="196215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4844415" cy="1962150"/>
                          <a:chExt cx="4844415" cy="19621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4844415" cy="196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1"/>
                                <w:ind w:left="248" w:right="399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74"/>
                                </w:rPr>
                                <w:t>DANIEL</w:t>
                              </w:r>
                              <w:r>
                                <w:rPr>
                                  <w:b/>
                                  <w:color w:val="FFFFFF"/>
                                  <w:spacing w:val="21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74"/>
                                </w:rPr>
                                <w:t>PARK</w:t>
                              </w:r>
                            </w:p>
                            <w:p>
                              <w:pPr>
                                <w:spacing w:before="195"/>
                                <w:ind w:left="248" w:right="39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Software</w:t>
                              </w:r>
                              <w:r>
                                <w:rPr>
                                  <w:b/>
                                  <w:color w:val="FFFFFF"/>
                                  <w:spacing w:val="4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Developer</w:t>
                              </w:r>
                            </w:p>
                            <w:p>
                              <w:pPr>
                                <w:spacing w:line="240" w:lineRule="auto" w:before="28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248" w:right="38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Staff developer with 14 years building large-scale distributed systems across e-commerce,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gaming, and developer tools. Sets technical direction for multi-team initiatives and is the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named owner on the company's reliability and data-platform roadmaps.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499969pt;margin-top:-181.565231pt;width:381.45pt;height:154.5pt;mso-position-horizontal-relative:page;mso-position-vertical-relative:paragraph;z-index:15729664" id="docshapegroup1" coordorigin="4290,-3631" coordsize="7629,3090">
                <v:rect style="position:absolute;left:4290;top:-3632;width:7629;height:3090" id="docshape2" filled="true" fillcolor="#0c5394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290;top:-3632;width:7629;height:3090" type="#_x0000_t202" id="docshape3" filled="false" stroked="false">
                  <v:textbox inset="0,0,0,0">
                    <w:txbxContent>
                      <w:p>
                        <w:pPr>
                          <w:spacing w:before="551"/>
                          <w:ind w:left="248" w:right="399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74"/>
                          </w:rPr>
                          <w:t>DANIEL</w:t>
                        </w:r>
                        <w:r>
                          <w:rPr>
                            <w:b/>
                            <w:color w:val="FFFFFF"/>
                            <w:spacing w:val="21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74"/>
                          </w:rPr>
                          <w:t>PARK</w:t>
                        </w:r>
                      </w:p>
                      <w:p>
                        <w:pPr>
                          <w:spacing w:before="195"/>
                          <w:ind w:left="248" w:right="39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20"/>
                          </w:rPr>
                          <w:t>Software</w:t>
                        </w:r>
                        <w:r>
                          <w:rPr>
                            <w:b/>
                            <w:color w:val="FFFFFF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Developer</w:t>
                        </w:r>
                      </w:p>
                      <w:p>
                        <w:pPr>
                          <w:spacing w:line="240" w:lineRule="auto" w:before="2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248" w:right="38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Staff developer with 14 years building large-scale distributed systems across e-commerce,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gaming, and developer tools. Sets technical direction for multi-team initiatives and is the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named owner on the company's reliability and data-platform roadmaps.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STAFF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SOFTWARE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WAYFINDER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COMMERCE,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SALT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LAKE </w:t>
      </w:r>
      <w:r>
        <w:rPr>
          <w:w w:val="105"/>
        </w:rPr>
        <w:t>CITY, UT | 2020 - PRESENT</w:t>
      </w:r>
    </w:p>
    <w:p>
      <w:pPr>
        <w:pStyle w:val="BodyText"/>
        <w:spacing w:before="17"/>
      </w:pPr>
    </w:p>
    <w:p>
      <w:pPr>
        <w:pStyle w:val="BodyText"/>
        <w:tabs>
          <w:tab w:pos="609" w:val="left" w:leader="none"/>
        </w:tabs>
        <w:spacing w:line="278" w:lineRule="auto"/>
        <w:ind w:left="609" w:right="1283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Technical</w:t>
      </w:r>
      <w:r>
        <w:rPr>
          <w:spacing w:val="-11"/>
          <w:w w:val="105"/>
        </w:rPr>
        <w:t> </w:t>
      </w:r>
      <w:r>
        <w:rPr>
          <w:w w:val="105"/>
        </w:rPr>
        <w:t>owner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order</w:t>
      </w:r>
      <w:r>
        <w:rPr>
          <w:spacing w:val="-11"/>
          <w:w w:val="105"/>
        </w:rPr>
        <w:t> </w:t>
      </w:r>
      <w:r>
        <w:rPr>
          <w:w w:val="105"/>
        </w:rPr>
        <w:t>management</w:t>
      </w:r>
      <w:r>
        <w:rPr>
          <w:spacing w:val="-11"/>
          <w:w w:val="105"/>
        </w:rPr>
        <w:t> </w:t>
      </w:r>
      <w:r>
        <w:rPr>
          <w:w w:val="105"/>
        </w:rPr>
        <w:t>platform,</w:t>
      </w:r>
      <w:r>
        <w:rPr>
          <w:spacing w:val="-11"/>
          <w:w w:val="105"/>
        </w:rPr>
        <w:t> </w:t>
      </w:r>
      <w:r>
        <w:rPr>
          <w:w w:val="105"/>
        </w:rPr>
        <w:t>which</w:t>
      </w:r>
      <w:r>
        <w:rPr>
          <w:spacing w:val="-11"/>
          <w:w w:val="105"/>
        </w:rPr>
        <w:t> </w:t>
      </w:r>
      <w:r>
        <w:rPr>
          <w:w w:val="105"/>
        </w:rPr>
        <w:t>handles roughly $1.3B in GMV per year across 6 brands.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647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Drove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multi-region</w:t>
      </w:r>
      <w:r>
        <w:rPr>
          <w:spacing w:val="-11"/>
          <w:w w:val="105"/>
        </w:rPr>
        <w:t> </w:t>
      </w:r>
      <w:r>
        <w:rPr>
          <w:w w:val="105"/>
        </w:rPr>
        <w:t>active-active</w:t>
      </w:r>
      <w:r>
        <w:rPr>
          <w:spacing w:val="-11"/>
          <w:w w:val="105"/>
        </w:rPr>
        <w:t> </w:t>
      </w:r>
      <w:r>
        <w:rPr>
          <w:w w:val="105"/>
        </w:rPr>
        <w:t>rollout;</w:t>
      </w:r>
      <w:r>
        <w:rPr>
          <w:spacing w:val="-11"/>
          <w:w w:val="105"/>
        </w:rPr>
        <w:t> </w:t>
      </w:r>
      <w:r>
        <w:rPr>
          <w:w w:val="105"/>
        </w:rPr>
        <w:t>eliminated</w:t>
      </w:r>
      <w:r>
        <w:rPr>
          <w:spacing w:val="-11"/>
          <w:w w:val="105"/>
        </w:rPr>
        <w:t> </w:t>
      </w:r>
      <w:r>
        <w:rPr>
          <w:w w:val="105"/>
        </w:rPr>
        <w:t>4</w:t>
      </w:r>
      <w:r>
        <w:rPr>
          <w:spacing w:val="-11"/>
          <w:w w:val="105"/>
        </w:rPr>
        <w:t> </w:t>
      </w:r>
      <w:r>
        <w:rPr>
          <w:w w:val="105"/>
        </w:rPr>
        <w:t>prior</w:t>
      </w:r>
      <w:r>
        <w:rPr>
          <w:spacing w:val="-11"/>
          <w:w w:val="105"/>
        </w:rPr>
        <w:t> </w:t>
      </w:r>
      <w:r>
        <w:rPr>
          <w:w w:val="105"/>
        </w:rPr>
        <w:t>single-region outages per year and got us to 99.97% availability.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674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Authored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company's</w:t>
      </w:r>
      <w:r>
        <w:rPr>
          <w:spacing w:val="-4"/>
          <w:w w:val="105"/>
        </w:rPr>
        <w:t> </w:t>
      </w:r>
      <w:r>
        <w:rPr>
          <w:w w:val="105"/>
        </w:rPr>
        <w:t>service</w:t>
      </w:r>
      <w:r>
        <w:rPr>
          <w:spacing w:val="-4"/>
          <w:w w:val="105"/>
        </w:rPr>
        <w:t> </w:t>
      </w:r>
      <w:r>
        <w:rPr>
          <w:w w:val="105"/>
        </w:rPr>
        <w:t>maturity</w:t>
      </w:r>
      <w:r>
        <w:rPr>
          <w:spacing w:val="-4"/>
          <w:w w:val="105"/>
        </w:rPr>
        <w:t> </w:t>
      </w:r>
      <w:r>
        <w:rPr>
          <w:w w:val="105"/>
        </w:rPr>
        <w:t>rubric,</w:t>
      </w:r>
      <w:r>
        <w:rPr>
          <w:spacing w:val="-4"/>
          <w:w w:val="105"/>
        </w:rPr>
        <w:t> </w:t>
      </w:r>
      <w:r>
        <w:rPr>
          <w:w w:val="105"/>
        </w:rPr>
        <w:t>now</w:t>
      </w:r>
      <w:r>
        <w:rPr>
          <w:spacing w:val="-4"/>
          <w:w w:val="105"/>
        </w:rPr>
        <w:t> </w:t>
      </w:r>
      <w:r>
        <w:rPr>
          <w:w w:val="105"/>
        </w:rPr>
        <w:t>used</w:t>
      </w:r>
      <w:r>
        <w:rPr>
          <w:spacing w:val="-4"/>
          <w:w w:val="105"/>
        </w:rPr>
        <w:t> </w:t>
      </w:r>
      <w:r>
        <w:rPr>
          <w:w w:val="105"/>
        </w:rPr>
        <w:t>quarterly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11 engineering teams.</w:t>
      </w:r>
    </w:p>
    <w:p>
      <w:pPr>
        <w:pStyle w:val="BodyText"/>
        <w:tabs>
          <w:tab w:pos="609" w:val="left" w:leader="none"/>
        </w:tabs>
        <w:spacing w:before="104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Mentor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-10"/>
          <w:w w:val="105"/>
        </w:rPr>
        <w:t> </w:t>
      </w:r>
      <w:r>
        <w:rPr>
          <w:w w:val="105"/>
        </w:rPr>
        <w:t>senior</w:t>
      </w:r>
      <w:r>
        <w:rPr>
          <w:spacing w:val="-9"/>
          <w:w w:val="105"/>
        </w:rPr>
        <w:t> </w:t>
      </w:r>
      <w:r>
        <w:rPr>
          <w:w w:val="105"/>
        </w:rPr>
        <w:t>engineers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chair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staff-plus</w:t>
      </w:r>
      <w:r>
        <w:rPr>
          <w:spacing w:val="-9"/>
          <w:w w:val="105"/>
        </w:rPr>
        <w:t> </w:t>
      </w:r>
      <w:r>
        <w:rPr>
          <w:w w:val="105"/>
        </w:rPr>
        <w:t>technical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review.</w:t>
      </w:r>
    </w:p>
    <w:p>
      <w:pPr>
        <w:pStyle w:val="BodyText"/>
        <w:tabs>
          <w:tab w:pos="609" w:val="left" w:leader="none"/>
        </w:tabs>
        <w:spacing w:line="278" w:lineRule="auto" w:before="123"/>
        <w:ind w:left="609" w:right="78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Partnered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product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ﬁnance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retire</w:t>
      </w:r>
      <w:r>
        <w:rPr>
          <w:spacing w:val="-8"/>
          <w:w w:val="105"/>
        </w:rPr>
        <w:t> </w:t>
      </w:r>
      <w:r>
        <w:rPr>
          <w:w w:val="105"/>
        </w:rPr>
        <w:t>two</w:t>
      </w:r>
      <w:r>
        <w:rPr>
          <w:spacing w:val="-8"/>
          <w:w w:val="105"/>
        </w:rPr>
        <w:t> </w:t>
      </w:r>
      <w:r>
        <w:rPr>
          <w:w w:val="105"/>
        </w:rPr>
        <w:t>internal</w:t>
      </w:r>
      <w:r>
        <w:rPr>
          <w:spacing w:val="-8"/>
          <w:w w:val="105"/>
        </w:rPr>
        <w:t> </w:t>
      </w:r>
      <w:r>
        <w:rPr>
          <w:w w:val="105"/>
        </w:rPr>
        <w:t>services,</w:t>
      </w:r>
      <w:r>
        <w:rPr>
          <w:spacing w:val="-8"/>
          <w:w w:val="105"/>
        </w:rPr>
        <w:t> </w:t>
      </w:r>
      <w:r>
        <w:rPr>
          <w:w w:val="105"/>
        </w:rPr>
        <w:t>freeing about 18% of the platform team's roadmap.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before="1"/>
        <w:ind w:left="33"/>
      </w:pPr>
      <w:r>
        <w:rPr/>
        <w:t>PRINCIPAL</w:t>
      </w:r>
      <w:r>
        <w:rPr>
          <w:spacing w:val="3"/>
        </w:rPr>
        <w:t> </w:t>
      </w:r>
      <w:r>
        <w:rPr/>
        <w:t>ENGINEER</w:t>
      </w:r>
      <w:r>
        <w:rPr>
          <w:spacing w:val="12"/>
        </w:rPr>
        <w:t> </w:t>
      </w:r>
      <w:r>
        <w:rPr/>
        <w:t>|</w:t>
      </w:r>
      <w:r>
        <w:rPr>
          <w:spacing w:val="12"/>
        </w:rPr>
        <w:t> </w:t>
      </w:r>
      <w:r>
        <w:rPr/>
        <w:t>BRIGHTFORGE</w:t>
      </w:r>
      <w:r>
        <w:rPr>
          <w:spacing w:val="11"/>
        </w:rPr>
        <w:t> </w:t>
      </w:r>
      <w:r>
        <w:rPr/>
        <w:t>STUDIOS,</w:t>
      </w:r>
      <w:r>
        <w:rPr>
          <w:spacing w:val="12"/>
        </w:rPr>
        <w:t> </w:t>
      </w:r>
      <w:r>
        <w:rPr/>
        <w:t>LEHI,</w:t>
      </w:r>
      <w:r>
        <w:rPr>
          <w:spacing w:val="12"/>
        </w:rPr>
        <w:t> </w:t>
      </w:r>
      <w:r>
        <w:rPr/>
        <w:t>UT</w:t>
      </w:r>
      <w:r>
        <w:rPr>
          <w:spacing w:val="8"/>
        </w:rPr>
        <w:t> </w:t>
      </w:r>
      <w:r>
        <w:rPr/>
        <w:t>|</w:t>
      </w:r>
      <w:r>
        <w:rPr>
          <w:spacing w:val="12"/>
        </w:rPr>
        <w:t> </w:t>
      </w:r>
      <w:r>
        <w:rPr/>
        <w:t>2017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>
          <w:spacing w:val="-4"/>
        </w:rPr>
        <w:t>2020</w:t>
      </w:r>
    </w:p>
    <w:p>
      <w:pPr>
        <w:pStyle w:val="BodyText"/>
        <w:spacing w:before="50"/>
      </w:pPr>
    </w:p>
    <w:p>
      <w:pPr>
        <w:pStyle w:val="BodyText"/>
        <w:tabs>
          <w:tab w:pos="609" w:val="left" w:leader="none"/>
        </w:tabs>
        <w:spacing w:line="278" w:lineRule="auto" w:before="1"/>
        <w:ind w:left="609" w:right="1263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</w:t>
      </w:r>
      <w:r>
        <w:rPr>
          <w:spacing w:val="-2"/>
          <w:w w:val="105"/>
        </w:rPr>
        <w:t> </w:t>
      </w:r>
      <w:r>
        <w:rPr>
          <w:w w:val="105"/>
        </w:rPr>
        <w:t>design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matchmaking</w:t>
      </w:r>
      <w:r>
        <w:rPr>
          <w:spacing w:val="-2"/>
          <w:w w:val="105"/>
        </w:rPr>
        <w:t> </w:t>
      </w:r>
      <w:r>
        <w:rPr>
          <w:w w:val="105"/>
        </w:rPr>
        <w:t>backend</w:t>
      </w:r>
      <w:r>
        <w:rPr>
          <w:spacing w:val="-2"/>
          <w:w w:val="105"/>
        </w:rPr>
        <w:t> </w:t>
      </w:r>
      <w:r>
        <w:rPr>
          <w:w w:val="105"/>
        </w:rPr>
        <w:t>serving</w:t>
      </w:r>
      <w:r>
        <w:rPr>
          <w:spacing w:val="-2"/>
          <w:w w:val="10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 </w:t>
      </w:r>
      <w:r>
        <w:rPr>
          <w:w w:val="105"/>
        </w:rPr>
        <w:t>live</w:t>
      </w:r>
      <w:r>
        <w:rPr>
          <w:spacing w:val="-2"/>
          <w:w w:val="105"/>
        </w:rPr>
        <w:t> </w:t>
      </w:r>
      <w:r>
        <w:rPr>
          <w:w w:val="105"/>
        </w:rPr>
        <w:t>games</w:t>
      </w:r>
      <w:r>
        <w:rPr>
          <w:spacing w:val="-2"/>
          <w:w w:val="105"/>
        </w:rPr>
        <w:t> </w:t>
      </w:r>
      <w:r>
        <w:rPr>
          <w:w w:val="105"/>
        </w:rPr>
        <w:t>and around 14 million monthly players.</w:t>
      </w:r>
    </w:p>
    <w:p>
      <w:pPr>
        <w:pStyle w:val="BodyText"/>
        <w:tabs>
          <w:tab w:pos="609" w:val="left" w:leader="none"/>
        </w:tabs>
        <w:spacing w:line="261" w:lineRule="auto" w:before="89"/>
        <w:ind w:left="609" w:right="701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Replaced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homegrown</w:t>
      </w:r>
      <w:r>
        <w:rPr>
          <w:spacing w:val="-6"/>
          <w:w w:val="105"/>
        </w:rPr>
        <w:t> </w:t>
      </w:r>
      <w:r>
        <w:rPr>
          <w:w w:val="105"/>
        </w:rPr>
        <w:t>queue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Kafka,</w:t>
      </w:r>
      <w:r>
        <w:rPr>
          <w:spacing w:val="-6"/>
          <w:w w:val="105"/>
        </w:rPr>
        <w:t> </w:t>
      </w:r>
      <w:r>
        <w:rPr>
          <w:w w:val="105"/>
        </w:rPr>
        <w:t>cutting</w:t>
      </w:r>
      <w:r>
        <w:rPr>
          <w:spacing w:val="-6"/>
          <w:w w:val="105"/>
        </w:rPr>
        <w:t> </w:t>
      </w:r>
      <w:r>
        <w:rPr>
          <w:w w:val="105"/>
        </w:rPr>
        <w:t>matchmaking</w:t>
      </w:r>
      <w:r>
        <w:rPr>
          <w:spacing w:val="-6"/>
          <w:w w:val="105"/>
        </w:rPr>
        <w:t> </w:t>
      </w:r>
      <w:r>
        <w:rPr>
          <w:w w:val="105"/>
        </w:rPr>
        <w:t>p99</w:t>
      </w:r>
      <w:r>
        <w:rPr>
          <w:spacing w:val="-6"/>
          <w:w w:val="105"/>
        </w:rPr>
        <w:t> </w:t>
      </w:r>
      <w:r>
        <w:rPr>
          <w:w w:val="105"/>
        </w:rPr>
        <w:t>from 11s to under 2s.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78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bar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postmortems,</w:t>
      </w:r>
      <w:r>
        <w:rPr>
          <w:spacing w:val="-6"/>
          <w:w w:val="105"/>
        </w:rPr>
        <w:t> </w:t>
      </w:r>
      <w:r>
        <w:rPr>
          <w:w w:val="105"/>
        </w:rPr>
        <w:t>including</w:t>
      </w:r>
      <w:r>
        <w:rPr>
          <w:spacing w:val="-6"/>
          <w:w w:val="105"/>
        </w:rPr>
        <w:t> </w:t>
      </w:r>
      <w:r>
        <w:rPr>
          <w:w w:val="105"/>
        </w:rPr>
        <w:t>blameless</w:t>
      </w:r>
      <w:r>
        <w:rPr>
          <w:spacing w:val="-6"/>
          <w:w w:val="105"/>
        </w:rPr>
        <w:t> </w:t>
      </w:r>
      <w:r>
        <w:rPr>
          <w:w w:val="105"/>
        </w:rPr>
        <w:t>template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follow-up tracking in Jira.</w:t>
      </w:r>
    </w:p>
    <w:p>
      <w:pPr>
        <w:pStyle w:val="BodyText"/>
        <w:tabs>
          <w:tab w:pos="609" w:val="left" w:leader="none"/>
        </w:tabs>
        <w:spacing w:before="104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Interviewed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onboarded</w:t>
      </w:r>
      <w:r>
        <w:rPr>
          <w:spacing w:val="-6"/>
          <w:w w:val="105"/>
        </w:rPr>
        <w:t> </w:t>
      </w:r>
      <w:r>
        <w:rPr>
          <w:w w:val="105"/>
        </w:rPr>
        <w:t>9</w:t>
      </w:r>
      <w:r>
        <w:rPr>
          <w:spacing w:val="-7"/>
          <w:w w:val="105"/>
        </w:rPr>
        <w:t> </w:t>
      </w:r>
      <w:r>
        <w:rPr>
          <w:w w:val="105"/>
        </w:rPr>
        <w:t>senior</w:t>
      </w:r>
      <w:r>
        <w:rPr>
          <w:spacing w:val="-7"/>
          <w:w w:val="105"/>
        </w:rPr>
        <w:t> </w:t>
      </w:r>
      <w:r>
        <w:rPr>
          <w:w w:val="105"/>
        </w:rPr>
        <w:t>engineers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hiring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surge.</w:t>
      </w:r>
    </w:p>
    <w:p>
      <w:pPr>
        <w:pStyle w:val="BodyText"/>
        <w:tabs>
          <w:tab w:pos="609" w:val="left" w:leader="none"/>
        </w:tabs>
        <w:spacing w:line="278" w:lineRule="auto" w:before="123"/>
        <w:ind w:left="609" w:right="805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Acted</w:t>
      </w:r>
      <w:r>
        <w:rPr>
          <w:spacing w:val="-3"/>
          <w:w w:val="105"/>
        </w:rPr>
        <w:t> </w:t>
      </w:r>
      <w:r>
        <w:rPr>
          <w:w w:val="105"/>
        </w:rPr>
        <w:t>as</w:t>
      </w:r>
      <w:r>
        <w:rPr>
          <w:spacing w:val="-3"/>
          <w:w w:val="105"/>
        </w:rPr>
        <w:t> </w:t>
      </w:r>
      <w:r>
        <w:rPr>
          <w:w w:val="105"/>
        </w:rPr>
        <w:t>incident</w:t>
      </w:r>
      <w:r>
        <w:rPr>
          <w:spacing w:val="-3"/>
          <w:w w:val="105"/>
        </w:rPr>
        <w:t> </w:t>
      </w:r>
      <w:r>
        <w:rPr>
          <w:w w:val="105"/>
        </w:rPr>
        <w:t>commander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largest</w:t>
      </w:r>
      <w:r>
        <w:rPr>
          <w:spacing w:val="-3"/>
          <w:w w:val="105"/>
        </w:rPr>
        <w:t> </w:t>
      </w:r>
      <w:r>
        <w:rPr>
          <w:w w:val="105"/>
        </w:rPr>
        <w:t>outage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company</w:t>
      </w:r>
      <w:r>
        <w:rPr>
          <w:spacing w:val="-3"/>
          <w:w w:val="105"/>
        </w:rPr>
        <w:t> </w:t>
      </w:r>
      <w:r>
        <w:rPr>
          <w:w w:val="105"/>
        </w:rPr>
        <w:t>history; recovery doc became the training case study.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61" w:lineRule="auto"/>
        <w:ind w:left="33" w:right="674"/>
      </w:pP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SOFTWARE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COBALT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TOOLS,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PROVO, </w:t>
      </w:r>
      <w:r>
        <w:rPr>
          <w:w w:val="105"/>
        </w:rPr>
        <w:t>UT | 2013 - 2017</w:t>
      </w:r>
    </w:p>
    <w:p>
      <w:pPr>
        <w:pStyle w:val="BodyText"/>
        <w:spacing w:before="46"/>
      </w:pPr>
    </w:p>
    <w:p>
      <w:pPr>
        <w:pStyle w:val="BodyText"/>
        <w:tabs>
          <w:tab w:pos="609" w:val="left" w:leader="none"/>
        </w:tabs>
        <w:spacing w:line="261" w:lineRule="auto" w:before="1"/>
        <w:ind w:left="609" w:right="1214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maintained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CLI</w:t>
      </w:r>
      <w:r>
        <w:rPr>
          <w:spacing w:val="-7"/>
          <w:w w:val="105"/>
        </w:rPr>
        <w:t> </w:t>
      </w:r>
      <w:r>
        <w:rPr>
          <w:w w:val="105"/>
        </w:rPr>
        <w:t>used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roughly</w:t>
      </w:r>
      <w:r>
        <w:rPr>
          <w:spacing w:val="-7"/>
          <w:w w:val="105"/>
        </w:rPr>
        <w:t> </w:t>
      </w:r>
      <w:r>
        <w:rPr>
          <w:w w:val="105"/>
        </w:rPr>
        <w:t>200,000</w:t>
      </w:r>
      <w:r>
        <w:rPr>
          <w:spacing w:val="-7"/>
          <w:w w:val="105"/>
        </w:rPr>
        <w:t> </w:t>
      </w:r>
      <w:r>
        <w:rPr>
          <w:w w:val="105"/>
        </w:rPr>
        <w:t>developers</w:t>
      </w:r>
      <w:r>
        <w:rPr>
          <w:spacing w:val="-7"/>
          <w:w w:val="105"/>
        </w:rPr>
        <w:t> </w:t>
      </w:r>
      <w:r>
        <w:rPr>
          <w:w w:val="105"/>
        </w:rPr>
        <w:t>a </w:t>
      </w:r>
      <w:r>
        <w:rPr>
          <w:spacing w:val="-2"/>
          <w:w w:val="105"/>
        </w:rPr>
        <w:t>month.</w:t>
      </w:r>
    </w:p>
    <w:p>
      <w:pPr>
        <w:pStyle w:val="BodyText"/>
        <w:tabs>
          <w:tab w:pos="609" w:val="left" w:leader="none"/>
        </w:tabs>
        <w:spacing w:before="103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6"/>
          <w:w w:val="105"/>
        </w:rPr>
        <w:t> </w:t>
      </w:r>
      <w:r>
        <w:rPr>
          <w:w w:val="105"/>
        </w:rPr>
        <w:t>plugin</w:t>
      </w:r>
      <w:r>
        <w:rPr>
          <w:spacing w:val="-6"/>
          <w:w w:val="105"/>
        </w:rPr>
        <w:t> </w:t>
      </w:r>
      <w:r>
        <w:rPr>
          <w:w w:val="105"/>
        </w:rPr>
        <w:t>architecture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public</w:t>
      </w:r>
      <w:r>
        <w:rPr>
          <w:spacing w:val="-5"/>
          <w:w w:val="105"/>
        </w:rPr>
        <w:t> </w:t>
      </w:r>
      <w:r>
        <w:rPr>
          <w:w w:val="105"/>
        </w:rPr>
        <w:t>extension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API.</w:t>
      </w:r>
    </w:p>
    <w:p>
      <w:pPr>
        <w:pStyle w:val="BodyText"/>
        <w:tabs>
          <w:tab w:pos="609" w:val="left" w:leader="none"/>
        </w:tabs>
        <w:spacing w:line="261" w:lineRule="auto" w:before="123"/>
        <w:ind w:left="609" w:right="1283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Wrote</w:t>
      </w:r>
      <w:r>
        <w:rPr>
          <w:spacing w:val="-8"/>
          <w:w w:val="105"/>
        </w:rPr>
        <w:t> </w:t>
      </w:r>
      <w:r>
        <w:rPr>
          <w:w w:val="105"/>
        </w:rPr>
        <w:t>three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team's</w:t>
      </w:r>
      <w:r>
        <w:rPr>
          <w:spacing w:val="-8"/>
          <w:w w:val="105"/>
        </w:rPr>
        <w:t> </w:t>
      </w:r>
      <w:r>
        <w:rPr>
          <w:w w:val="105"/>
        </w:rPr>
        <w:t>most-read</w:t>
      </w:r>
      <w:r>
        <w:rPr>
          <w:spacing w:val="-8"/>
          <w:w w:val="105"/>
        </w:rPr>
        <w:t> </w:t>
      </w:r>
      <w:r>
        <w:rPr>
          <w:w w:val="105"/>
        </w:rPr>
        <w:t>internal</w:t>
      </w:r>
      <w:r>
        <w:rPr>
          <w:spacing w:val="-8"/>
          <w:w w:val="105"/>
        </w:rPr>
        <w:t> </w:t>
      </w:r>
      <w:r>
        <w:rPr>
          <w:w w:val="105"/>
        </w:rPr>
        <w:t>design</w:t>
      </w:r>
      <w:r>
        <w:rPr>
          <w:spacing w:val="-8"/>
          <w:w w:val="105"/>
        </w:rPr>
        <w:t> </w:t>
      </w:r>
      <w:r>
        <w:rPr>
          <w:w w:val="105"/>
        </w:rPr>
        <w:t>docs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plugin </w:t>
      </w:r>
      <w:r>
        <w:rPr>
          <w:spacing w:val="-2"/>
          <w:w w:val="105"/>
        </w:rPr>
        <w:t>sandboxing.</w:t>
      </w:r>
    </w:p>
    <w:p>
      <w:pPr>
        <w:pStyle w:val="BodyText"/>
        <w:tabs>
          <w:tab w:pos="609" w:val="left" w:leader="none"/>
        </w:tabs>
        <w:spacing w:before="104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Promoted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from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2015.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637" w:space="566"/>
            <w:col w:w="743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1312" id="docshape4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39"/>
      </w:pPr>
    </w:p>
    <w:p>
      <w:pPr>
        <w:pStyle w:val="BodyText"/>
        <w:ind w:left="4236"/>
      </w:pPr>
      <w:r>
        <w:rPr/>
        <w:t>SOFTWARE</w:t>
      </w:r>
      <w:r>
        <w:rPr>
          <w:spacing w:val="9"/>
        </w:rPr>
        <w:t> </w:t>
      </w:r>
      <w:r>
        <w:rPr/>
        <w:t>DEVELOPER</w:t>
      </w:r>
      <w:r>
        <w:rPr>
          <w:spacing w:val="10"/>
        </w:rPr>
        <w:t> </w:t>
      </w:r>
      <w:r>
        <w:rPr/>
        <w:t>|</w:t>
      </w:r>
      <w:r>
        <w:rPr>
          <w:spacing w:val="10"/>
        </w:rPr>
        <w:t> </w:t>
      </w:r>
      <w:r>
        <w:rPr/>
        <w:t>INKWELL</w:t>
      </w:r>
      <w:r>
        <w:rPr>
          <w:spacing w:val="2"/>
        </w:rPr>
        <w:t> </w:t>
      </w:r>
      <w:r>
        <w:rPr/>
        <w:t>WEB</w:t>
      </w:r>
      <w:r>
        <w:rPr>
          <w:spacing w:val="10"/>
        </w:rPr>
        <w:t> </w:t>
      </w:r>
      <w:r>
        <w:rPr/>
        <w:t>GROUP,</w:t>
      </w:r>
      <w:r>
        <w:rPr>
          <w:spacing w:val="10"/>
        </w:rPr>
        <w:t> </w:t>
      </w:r>
      <w:r>
        <w:rPr/>
        <w:t>OREM,</w:t>
      </w:r>
      <w:r>
        <w:rPr>
          <w:spacing w:val="10"/>
        </w:rPr>
        <w:t> </w:t>
      </w:r>
      <w:r>
        <w:rPr/>
        <w:t>UT</w:t>
      </w:r>
      <w:r>
        <w:rPr>
          <w:spacing w:val="6"/>
        </w:rPr>
        <w:t> </w:t>
      </w:r>
      <w:r>
        <w:rPr/>
        <w:t>|</w:t>
      </w:r>
      <w:r>
        <w:rPr>
          <w:spacing w:val="10"/>
        </w:rPr>
        <w:t> </w:t>
      </w:r>
      <w:r>
        <w:rPr/>
        <w:t>2010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>
          <w:spacing w:val="-4"/>
        </w:rPr>
        <w:t>2013</w:t>
      </w:r>
    </w:p>
    <w:p>
      <w:pPr>
        <w:pStyle w:val="BodyText"/>
        <w:spacing w:before="66"/>
      </w:pPr>
    </w:p>
    <w:p>
      <w:pPr>
        <w:pStyle w:val="BodyText"/>
        <w:tabs>
          <w:tab w:pos="4812" w:val="left" w:leader="none"/>
        </w:tabs>
        <w:spacing w:line="278" w:lineRule="auto"/>
        <w:ind w:left="4813" w:right="1033" w:hanging="297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</w:t>
      </w:r>
      <w:r>
        <w:rPr>
          <w:spacing w:val="-6"/>
          <w:w w:val="105"/>
        </w:rPr>
        <w:t> </w:t>
      </w:r>
      <w:r>
        <w:rPr>
          <w:w w:val="105"/>
        </w:rPr>
        <w:t>features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ﬁxed</w:t>
      </w:r>
      <w:r>
        <w:rPr>
          <w:spacing w:val="-6"/>
          <w:w w:val="105"/>
        </w:rPr>
        <w:t> </w:t>
      </w:r>
      <w:r>
        <w:rPr>
          <w:w w:val="105"/>
        </w:rPr>
        <w:t>bugs</w:t>
      </w:r>
      <w:r>
        <w:rPr>
          <w:spacing w:val="-6"/>
          <w:w w:val="105"/>
        </w:rPr>
        <w:t> </w:t>
      </w:r>
      <w:r>
        <w:rPr>
          <w:w w:val="105"/>
        </w:rPr>
        <w:t>across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Rails-based</w:t>
      </w:r>
      <w:r>
        <w:rPr>
          <w:spacing w:val="-6"/>
          <w:w w:val="105"/>
        </w:rPr>
        <w:t> </w:t>
      </w:r>
      <w:r>
        <w:rPr>
          <w:w w:val="105"/>
        </w:rPr>
        <w:t>CMS</w:t>
      </w:r>
      <w:r>
        <w:rPr>
          <w:spacing w:val="-6"/>
          <w:w w:val="105"/>
        </w:rPr>
        <w:t> </w:t>
      </w:r>
      <w:r>
        <w:rPr>
          <w:w w:val="105"/>
        </w:rPr>
        <w:t>used</w:t>
      </w:r>
      <w:r>
        <w:rPr>
          <w:spacing w:val="-6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mid-market publishers.</w:t>
      </w:r>
    </w:p>
    <w:p>
      <w:pPr>
        <w:pStyle w:val="BodyText"/>
        <w:tabs>
          <w:tab w:pos="4812" w:val="left" w:leader="none"/>
        </w:tabs>
        <w:spacing w:line="278" w:lineRule="auto" w:before="75"/>
        <w:ind w:left="4813" w:right="1080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Rewrote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image</w:t>
      </w:r>
      <w:r>
        <w:rPr>
          <w:spacing w:val="-3"/>
          <w:w w:val="105"/>
        </w:rPr>
        <w:t> </w:t>
      </w:r>
      <w:r>
        <w:rPr>
          <w:w w:val="105"/>
        </w:rPr>
        <w:t>upload</w:t>
      </w:r>
      <w:r>
        <w:rPr>
          <w:spacing w:val="-3"/>
          <w:w w:val="105"/>
        </w:rPr>
        <w:t> </w:t>
      </w:r>
      <w:r>
        <w:rPr>
          <w:w w:val="105"/>
        </w:rPr>
        <w:t>pipeline,</w:t>
      </w:r>
      <w:r>
        <w:rPr>
          <w:spacing w:val="-3"/>
          <w:w w:val="105"/>
        </w:rPr>
        <w:t> </w:t>
      </w:r>
      <w:r>
        <w:rPr>
          <w:w w:val="105"/>
        </w:rPr>
        <w:t>cutting</w:t>
      </w:r>
      <w:r>
        <w:rPr>
          <w:spacing w:val="-3"/>
          <w:w w:val="105"/>
        </w:rPr>
        <w:t> </w:t>
      </w:r>
      <w:r>
        <w:rPr>
          <w:w w:val="105"/>
        </w:rPr>
        <w:t>failed</w:t>
      </w:r>
      <w:r>
        <w:rPr>
          <w:spacing w:val="-3"/>
          <w:w w:val="105"/>
        </w:rPr>
        <w:t> </w:t>
      </w:r>
      <w:r>
        <w:rPr>
          <w:w w:val="105"/>
        </w:rPr>
        <w:t>uploads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about</w:t>
      </w:r>
      <w:r>
        <w:rPr>
          <w:spacing w:val="-3"/>
          <w:w w:val="105"/>
        </w:rPr>
        <w:t> </w:t>
      </w:r>
      <w:r>
        <w:rPr>
          <w:w w:val="105"/>
        </w:rPr>
        <w:t>a </w:t>
      </w:r>
      <w:r>
        <w:rPr>
          <w:spacing w:val="-2"/>
          <w:w w:val="105"/>
        </w:rPr>
        <w:t>third.</w:t>
      </w:r>
    </w:p>
    <w:p>
      <w:pPr>
        <w:pStyle w:val="BodyText"/>
        <w:tabs>
          <w:tab w:pos="4812" w:val="left" w:leader="none"/>
        </w:tabs>
        <w:spacing w:before="90"/>
        <w:ind w:left="4516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Was</w:t>
      </w:r>
      <w:r>
        <w:rPr>
          <w:spacing w:val="-9"/>
          <w:w w:val="105"/>
        </w:rPr>
        <w:t> </w:t>
      </w:r>
      <w:r>
        <w:rPr>
          <w:w w:val="105"/>
        </w:rPr>
        <w:t>ﬁrst</w:t>
      </w:r>
      <w:r>
        <w:rPr>
          <w:spacing w:val="-8"/>
          <w:w w:val="105"/>
        </w:rPr>
        <w:t> </w:t>
      </w:r>
      <w:r>
        <w:rPr>
          <w:w w:val="105"/>
        </w:rPr>
        <w:t>responder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weekend</w:t>
      </w:r>
      <w:r>
        <w:rPr>
          <w:spacing w:val="-9"/>
          <w:w w:val="105"/>
        </w:rPr>
        <w:t> </w:t>
      </w:r>
      <w:r>
        <w:rPr>
          <w:w w:val="105"/>
        </w:rPr>
        <w:t>pages</w:t>
      </w:r>
      <w:r>
        <w:rPr>
          <w:spacing w:val="-8"/>
          <w:w w:val="105"/>
        </w:rPr>
        <w:t> </w:t>
      </w:r>
      <w:r>
        <w:rPr>
          <w:w w:val="105"/>
        </w:rPr>
        <w:t>during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2-year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rotation.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7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19776" id="docshape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4812" w:val="left" w:leader="none"/>
        </w:tabs>
        <w:ind w:left="4516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Helped</w:t>
      </w:r>
      <w:r>
        <w:rPr>
          <w:spacing w:val="-6"/>
          <w:w w:val="105"/>
        </w:rPr>
        <w:t> </w:t>
      </w:r>
      <w:r>
        <w:rPr>
          <w:w w:val="105"/>
        </w:rPr>
        <w:t>onboard</w:t>
      </w:r>
      <w:r>
        <w:rPr>
          <w:spacing w:val="-5"/>
          <w:w w:val="105"/>
        </w:rPr>
        <w:t> </w:t>
      </w:r>
      <w:r>
        <w:rPr>
          <w:w w:val="105"/>
        </w:rPr>
        <w:t>4</w:t>
      </w:r>
      <w:r>
        <w:rPr>
          <w:spacing w:val="-5"/>
          <w:w w:val="105"/>
        </w:rPr>
        <w:t> </w:t>
      </w:r>
      <w:r>
        <w:rPr>
          <w:w w:val="105"/>
        </w:rPr>
        <w:t>junior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developers.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aniel.park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2026-07-07T11:57:30Z</dcterms:created>
  <dcterms:modified xsi:type="dcterms:W3CDTF">2026-07-07T11:57:30Z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