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523" w:right="0" w:firstLine="0"/>
        <w:jc w:val="left"/>
        <w:rPr>
          <w:sz w:val="74"/>
        </w:rPr>
      </w:pPr>
      <w:r>
        <w:rPr>
          <w:b/>
          <w:color w:val="FFFFFF"/>
          <w:spacing w:val="12"/>
          <w:sz w:val="74"/>
        </w:rPr>
        <w:t>DERRICK</w:t>
      </w:r>
      <w:r>
        <w:rPr>
          <w:b/>
          <w:color w:val="FFFFFF"/>
          <w:spacing w:val="30"/>
          <w:sz w:val="74"/>
        </w:rPr>
        <w:t> </w:t>
      </w:r>
      <w:r>
        <w:rPr>
          <w:color w:val="FFFFFF"/>
          <w:spacing w:val="10"/>
          <w:sz w:val="74"/>
        </w:rPr>
        <w:t>OYELARAN</w:t>
      </w:r>
    </w:p>
    <w:p>
      <w:pPr>
        <w:pStyle w:val="Heading1"/>
      </w:pPr>
      <w:r>
        <w:rPr>
          <w:color w:val="FFFFFF"/>
        </w:rPr>
        <w:t>Warehouse</w:t>
      </w:r>
      <w:r>
        <w:rPr>
          <w:color w:val="FFFFFF"/>
          <w:spacing w:val="-5"/>
        </w:rPr>
        <w:t> </w:t>
      </w:r>
      <w:r>
        <w:rPr>
          <w:color w:val="FFFFFF"/>
          <w:spacing w:val="-2"/>
        </w:rPr>
        <w:t>Manager</w:t>
      </w:r>
    </w:p>
    <w:p>
      <w:pPr>
        <w:spacing w:line="273" w:lineRule="auto" w:before="178"/>
        <w:ind w:left="523" w:right="148" w:firstLine="0"/>
        <w:jc w:val="left"/>
        <w:rPr>
          <w:sz w:val="16"/>
        </w:rPr>
      </w:pPr>
      <w:r>
        <w:rPr>
          <w:color w:val="FFFFFF"/>
          <w:w w:val="105"/>
          <w:sz w:val="16"/>
        </w:rPr>
        <w:t>Senior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warehouse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manager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14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e-commerce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fulfillment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consumer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goods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distribution.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Strong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WMS implementations,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multi-site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KPI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standardization,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growing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next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bench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supervisors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assistant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managers.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208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141"/>
        </w:sectPr>
      </w:pPr>
    </w:p>
    <w:p>
      <w:pPr>
        <w:pStyle w:val="Heading2"/>
        <w:spacing w:before="115"/>
      </w:pPr>
      <w:r>
        <w:rPr>
          <w:color w:val="FFFFFF"/>
        </w:rPr>
        <w:t>CONTACT</w:t>
      </w:r>
      <w:r>
        <w:rPr>
          <w:color w:val="FFFFFF"/>
          <w:spacing w:val="31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113"/>
        <w:ind w:left="0" w:firstLine="0"/>
        <w:rPr>
          <w:b/>
          <w:sz w:val="20"/>
        </w:rPr>
      </w:pPr>
    </w:p>
    <w:p>
      <w:pPr>
        <w:pStyle w:val="BodyText"/>
        <w:spacing w:before="1"/>
        <w:ind w:left="876" w:firstLine="0"/>
      </w:pPr>
      <w:r>
        <w:rPr>
          <w:color w:val="FFFFFF"/>
          <w:w w:val="105"/>
        </w:rPr>
        <w:t>(775)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0193</w:t>
      </w:r>
    </w:p>
    <w:p>
      <w:pPr>
        <w:pStyle w:val="Heading2"/>
        <w:spacing w:before="70"/>
      </w:pPr>
      <w:r>
        <w:rPr>
          <w:b w:val="0"/>
        </w:rPr>
        <w:br w:type="column"/>
      </w:r>
      <w:r>
        <w:rPr>
          <w:color w:val="8B0000"/>
          <w:spacing w:val="2"/>
        </w:rPr>
        <w:t>PROFESSIONAL</w:t>
      </w:r>
      <w:r>
        <w:rPr>
          <w:color w:val="8B0000"/>
          <w:spacing w:val="46"/>
        </w:rPr>
        <w:t> </w:t>
      </w:r>
      <w:r>
        <w:rPr>
          <w:color w:val="8B0000"/>
          <w:spacing w:val="-2"/>
        </w:rPr>
        <w:t>EXPERIENCE</w:t>
      </w:r>
    </w:p>
    <w:p>
      <w:pPr>
        <w:pStyle w:val="BodyText"/>
        <w:spacing w:before="6"/>
        <w:ind w:left="0" w:firstLine="0"/>
        <w:rPr>
          <w:b/>
          <w:sz w:val="20"/>
        </w:rPr>
      </w:pPr>
    </w:p>
    <w:p>
      <w:pPr>
        <w:spacing w:before="0"/>
        <w:ind w:left="114" w:right="0" w:firstLine="0"/>
        <w:jc w:val="left"/>
        <w:rPr>
          <w:sz w:val="18"/>
        </w:rPr>
      </w:pPr>
      <w:r>
        <w:rPr>
          <w:w w:val="105"/>
          <w:sz w:val="18"/>
        </w:rPr>
        <w:t>SENIOR WAREHOUSE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MANAGER</w:t>
      </w:r>
      <w:r>
        <w:rPr>
          <w:spacing w:val="2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1"/>
          <w:w w:val="105"/>
          <w:position w:val="2"/>
          <w:sz w:val="18"/>
        </w:rPr>
        <w:t> </w:t>
      </w:r>
      <w:r>
        <w:rPr>
          <w:w w:val="105"/>
          <w:sz w:val="18"/>
        </w:rPr>
        <w:t>COBALT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RIDGE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FULFILLMENT,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RENO,</w:t>
      </w:r>
      <w:r>
        <w:rPr>
          <w:spacing w:val="2"/>
          <w:w w:val="105"/>
          <w:sz w:val="18"/>
        </w:rPr>
        <w:t> </w:t>
      </w:r>
      <w:r>
        <w:rPr>
          <w:spacing w:val="-5"/>
          <w:w w:val="105"/>
          <w:sz w:val="18"/>
        </w:rPr>
        <w:t>NV</w:t>
      </w:r>
    </w:p>
    <w:p>
      <w:pPr>
        <w:spacing w:before="16"/>
        <w:ind w:left="114" w:right="0" w:firstLine="0"/>
        <w:jc w:val="left"/>
        <w:rPr>
          <w:sz w:val="18"/>
        </w:rPr>
      </w:pPr>
      <w:r>
        <w:rPr>
          <w:sz w:val="18"/>
        </w:rPr>
        <w:t>2020</w:t>
      </w:r>
      <w:r>
        <w:rPr>
          <w:spacing w:val="15"/>
          <w:sz w:val="18"/>
        </w:rPr>
        <w:t> </w:t>
      </w:r>
      <w:r>
        <w:rPr>
          <w:sz w:val="18"/>
        </w:rPr>
        <w:t>–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640" w:bottom="280" w:left="425" w:right="141"/>
          <w:cols w:num="2" w:equalWidth="0">
            <w:col w:w="2696" w:space="1061"/>
            <w:col w:w="7597"/>
          </w:cols>
        </w:sectPr>
      </w:pPr>
    </w:p>
    <w:p>
      <w:pPr>
        <w:pStyle w:val="BodyText"/>
        <w:spacing w:line="261" w:lineRule="auto" w:before="183"/>
        <w:ind w:left="876" w:firstLine="0"/>
      </w:pPr>
      <w:r>
        <w:rPr>
          <w:color w:val="FFFFFF"/>
          <w:spacing w:val="-2"/>
        </w:rPr>
        <w:t>derrick.oyelaran@exam </w:t>
      </w:r>
      <w:r>
        <w:rPr>
          <w:color w:val="FFFFFF"/>
          <w:spacing w:val="-2"/>
          <w:w w:val="105"/>
        </w:rPr>
        <w:t>ple.com</w:t>
      </w:r>
    </w:p>
    <w:p>
      <w:pPr>
        <w:pStyle w:val="BodyText"/>
        <w:spacing w:before="61"/>
        <w:ind w:left="0" w:firstLine="0"/>
      </w:pPr>
    </w:p>
    <w:p>
      <w:pPr>
        <w:pStyle w:val="BodyText"/>
        <w:spacing w:before="1"/>
        <w:ind w:left="876" w:firstLine="0"/>
      </w:pPr>
      <w:r>
        <w:rPr>
          <w:color w:val="FFFFFF"/>
          <w:w w:val="105"/>
        </w:rPr>
        <w:t>Reno,</w:t>
      </w:r>
      <w:r>
        <w:rPr>
          <w:color w:val="FFFFFF"/>
          <w:spacing w:val="6"/>
          <w:w w:val="105"/>
        </w:rPr>
        <w:t> </w:t>
      </w:r>
      <w:r>
        <w:rPr>
          <w:color w:val="FFFFFF"/>
          <w:w w:val="105"/>
        </w:rPr>
        <w:t>NV</w:t>
      </w:r>
      <w:r>
        <w:rPr>
          <w:color w:val="FFFFFF"/>
          <w:spacing w:val="6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BodyText"/>
        <w:ind w:left="0" w:firstLine="0"/>
      </w:pPr>
    </w:p>
    <w:p>
      <w:pPr>
        <w:pStyle w:val="BodyText"/>
        <w:spacing w:before="5"/>
        <w:ind w:left="0" w:firstLine="0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77"/>
        <w:ind w:left="0" w:firstLine="0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0" w:after="0"/>
        <w:ind w:left="727" w:right="79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Blue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w w:val="105"/>
          <w:sz w:val="18"/>
        </w:rPr>
        <w:t>Yonder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w w:val="105"/>
          <w:sz w:val="18"/>
        </w:rPr>
        <w:t>and Manhattan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WMS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43" w:lineRule="exact" w:before="45" w:after="0"/>
        <w:ind w:left="726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DC-level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P&amp;L</w:t>
      </w:r>
      <w:r>
        <w:rPr>
          <w:color w:val="FFFFFF"/>
          <w:spacing w:val="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ownership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264" w:lineRule="exact" w:before="0" w:after="0"/>
        <w:ind w:left="726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Multi-shift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w w:val="105"/>
          <w:sz w:val="18"/>
        </w:rPr>
        <w:t>labor</w:t>
      </w:r>
      <w:r>
        <w:rPr>
          <w:color w:val="FFFFFF"/>
          <w:spacing w:val="1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planning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191" w:after="0"/>
        <w:ind w:left="411" w:right="227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Lead a 540,000 sq ft fulfillment center with 215 associates and 4 direct-report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managers; ship 38,000 units on an average day, 91,000 at peak.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95" w:after="0"/>
        <w:ind w:left="411" w:right="980" w:hanging="298"/>
        <w:jc w:val="left"/>
        <w:rPr>
          <w:position w:val="-4"/>
          <w:sz w:val="31"/>
        </w:rPr>
      </w:pPr>
      <w:r>
        <w:rPr>
          <w:w w:val="105"/>
          <w:sz w:val="18"/>
        </w:rPr>
        <w:t>Sponsored Blue Yonder WMS migration completed 6 weeks ahead of schedule and under the $1.7M project budget.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110" w:after="0"/>
        <w:ind w:left="411" w:right="229" w:hanging="298"/>
        <w:jc w:val="left"/>
        <w:rPr>
          <w:position w:val="-4"/>
          <w:sz w:val="31"/>
        </w:rPr>
      </w:pPr>
      <w:r>
        <w:rPr>
          <w:w w:val="105"/>
          <w:sz w:val="18"/>
        </w:rPr>
        <w:t>Standardized hourly KPI boards across 3 shifts; on-time ship rate moved from 94% to 99.2% inside a year.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95" w:after="0"/>
        <w:ind w:left="411" w:right="240" w:hanging="298"/>
        <w:jc w:val="left"/>
        <w:rPr>
          <w:position w:val="-4"/>
          <w:sz w:val="31"/>
        </w:rPr>
      </w:pPr>
      <w:r>
        <w:rPr>
          <w:w w:val="105"/>
          <w:sz w:val="18"/>
        </w:rPr>
        <w:t>Cut associate turnover from 71% to 44% through a redesigned ramp program and shift bid system.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110" w:after="0"/>
        <w:ind w:left="411" w:right="665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 DC-level P&amp;L of $11M including labor, packaging, and small-parcel </w:t>
      </w:r>
      <w:r>
        <w:rPr>
          <w:spacing w:val="-2"/>
          <w:w w:val="105"/>
          <w:sz w:val="18"/>
        </w:rPr>
        <w:t>spend.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141"/>
          <w:cols w:num="2" w:equalWidth="0">
            <w:col w:w="2957" w:space="1042"/>
            <w:col w:w="7355"/>
          </w:cols>
        </w:sectPr>
      </w:pP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88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WMS implementation and </w:t>
      </w:r>
      <w:r>
        <w:rPr>
          <w:color w:val="FFFFFF"/>
          <w:spacing w:val="-2"/>
          <w:w w:val="105"/>
          <w:sz w:val="18"/>
        </w:rPr>
        <w:t>cutover</w:t>
      </w:r>
    </w:p>
    <w:p>
      <w:pPr>
        <w:spacing w:line="198" w:lineRule="exact" w:before="0"/>
        <w:ind w:left="430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WAREHOUSE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MANAGER</w:t>
      </w:r>
      <w:r>
        <w:rPr>
          <w:spacing w:val="3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3"/>
          <w:w w:val="105"/>
          <w:position w:val="2"/>
          <w:sz w:val="18"/>
        </w:rPr>
        <w:t> </w:t>
      </w:r>
      <w:r>
        <w:rPr>
          <w:w w:val="105"/>
          <w:sz w:val="18"/>
        </w:rPr>
        <w:t>NORTHSTAR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OUTDOOR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BRANDS,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BOZEMAN,</w:t>
      </w:r>
      <w:r>
        <w:rPr>
          <w:spacing w:val="3"/>
          <w:w w:val="105"/>
          <w:sz w:val="18"/>
        </w:rPr>
        <w:t> </w:t>
      </w:r>
      <w:r>
        <w:rPr>
          <w:spacing w:val="-5"/>
          <w:w w:val="105"/>
          <w:sz w:val="18"/>
        </w:rPr>
        <w:t>MT</w:t>
      </w:r>
    </w:p>
    <w:p>
      <w:pPr>
        <w:pStyle w:val="BodyText"/>
        <w:spacing w:before="16"/>
        <w:ind w:left="430" w:firstLine="0"/>
      </w:pPr>
      <w:r>
        <w:rPr/>
        <w:t>2016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2020</w:t>
      </w:r>
    </w:p>
    <w:p>
      <w:pPr>
        <w:pStyle w:val="BodyText"/>
        <w:spacing w:after="0"/>
        <w:sectPr>
          <w:type w:val="continuous"/>
          <w:pgSz w:w="11920" w:h="16860"/>
          <w:pgMar w:top="640" w:bottom="280" w:left="425" w:right="141"/>
          <w:cols w:num="2" w:equalWidth="0">
            <w:col w:w="2975" w:space="466"/>
            <w:col w:w="7913"/>
          </w:cols>
        </w:sectPr>
      </w:pP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204" w:lineRule="auto" w:before="78" w:after="0"/>
        <w:ind w:left="727" w:right="441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KPI standardization across sites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92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Manager and supervisor </w:t>
      </w:r>
      <w:r>
        <w:rPr>
          <w:color w:val="FFFFFF"/>
          <w:spacing w:val="-2"/>
          <w:w w:val="105"/>
          <w:sz w:val="18"/>
        </w:rPr>
        <w:t>development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201" w:lineRule="auto" w:before="83" w:after="0"/>
        <w:ind w:left="727" w:right="284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Peak hiring and ramp </w:t>
      </w:r>
      <w:r>
        <w:rPr>
          <w:color w:val="FFFFFF"/>
          <w:spacing w:val="-2"/>
          <w:w w:val="105"/>
          <w:sz w:val="18"/>
        </w:rPr>
        <w:t>planning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94" w:after="0"/>
        <w:ind w:left="727" w:right="26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Carrier and parcel network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w w:val="105"/>
          <w:sz w:val="18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201" w:lineRule="auto" w:before="52" w:after="0"/>
        <w:ind w:left="727" w:right="136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Ran outbound operations for a seasonal sporting goods DC moving 2.3M units per year.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94" w:after="0"/>
        <w:ind w:left="727" w:right="139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peak-season hiring plan that staffed the floor without falling back on temp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agencies in 2019.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95" w:after="0"/>
        <w:ind w:left="727" w:right="392" w:hanging="298"/>
        <w:jc w:val="left"/>
        <w:rPr>
          <w:position w:val="-4"/>
          <w:sz w:val="31"/>
        </w:rPr>
      </w:pPr>
      <w:r>
        <w:rPr>
          <w:w w:val="105"/>
          <w:sz w:val="18"/>
        </w:rPr>
        <w:t>Reduced damage claims by about 31% after redesigning carton specs with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the packaging vendor.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59" w:after="0"/>
        <w:ind w:left="72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Coached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supervisors;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promoted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into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manager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roles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other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sites.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141"/>
          <w:cols w:num="2" w:equalWidth="0">
            <w:col w:w="2851" w:space="832"/>
            <w:col w:w="7671"/>
          </w:cols>
        </w:sectPr>
      </w:pP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201" w:lineRule="auto" w:before="83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Lean Six Sigma Black </w:t>
      </w:r>
      <w:r>
        <w:rPr>
          <w:color w:val="FFFFFF"/>
          <w:spacing w:val="-4"/>
          <w:w w:val="105"/>
          <w:sz w:val="18"/>
        </w:rPr>
        <w:t>Belt</w:t>
      </w:r>
    </w:p>
    <w:p>
      <w:pPr>
        <w:spacing w:before="53"/>
        <w:ind w:left="430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OPERATIONS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SUPERVISOR</w:t>
      </w:r>
      <w:r>
        <w:rPr>
          <w:spacing w:val="2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2"/>
          <w:w w:val="105"/>
          <w:position w:val="2"/>
          <w:sz w:val="18"/>
        </w:rPr>
        <w:t> </w:t>
      </w:r>
      <w:r>
        <w:rPr>
          <w:w w:val="105"/>
          <w:sz w:val="18"/>
        </w:rPr>
        <w:t>NORTHSTAR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OUTDOOR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BRANDS,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BOZEMAN,</w:t>
      </w:r>
      <w:r>
        <w:rPr>
          <w:spacing w:val="2"/>
          <w:w w:val="105"/>
          <w:sz w:val="18"/>
        </w:rPr>
        <w:t> </w:t>
      </w:r>
      <w:r>
        <w:rPr>
          <w:spacing w:val="-5"/>
          <w:w w:val="105"/>
          <w:sz w:val="18"/>
        </w:rPr>
        <w:t>MT</w:t>
      </w:r>
    </w:p>
    <w:p>
      <w:pPr>
        <w:pStyle w:val="BodyText"/>
        <w:spacing w:before="16"/>
        <w:ind w:left="430" w:firstLine="0"/>
      </w:pPr>
      <w:r>
        <w:rPr/>
        <w:t>2013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2016</w:t>
      </w:r>
    </w:p>
    <w:p>
      <w:pPr>
        <w:pStyle w:val="BodyText"/>
        <w:spacing w:after="0"/>
        <w:sectPr>
          <w:type w:val="continuous"/>
          <w:pgSz w:w="11920" w:h="16860"/>
          <w:pgMar w:top="640" w:bottom="280" w:left="425" w:right="141"/>
          <w:cols w:num="2" w:equalWidth="0">
            <w:col w:w="2647" w:space="794"/>
            <w:col w:w="7913"/>
          </w:cols>
        </w:sectPr>
      </w:pP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94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Returns and reverse </w:t>
      </w:r>
      <w:r>
        <w:rPr>
          <w:color w:val="FFFFFF"/>
          <w:spacing w:val="-2"/>
          <w:w w:val="105"/>
          <w:sz w:val="18"/>
        </w:rPr>
        <w:t>logistics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343" w:lineRule="exact" w:before="73" w:after="0"/>
        <w:ind w:left="726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Managed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inbound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dock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22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trailers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day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21"/>
          <w:w w:val="105"/>
          <w:sz w:val="18"/>
        </w:rPr>
        <w:t> </w:t>
      </w:r>
      <w:r>
        <w:rPr>
          <w:spacing w:val="-2"/>
          <w:w w:val="105"/>
          <w:sz w:val="18"/>
        </w:rPr>
        <w:t>peak.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37" w:after="0"/>
        <w:ind w:left="727" w:right="283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 kaizen on returns processing that cut cycle time from 6 days to under 48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hours.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45" w:after="0"/>
        <w:ind w:left="72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Owned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daily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safety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walkthrough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near-miss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reporting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program.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141"/>
          <w:cols w:num="2" w:equalWidth="0">
            <w:col w:w="2519" w:space="1163"/>
            <w:col w:w="7672"/>
          </w:cols>
        </w:sectPr>
      </w:pPr>
    </w:p>
    <w:p>
      <w:pPr>
        <w:pStyle w:val="BodyText"/>
        <w:spacing w:before="81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24" y="9534524"/>
                            <a:ext cx="2400300" cy="1171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1171575">
                                <a:moveTo>
                                  <a:pt x="0" y="1171574"/>
                                </a:moveTo>
                                <a:lnTo>
                                  <a:pt x="2400299" y="1171574"/>
                                </a:lnTo>
                                <a:lnTo>
                                  <a:pt x="24002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1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01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019300">
                                <a:moveTo>
                                  <a:pt x="7568183" y="2019299"/>
                                </a:moveTo>
                                <a:lnTo>
                                  <a:pt x="0" y="20192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019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2019299"/>
                            <a:ext cx="2400300" cy="7515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7515225">
                                <a:moveTo>
                                  <a:pt x="2400299" y="7515224"/>
                                </a:moveTo>
                                <a:lnTo>
                                  <a:pt x="0" y="7515224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7515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4" y="260032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2962274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336232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600312" y="2162187"/>
                            <a:ext cx="4968240" cy="595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40" h="5953125">
                                <a:moveTo>
                                  <a:pt x="4967859" y="5695937"/>
                                </a:moveTo>
                                <a:lnTo>
                                  <a:pt x="0" y="5695937"/>
                                </a:lnTo>
                                <a:lnTo>
                                  <a:pt x="0" y="5953112"/>
                                </a:lnTo>
                                <a:lnTo>
                                  <a:pt x="4967859" y="5953112"/>
                                </a:lnTo>
                                <a:lnTo>
                                  <a:pt x="4967859" y="5695937"/>
                                </a:lnTo>
                                <a:close/>
                              </a:path>
                              <a:path w="4968240" h="5953125">
                                <a:moveTo>
                                  <a:pt x="49678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4967859" y="257175"/>
                                </a:lnTo>
                                <a:lnTo>
                                  <a:pt x="4967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1376" id="docshapegroup1" coordorigin="0,0" coordsize="11919,16860">
                <v:rect style="position:absolute;left:315;top:15015;width:3780;height:1845" id="docshape2" filled="true" fillcolor="#8b0000" stroked="false">
                  <v:fill type="solid"/>
                </v:rect>
                <v:rect style="position:absolute;left:0;top:0;width:11919;height:3180" id="docshape3" filled="true" fillcolor="#424242" stroked="false">
                  <v:fill type="solid"/>
                </v:rect>
                <v:rect style="position:absolute;left:315;top:3180;width:3780;height:11835" id="docshape4" filled="true" fillcolor="#8b0000" stroked="false">
                  <v:fill type="solid"/>
                </v:rect>
                <v:shape style="position:absolute;left:855;top:4095;width:255;height:255" type="#_x0000_t75" id="docshape5" stroked="false">
                  <v:imagedata r:id="rId5" o:title=""/>
                </v:shape>
                <v:shape style="position:absolute;left:855;top:4665;width:255;height:300" type="#_x0000_t75" id="docshape6" stroked="false">
                  <v:imagedata r:id="rId6" o:title=""/>
                </v:shape>
                <v:shape style="position:absolute;left:855;top:5295;width:255;height:255" type="#_x0000_t75" id="docshape7" stroked="false">
                  <v:imagedata r:id="rId7" o:title=""/>
                </v:shape>
                <v:shape style="position:absolute;left:4094;top:3405;width:7824;height:9375" id="docshape8" coordorigin="4095,3405" coordsize="7824,9375" path="m11918,12375l4095,12375,4095,12780,11918,12780,11918,12375xm11918,3405l4095,3405,4095,3810,11918,3810,11918,3405xe" filled="true" fillcolor="#8b0000" stroked="false">
                  <v:path arrowok="t"/>
                  <v:fill opacity="32899f" type="solid"/>
                </v:shape>
                <w10:wrap type="none"/>
              </v:group>
            </w:pict>
          </mc:Fallback>
        </mc:AlternateContent>
      </w:r>
    </w:p>
    <w:p>
      <w:pPr>
        <w:pStyle w:val="Heading2"/>
        <w:ind w:left="0" w:right="2375"/>
        <w:jc w:val="center"/>
      </w:pPr>
      <w:r>
        <w:rPr>
          <w:color w:val="8B0000"/>
          <w:spacing w:val="-2"/>
        </w:rPr>
        <w:t>EDUCATION</w:t>
      </w:r>
    </w:p>
    <w:p>
      <w:pPr>
        <w:pStyle w:val="ListParagraph"/>
        <w:numPr>
          <w:ilvl w:val="2"/>
          <w:numId w:val="1"/>
        </w:numPr>
        <w:tabs>
          <w:tab w:pos="4167" w:val="left" w:leader="none"/>
        </w:tabs>
        <w:spacing w:line="240" w:lineRule="auto" w:before="167" w:after="0"/>
        <w:ind w:left="4167" w:right="0" w:hanging="296"/>
        <w:jc w:val="left"/>
        <w:rPr>
          <w:sz w:val="18"/>
        </w:rPr>
      </w:pPr>
      <w:r>
        <w:rPr>
          <w:w w:val="105"/>
          <w:sz w:val="18"/>
        </w:rPr>
        <w:t>B.S.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Operations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Management,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Nevada,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Reno,</w:t>
      </w:r>
      <w:r>
        <w:rPr>
          <w:spacing w:val="14"/>
          <w:w w:val="105"/>
          <w:sz w:val="18"/>
        </w:rPr>
        <w:t> </w:t>
      </w:r>
      <w:r>
        <w:rPr>
          <w:spacing w:val="-4"/>
          <w:w w:val="105"/>
          <w:sz w:val="18"/>
        </w:rPr>
        <w:t>2013</w:t>
      </w:r>
    </w:p>
    <w:p>
      <w:pPr>
        <w:pStyle w:val="ListParagraph"/>
        <w:numPr>
          <w:ilvl w:val="2"/>
          <w:numId w:val="1"/>
        </w:numPr>
        <w:tabs>
          <w:tab w:pos="4167" w:val="left" w:leader="none"/>
        </w:tabs>
        <w:spacing w:line="240" w:lineRule="auto" w:before="139" w:after="0"/>
        <w:ind w:left="4167" w:right="0" w:hanging="296"/>
        <w:jc w:val="left"/>
        <w:rPr>
          <w:sz w:val="18"/>
        </w:rPr>
      </w:pPr>
      <w:r>
        <w:rPr>
          <w:w w:val="105"/>
          <w:sz w:val="18"/>
        </w:rPr>
        <w:t>Lean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Six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Sigma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Black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Belt,</w:t>
      </w:r>
      <w:r>
        <w:rPr>
          <w:spacing w:val="8"/>
          <w:w w:val="105"/>
          <w:sz w:val="18"/>
        </w:rPr>
        <w:t> </w:t>
      </w:r>
      <w:r>
        <w:rPr>
          <w:spacing w:val="-4"/>
          <w:w w:val="105"/>
          <w:sz w:val="18"/>
        </w:rPr>
        <w:t>2019</w:t>
      </w:r>
    </w:p>
    <w:p>
      <w:pPr>
        <w:pStyle w:val="ListParagraph"/>
        <w:numPr>
          <w:ilvl w:val="2"/>
          <w:numId w:val="1"/>
        </w:numPr>
        <w:tabs>
          <w:tab w:pos="4167" w:val="left" w:leader="none"/>
        </w:tabs>
        <w:spacing w:line="240" w:lineRule="auto" w:before="153" w:after="0"/>
        <w:ind w:left="4167" w:right="0" w:hanging="296"/>
        <w:jc w:val="left"/>
        <w:rPr>
          <w:sz w:val="18"/>
        </w:rPr>
      </w:pPr>
      <w:r>
        <w:rPr>
          <w:sz w:val="18"/>
        </w:rPr>
        <w:t>APICS</w:t>
      </w:r>
      <w:r>
        <w:rPr>
          <w:spacing w:val="20"/>
          <w:sz w:val="18"/>
        </w:rPr>
        <w:t> </w:t>
      </w:r>
      <w:r>
        <w:rPr>
          <w:sz w:val="18"/>
        </w:rPr>
        <w:t>CPIM,</w:t>
      </w:r>
      <w:r>
        <w:rPr>
          <w:spacing w:val="20"/>
          <w:sz w:val="18"/>
        </w:rPr>
        <w:t> </w:t>
      </w:r>
      <w:r>
        <w:rPr>
          <w:spacing w:val="-4"/>
          <w:sz w:val="18"/>
        </w:rPr>
        <w:t>2017</w:t>
      </w:r>
    </w:p>
    <w:sectPr>
      <w:type w:val="continuous"/>
      <w:pgSz w:w="11920" w:h="16860"/>
      <w:pgMar w:top="640" w:bottom="280" w:left="425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6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9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5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9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5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2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727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52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4"/>
      <w:ind w:left="72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2026-07-04T13:08:49Z</dcterms:created>
  <dcterms:modified xsi:type="dcterms:W3CDTF">2026-07-04T13:08:49Z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2026-07-04T00:00:00Z</vt:filetime>
  </property>
  <property fmtid="{D5CDD505-2E9C-101B-9397-08002B2CF9AE}" pid="5" name="Producer">
    <vt:lpwstr>Skia/PDF m121</vt:lpwstr>
  </property>
</Properties>
</file>