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Virginia</w:t>
      </w:r>
      <w:r>
        <w:rPr>
          <w:b/>
          <w:color w:val="FFFFFF"/>
          <w:spacing w:val="36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2"/>
      </w:pPr>
      <w:r>
        <w:rPr>
          <w:color w:val="FFFFFF"/>
          <w:spacing w:val="-2"/>
        </w:rPr>
        <w:t>Welder</w:t>
      </w:r>
    </w:p>
    <w:p>
      <w:pPr>
        <w:spacing w:line="273" w:lineRule="auto" w:before="193"/>
        <w:ind w:left="448" w:right="310" w:firstLine="0"/>
        <w:jc w:val="left"/>
        <w:rPr>
          <w:sz w:val="16"/>
        </w:rPr>
      </w:pPr>
      <w:r>
        <w:rPr>
          <w:color w:val="FFFFFF"/>
          <w:w w:val="105"/>
          <w:sz w:val="16"/>
        </w:rPr>
        <w:t>Master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welder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CWI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22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petrochem,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LNG,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shipyard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work.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Carry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current AWS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Certified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Welding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Inspector ticket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plus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6G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GTAW,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SMAW,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FCAW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carbon,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stainless,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Inconel.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Have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led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weld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crews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up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18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Gulf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Coast </w:t>
      </w:r>
      <w:r>
        <w:rPr>
          <w:color w:val="FFFFFF"/>
          <w:spacing w:val="-2"/>
          <w:w w:val="105"/>
          <w:sz w:val="16"/>
        </w:rPr>
        <w:t>turnarounds.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2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45818F"/>
          <w:spacing w:val="4"/>
          <w:w w:val="90"/>
          <w:sz w:val="28"/>
        </w:rPr>
        <w:t>Professional</w:t>
      </w:r>
      <w:r>
        <w:rPr>
          <w:b/>
          <w:smallCaps/>
          <w:color w:val="45818F"/>
          <w:spacing w:val="55"/>
          <w:sz w:val="28"/>
        </w:rPr>
        <w:t> </w:t>
      </w:r>
      <w:r>
        <w:rPr>
          <w:b/>
          <w:smallCaps/>
          <w:color w:val="45818F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553"/>
      </w:pPr>
      <w:r>
        <w:rPr>
          <w:w w:val="105"/>
        </w:rPr>
        <w:t>Welding Foreman / CWI </w:t>
      </w:r>
      <w:r>
        <w:rPr>
          <w:w w:val="105"/>
          <w:position w:val="2"/>
        </w:rPr>
        <w:t>| </w:t>
      </w:r>
      <w:r>
        <w:rPr>
          <w:w w:val="105"/>
        </w:rPr>
        <w:t>Gulfstream Industrial Contractors, Beaumont, TX 2019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2678" w:space="1153"/>
            <w:col w:w="7381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(409)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0167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597"/>
      </w:pPr>
      <w:hyperlink r:id="rId5">
        <w:r>
          <w:rPr>
            <w:color w:val="424242"/>
            <w:spacing w:val="-2"/>
          </w:rPr>
          <w:t>devin.ohalloran@example.com</w:t>
        </w:r>
      </w:hyperlink>
      <w:r>
        <w:rPr>
          <w:color w:val="424242"/>
          <w:spacing w:val="-2"/>
        </w:rPr>
        <w:t> </w:t>
      </w:r>
      <w:r>
        <w:rPr>
          <w:color w:val="424242"/>
          <w:w w:val="105"/>
        </w:rPr>
        <w:t>Beaumont, TX 12345</w:t>
      </w:r>
    </w:p>
    <w:p>
      <w:pPr>
        <w:pStyle w:val="Heading1"/>
        <w:spacing w:before="130"/>
      </w:pPr>
      <w:r>
        <w:rPr>
          <w:smallCaps/>
          <w:color w:val="F5F5F5"/>
          <w:spacing w:val="-2"/>
        </w:rPr>
        <w:t>Education</w:t>
      </w:r>
    </w:p>
    <w:p>
      <w:pPr>
        <w:pStyle w:val="BodyText"/>
        <w:spacing w:before="131"/>
        <w:rPr>
          <w:b/>
          <w:sz w:val="20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AAS, Welding and Metallurgy, Mississippi Gulf Coast Community College, 2003</w:t>
      </w:r>
    </w:p>
    <w:p>
      <w:pPr>
        <w:pStyle w:val="BodyText"/>
        <w:spacing w:before="101"/>
        <w:rPr>
          <w:sz w:val="16"/>
        </w:rPr>
      </w:pPr>
    </w:p>
    <w:p>
      <w:pPr>
        <w:spacing w:line="273" w:lineRule="auto" w:before="0"/>
        <w:ind w:left="170" w:right="105" w:firstLine="0"/>
        <w:jc w:val="left"/>
        <w:rPr>
          <w:sz w:val="16"/>
        </w:rPr>
      </w:pPr>
      <w:r>
        <w:rPr>
          <w:color w:val="424242"/>
          <w:w w:val="105"/>
          <w:sz w:val="16"/>
        </w:rPr>
        <w:t>AWS Certified Welding Inspector (CWI), current</w:t>
      </w:r>
    </w:p>
    <w:p>
      <w:pPr>
        <w:pStyle w:val="BodyText"/>
        <w:spacing w:before="87"/>
        <w:rPr>
          <w:sz w:val="16"/>
        </w:rPr>
      </w:pPr>
    </w:p>
    <w:p>
      <w:pPr>
        <w:spacing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ASME</w:t>
      </w:r>
      <w:r>
        <w:rPr>
          <w:color w:val="424242"/>
          <w:spacing w:val="8"/>
          <w:w w:val="105"/>
          <w:sz w:val="16"/>
        </w:rPr>
        <w:t> </w:t>
      </w:r>
      <w:r>
        <w:rPr>
          <w:color w:val="424242"/>
          <w:w w:val="105"/>
          <w:sz w:val="16"/>
        </w:rPr>
        <w:t>Section</w:t>
      </w:r>
      <w:r>
        <w:rPr>
          <w:color w:val="424242"/>
          <w:spacing w:val="9"/>
          <w:w w:val="105"/>
          <w:sz w:val="16"/>
        </w:rPr>
        <w:t> </w:t>
      </w:r>
      <w:r>
        <w:rPr>
          <w:color w:val="424242"/>
          <w:w w:val="105"/>
          <w:sz w:val="16"/>
        </w:rPr>
        <w:t>IX,</w:t>
      </w:r>
      <w:r>
        <w:rPr>
          <w:color w:val="424242"/>
          <w:spacing w:val="-1"/>
          <w:w w:val="105"/>
          <w:sz w:val="16"/>
        </w:rPr>
        <w:t> </w:t>
      </w:r>
      <w:r>
        <w:rPr>
          <w:color w:val="424242"/>
          <w:w w:val="105"/>
          <w:sz w:val="16"/>
        </w:rPr>
        <w:t>API</w:t>
      </w:r>
      <w:r>
        <w:rPr>
          <w:color w:val="424242"/>
          <w:spacing w:val="8"/>
          <w:w w:val="105"/>
          <w:sz w:val="16"/>
        </w:rPr>
        <w:t> </w:t>
      </w:r>
      <w:r>
        <w:rPr>
          <w:color w:val="424242"/>
          <w:w w:val="105"/>
          <w:sz w:val="16"/>
        </w:rPr>
        <w:t>1104, AWS</w:t>
      </w:r>
      <w:r>
        <w:rPr>
          <w:color w:val="424242"/>
          <w:spacing w:val="8"/>
          <w:w w:val="105"/>
          <w:sz w:val="16"/>
        </w:rPr>
        <w:t> </w:t>
      </w:r>
      <w:r>
        <w:rPr>
          <w:color w:val="424242"/>
          <w:spacing w:val="-4"/>
          <w:w w:val="105"/>
          <w:sz w:val="16"/>
        </w:rPr>
        <w:t>D1.1</w:t>
      </w:r>
    </w:p>
    <w:p>
      <w:pPr>
        <w:spacing w:before="26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qualifications,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current</w:t>
      </w:r>
    </w:p>
    <w:p>
      <w:pPr>
        <w:pStyle w:val="BodyText"/>
        <w:spacing w:before="127"/>
        <w:rPr>
          <w:sz w:val="16"/>
        </w:rPr>
      </w:pPr>
    </w:p>
    <w:p>
      <w:pPr>
        <w:spacing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NACE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Coating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Inspector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Level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spacing w:val="-12"/>
          <w:w w:val="105"/>
          <w:sz w:val="16"/>
        </w:rPr>
        <w:t>1</w:t>
      </w:r>
    </w:p>
    <w:p>
      <w:pPr>
        <w:pStyle w:val="BodyText"/>
        <w:rPr>
          <w:sz w:val="16"/>
        </w:rPr>
      </w:pPr>
    </w:p>
    <w:p>
      <w:pPr>
        <w:pStyle w:val="BodyText"/>
        <w:spacing w:before="55"/>
        <w:rPr>
          <w:sz w:val="16"/>
        </w:rPr>
      </w:pPr>
    </w:p>
    <w:p>
      <w:pPr>
        <w:pStyle w:val="Heading1"/>
        <w:spacing w:before="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40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 crews of 12 to 18 welders and fitters on refinery and ethylene unit turnarounds, hitting a 94% first-time NDE acceptance rate across roughly</w:t>
      </w:r>
    </w:p>
    <w:p>
      <w:pPr>
        <w:pStyle w:val="BodyText"/>
        <w:spacing w:before="25"/>
        <w:ind w:left="523"/>
      </w:pPr>
      <w:r>
        <w:rPr>
          <w:w w:val="105"/>
        </w:rPr>
        <w:t>3,800</w:t>
      </w:r>
      <w:r>
        <w:rPr>
          <w:spacing w:val="9"/>
          <w:w w:val="105"/>
        </w:rPr>
        <w:t> </w:t>
      </w:r>
      <w:r>
        <w:rPr>
          <w:w w:val="105"/>
        </w:rPr>
        <w:t>joints</w:t>
      </w:r>
      <w:r>
        <w:rPr>
          <w:spacing w:val="10"/>
          <w:w w:val="105"/>
        </w:rPr>
        <w:t> </w:t>
      </w:r>
      <w:r>
        <w:rPr>
          <w:w w:val="105"/>
        </w:rPr>
        <w:t>in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0" w:after="0"/>
        <w:ind w:left="523" w:right="249" w:hanging="298"/>
        <w:jc w:val="left"/>
        <w:rPr>
          <w:position w:val="-4"/>
          <w:sz w:val="31"/>
        </w:rPr>
      </w:pPr>
      <w:r>
        <w:rPr>
          <w:w w:val="105"/>
          <w:sz w:val="18"/>
        </w:rPr>
        <w:t>Write and qualify WPS and PQR documents to ASME Section IX for carbon, 316L, duplex, and Inconel 625 service.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1" w:after="0"/>
        <w:ind w:left="523" w:right="245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QC walkdowns with client inspectors, closing punch lists averaging 41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items in under 5 days.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332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weld-out hours on a $14M crude unit revamp by sequencing buttering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passes earlier in the schedule.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59" w:after="0"/>
        <w:ind w:left="52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journeymen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CWI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prep,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passing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attempt.</w:t>
      </w:r>
    </w:p>
    <w:p>
      <w:pPr>
        <w:pStyle w:val="BodyText"/>
        <w:spacing w:before="67"/>
      </w:pPr>
    </w:p>
    <w:p>
      <w:pPr>
        <w:pStyle w:val="BodyText"/>
        <w:spacing w:line="268" w:lineRule="auto"/>
        <w:ind w:left="58" w:right="1330"/>
      </w:pPr>
      <w:r>
        <w:rPr>
          <w:w w:val="105"/>
        </w:rPr>
        <w:t>Lead Pipe Welder </w:t>
      </w:r>
      <w:r>
        <w:rPr>
          <w:w w:val="105"/>
          <w:position w:val="2"/>
        </w:rPr>
        <w:t>| </w:t>
      </w:r>
      <w:r>
        <w:rPr>
          <w:w w:val="105"/>
        </w:rPr>
        <w:t>Magnolia Pipeline Services, Lake Charles, LA 2012 – 2019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137" w:hanging="298"/>
        <w:jc w:val="left"/>
        <w:rPr>
          <w:position w:val="-4"/>
          <w:sz w:val="31"/>
        </w:rPr>
      </w:pPr>
      <w:r>
        <w:rPr>
          <w:w w:val="105"/>
          <w:sz w:val="18"/>
        </w:rPr>
        <w:t>Welded mainline and station piping on natural gas projects from 8 in to 36 in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diameter.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963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Held API 1104 down-hand and up-hill certifications across multiple </w:t>
      </w:r>
      <w:r>
        <w:rPr>
          <w:spacing w:val="-2"/>
          <w:w w:val="105"/>
          <w:sz w:val="18"/>
        </w:rPr>
        <w:t>operators.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336" w:lineRule="exact" w:before="58" w:after="0"/>
        <w:ind w:left="52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tested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23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welders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seasons.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17" w:after="0"/>
        <w:ind w:left="523" w:right="33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TIG-root and stick fill on compressor station piping with zero cutout joints over 11 months.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55" w:lineRule="exact" w:before="59" w:after="0"/>
        <w:ind w:left="52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Liaised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X-ray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crews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keep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day-shift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production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moving.</w:t>
      </w:r>
    </w:p>
    <w:p>
      <w:pPr>
        <w:pStyle w:val="ListParagraph"/>
        <w:spacing w:after="0" w:line="255" w:lineRule="exact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187" w:space="756"/>
            <w:col w:w="7269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51" w:after="0"/>
        <w:ind w:left="467" w:right="3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Crew leadership on shutdowns and new builds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4" w:lineRule="exact" w:before="58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WPS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PQR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development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5"/>
          <w:w w:val="105"/>
          <w:sz w:val="16"/>
        </w:rPr>
        <w:t>to</w:t>
      </w:r>
    </w:p>
    <w:p>
      <w:pPr>
        <w:spacing w:line="71" w:lineRule="exact" w:before="0"/>
        <w:ind w:left="467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ASME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Section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spacing w:val="-5"/>
          <w:w w:val="105"/>
          <w:sz w:val="16"/>
        </w:rPr>
        <w:t>IX</w:t>
      </w:r>
    </w:p>
    <w:p>
      <w:pPr>
        <w:pStyle w:val="BodyText"/>
        <w:spacing w:before="153"/>
      </w:pPr>
      <w:r>
        <w:rPr/>
        <w:br w:type="column"/>
      </w:r>
      <w:r>
        <w:rPr/>
      </w:r>
    </w:p>
    <w:p>
      <w:pPr>
        <w:pStyle w:val="BodyText"/>
        <w:spacing w:line="268" w:lineRule="auto" w:before="1"/>
        <w:ind w:left="170" w:right="1779"/>
      </w:pPr>
      <w:r>
        <w:rPr>
          <w:w w:val="105"/>
        </w:rPr>
        <w:t>Pipe and Structural Welder </w:t>
      </w:r>
      <w:r>
        <w:rPr>
          <w:w w:val="105"/>
          <w:position w:val="2"/>
        </w:rPr>
        <w:t>| </w:t>
      </w:r>
      <w:r>
        <w:rPr>
          <w:w w:val="105"/>
        </w:rPr>
        <w:t>Anchor Bay Shipworks, Mobile,</w:t>
      </w:r>
      <w:r>
        <w:rPr>
          <w:spacing w:val="-2"/>
          <w:w w:val="105"/>
        </w:rPr>
        <w:t> </w:t>
      </w:r>
      <w:r>
        <w:rPr>
          <w:w w:val="105"/>
        </w:rPr>
        <w:t>AL 2006 – 2012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3226" w:space="606"/>
            <w:col w:w="7380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171" w:after="0"/>
        <w:ind w:left="467" w:right="3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GTAW,</w:t>
      </w:r>
      <w:r>
        <w:rPr>
          <w:color w:val="424242"/>
          <w:spacing w:val="-2"/>
          <w:w w:val="105"/>
          <w:sz w:val="16"/>
        </w:rPr>
        <w:t> </w:t>
      </w:r>
      <w:r>
        <w:rPr>
          <w:color w:val="424242"/>
          <w:w w:val="105"/>
          <w:sz w:val="16"/>
        </w:rPr>
        <w:t>SMAW,</w:t>
      </w:r>
      <w:r>
        <w:rPr>
          <w:color w:val="424242"/>
          <w:spacing w:val="-2"/>
          <w:w w:val="105"/>
          <w:sz w:val="16"/>
        </w:rPr>
        <w:t> </w:t>
      </w:r>
      <w:r>
        <w:rPr>
          <w:color w:val="424242"/>
          <w:w w:val="105"/>
          <w:sz w:val="16"/>
        </w:rPr>
        <w:t>FCAW</w:t>
      </w:r>
      <w:r>
        <w:rPr>
          <w:color w:val="424242"/>
          <w:spacing w:val="-2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-2"/>
          <w:w w:val="105"/>
          <w:sz w:val="16"/>
        </w:rPr>
        <w:t> </w:t>
      </w:r>
      <w:r>
        <w:rPr>
          <w:color w:val="424242"/>
          <w:w w:val="105"/>
          <w:sz w:val="16"/>
        </w:rPr>
        <w:t>carbon, stainless, duplex, Inconel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API</w:t>
      </w:r>
      <w:r>
        <w:rPr>
          <w:color w:val="424242"/>
          <w:spacing w:val="9"/>
          <w:w w:val="105"/>
          <w:sz w:val="16"/>
        </w:rPr>
        <w:t> </w:t>
      </w:r>
      <w:r>
        <w:rPr>
          <w:color w:val="424242"/>
          <w:w w:val="105"/>
          <w:sz w:val="16"/>
        </w:rPr>
        <w:t>1104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w w:val="105"/>
          <w:sz w:val="16"/>
        </w:rPr>
        <w:t>pipeline</w:t>
      </w:r>
      <w:r>
        <w:rPr>
          <w:color w:val="424242"/>
          <w:spacing w:val="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welding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AWS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D1.1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structural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welding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365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Visual inspection, RT and UT </w:t>
      </w:r>
      <w:r>
        <w:rPr>
          <w:color w:val="424242"/>
          <w:spacing w:val="-2"/>
          <w:w w:val="105"/>
          <w:sz w:val="16"/>
        </w:rPr>
        <w:t>review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9" w:lineRule="auto" w:before="51" w:after="0"/>
        <w:ind w:left="467" w:right="68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Welded ABS-class hull structure and ballast piping on offshore supply </w:t>
      </w:r>
      <w:r>
        <w:rPr>
          <w:spacing w:val="-2"/>
          <w:w w:val="105"/>
          <w:sz w:val="18"/>
        </w:rPr>
        <w:t>vessels.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43" w:lineRule="exact" w:before="6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SMAW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FCAW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vertical-up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bulkhead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seams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brackets.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2" w:lineRule="exact" w:before="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Held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NAVSEA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Pub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248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certifications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non-nuclear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surface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ship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work.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6" w:lineRule="exact" w:before="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Worked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rotating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7/12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tight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delivery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windows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builds.</w:t>
      </w:r>
    </w:p>
    <w:p>
      <w:pPr>
        <w:pStyle w:val="ListParagraph"/>
        <w:spacing w:after="0" w:line="336" w:lineRule="exact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084" w:space="914"/>
            <w:col w:w="7214"/>
          </w:cols>
        </w:sectPr>
      </w:pP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6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Heat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treat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preheat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planning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03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Turnaround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scheduling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spacing w:val="-4"/>
          <w:w w:val="105"/>
          <w:sz w:val="16"/>
        </w:rPr>
        <w:t>weld-</w:t>
      </w:r>
    </w:p>
    <w:p>
      <w:pPr>
        <w:spacing w:line="4" w:lineRule="exact" w:before="0"/>
        <w:ind w:left="467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out</w:t>
      </w:r>
      <w:r>
        <w:rPr>
          <w:color w:val="424242"/>
          <w:spacing w:val="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sequencing</w:t>
      </w:r>
    </w:p>
    <w:p>
      <w:pPr>
        <w:pStyle w:val="BodyText"/>
        <w:spacing w:line="268" w:lineRule="auto" w:before="139"/>
        <w:ind w:left="170" w:right="2454"/>
      </w:pPr>
      <w:r>
        <w:rPr/>
        <w:br w:type="column"/>
      </w:r>
      <w:r>
        <w:rPr>
          <w:w w:val="105"/>
        </w:rPr>
        <w:t>Welder </w:t>
      </w:r>
      <w:r>
        <w:rPr>
          <w:w w:val="105"/>
          <w:position w:val="2"/>
        </w:rPr>
        <w:t>| </w:t>
      </w:r>
      <w:r>
        <w:rPr>
          <w:w w:val="105"/>
        </w:rPr>
        <w:t>Coastal Steel Fabricators, Pascagoula, MS 2003 – 2006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3086" w:space="745"/>
            <w:col w:w="7381"/>
          </w:cols>
        </w:sectPr>
      </w:pPr>
    </w:p>
    <w:p>
      <w:pPr>
        <w:pStyle w:val="BodyText"/>
        <w:spacing w:before="5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10220323"/>
                            <a:ext cx="226695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485775">
                                <a:moveTo>
                                  <a:pt x="0" y="485774"/>
                                </a:moveTo>
                                <a:lnTo>
                                  <a:pt x="2266949" y="485774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419349"/>
                            <a:ext cx="2266950" cy="780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7800975">
                                <a:moveTo>
                                  <a:pt x="2266950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7800975"/>
                                </a:lnTo>
                                <a:lnTo>
                                  <a:pt x="2266950" y="7800975"/>
                                </a:lnTo>
                                <a:lnTo>
                                  <a:pt x="2266950" y="4581525"/>
                                </a:lnTo>
                                <a:close/>
                              </a:path>
                              <a:path w="2266950" h="7800975">
                                <a:moveTo>
                                  <a:pt x="2266950" y="2295525"/>
                                </a:moveTo>
                                <a:lnTo>
                                  <a:pt x="0" y="2295525"/>
                                </a:lnTo>
                                <a:lnTo>
                                  <a:pt x="0" y="4210050"/>
                                </a:lnTo>
                                <a:lnTo>
                                  <a:pt x="2266950" y="4210050"/>
                                </a:lnTo>
                                <a:lnTo>
                                  <a:pt x="2266950" y="2295525"/>
                                </a:lnTo>
                                <a:close/>
                              </a:path>
                              <a:path w="2266950" h="7800975">
                                <a:moveTo>
                                  <a:pt x="22669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1924050"/>
                                </a:lnTo>
                                <a:lnTo>
                                  <a:pt x="2266950" y="1924050"/>
                                </a:lnTo>
                                <a:lnTo>
                                  <a:pt x="2266950" y="771525"/>
                                </a:lnTo>
                                <a:close/>
                              </a:path>
                              <a:path w="2266950" h="7800975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819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3188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324224"/>
                            <a:ext cx="16192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6385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39814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343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712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629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998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2128" id="docshapegroup1" coordorigin="0,0" coordsize="11919,16860">
                <v:rect style="position:absolute;left:255;top:16095;width:3570;height:765" id="docshape2" filled="true" fillcolor="#45818f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shape style="position:absolute;left:254;top:3810;width:3570;height:12285" id="docshape4" coordorigin="255,3810" coordsize="3570,12285" path="m3825,11025l255,11025,255,16095,3825,16095,3825,11025xm3825,7425l255,7425,255,10440,3825,10440,3825,7425xm3825,5025l255,5025,255,6840,3825,6840,3825,5025xm3825,3810l255,3810,255,4440,3825,4440,3825,3810xe" filled="true" fillcolor="#45818f" stroked="false">
                  <v:path arrowok="t"/>
                  <v:fill opacity="32899f" type="solid"/>
                </v:shape>
                <v:rect style="position:absolute;left:0;top:4440;width:4020;height:585" id="docshape5" filled="true" fillcolor="#45818f" stroked="false">
                  <v:fill type="solid"/>
                </v:rect>
                <v:shape style="position:absolute;left:3825;top:5020;width:197;height:399" type="#_x0000_t75" id="docshape6" stroked="false">
                  <v:imagedata r:id="rId6" o:title=""/>
                </v:shape>
                <v:shape style="position:absolute;left:600;top:5235;width:255;height:255" type="#_x0000_t75" id="docshape7" stroked="false">
                  <v:imagedata r:id="rId7" o:title=""/>
                </v:shape>
                <v:shape style="position:absolute;left:600;top:5730;width:255;height:300" type="#_x0000_t75" id="docshape8" stroked="false">
                  <v:imagedata r:id="rId8" o:title=""/>
                </v:shape>
                <v:shape style="position:absolute;left:600;top:6270;width:255;height:263" type="#_x0000_t75" id="docshape9" stroked="false">
                  <v:imagedata r:id="rId9" o:title=""/>
                </v:shape>
                <v:rect style="position:absolute;left:0;top:6840;width:4020;height:585" id="docshape10" filled="true" fillcolor="#45818f" stroked="false">
                  <v:fill type="solid"/>
                </v:rect>
                <v:shape style="position:absolute;left:3825;top:7420;width:197;height:399" type="#_x0000_t75" id="docshape11" stroked="false">
                  <v:imagedata r:id="rId6" o:title=""/>
                </v:shape>
                <v:rect style="position:absolute;left:0;top:10440;width:4020;height:585" id="docshape12" filled="true" fillcolor="#45818f" stroked="false">
                  <v:fill type="solid"/>
                </v:rect>
                <v:shape style="position:absolute;left:3825;top:11020;width:197;height:399" type="#_x0000_t75" id="docshape1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0" w:after="0"/>
        <w:ind w:left="467" w:right="369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Client and third-party inspector </w:t>
      </w:r>
      <w:r>
        <w:rPr>
          <w:color w:val="424242"/>
          <w:spacing w:val="-2"/>
          <w:w w:val="105"/>
          <w:sz w:val="16"/>
        </w:rPr>
        <w:t>relations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Mentoring</w:t>
      </w:r>
      <w:r>
        <w:rPr>
          <w:color w:val="424242"/>
          <w:spacing w:val="12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CWI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exam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coaching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6" w:lineRule="exact" w:before="0" w:after="0"/>
        <w:ind w:left="46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Fit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welded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barge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sections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miscellaneous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steel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marine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clients.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0" w:lineRule="exact" w:before="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Earned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AWS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D1.1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all-position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plate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certifications.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43" w:lineRule="exact" w:before="0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Cross-trained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overhead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crane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operation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rigging.</w:t>
      </w:r>
    </w:p>
    <w:sectPr>
      <w:type w:val="continuous"/>
      <w:pgSz w:w="11920" w:h="16860"/>
      <w:pgMar w:top="820" w:bottom="280" w:left="425" w:right="283"/>
      <w:cols w:num="2" w:equalWidth="0">
        <w:col w:w="3222" w:space="777"/>
        <w:col w:w="72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4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ohallor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2026-07-02T18:19:42Z</dcterms:created>
  <dcterms:modified xsi:type="dcterms:W3CDTF">2026-07-02T18:19:42Z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