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5"/>
        <w:rPr>
          <w:rFonts w:ascii="Times New Roman"/>
          <w:sz w:val="20"/>
        </w:rPr>
      </w:pPr>
    </w:p>
    <w:p>
      <w:pPr>
        <w:pStyle w:val="BodyText"/>
        <w:spacing w:after="0"/>
        <w:rPr>
          <w:rFonts w:ascii="Times New Roman"/>
          <w:sz w:val="20"/>
        </w:rPr>
        <w:sectPr>
          <w:type w:val="continuous"/>
          <w:pgSz w:w="11920" w:h="16860"/>
          <w:pgMar w:top="0" w:bottom="0" w:left="283" w:right="0"/>
        </w:sect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38"/>
        <w:rPr>
          <w:rFonts w:ascii="Times New Roman"/>
        </w:rPr>
      </w:pPr>
    </w:p>
    <w:p>
      <w:pPr>
        <w:pStyle w:val="Heading1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495299</wp:posOffset>
            </wp:positionH>
            <wp:positionV relativeFrom="paragraph">
              <wp:posOffset>-2221392</wp:posOffset>
            </wp:positionV>
            <wp:extent cx="1733549" cy="2066924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3549" cy="2066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mallCaps/>
          <w:color w:val="FFFFFF"/>
        </w:rPr>
        <w:t>Contact</w:t>
      </w:r>
      <w:r>
        <w:rPr>
          <w:smallCaps/>
          <w:color w:val="FFFFFF"/>
          <w:spacing w:val="37"/>
        </w:rPr>
        <w:t> </w:t>
      </w:r>
      <w:r>
        <w:rPr>
          <w:smallCaps/>
          <w:color w:val="FFFFFF"/>
          <w:spacing w:val="-2"/>
        </w:rPr>
        <w:t>information</w:t>
      </w:r>
    </w:p>
    <w:p>
      <w:pPr>
        <w:pStyle w:val="BodyText"/>
        <w:spacing w:before="178"/>
        <w:ind w:left="272"/>
      </w:pPr>
      <w:r>
        <w:rPr>
          <w:position w:val="-10"/>
        </w:rPr>
        <w:drawing>
          <wp:inline distT="0" distB="0" distL="0" distR="0">
            <wp:extent cx="200766" cy="200761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66" cy="200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color w:val="FFFFFF"/>
        </w:rPr>
        <w:t>(704) 555-0166</w:t>
      </w:r>
    </w:p>
    <w:p>
      <w:pPr>
        <w:pStyle w:val="BodyText"/>
        <w:spacing w:line="352" w:lineRule="auto" w:before="149"/>
        <w:ind w:left="273" w:firstLine="19"/>
      </w:pPr>
      <w:r>
        <w:rPr>
          <w:position w:val="-10"/>
        </w:rPr>
        <w:drawing>
          <wp:inline distT="0" distB="0" distL="0" distR="0">
            <wp:extent cx="174258" cy="200679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58" cy="200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71"/>
          <w:w w:val="105"/>
          <w:sz w:val="20"/>
        </w:rPr>
        <w:t> </w:t>
      </w:r>
      <w:hyperlink r:id="rId8">
        <w:r>
          <w:rPr>
            <w:color w:val="FFFFFF"/>
            <w:w w:val="105"/>
          </w:rPr>
          <w:t>annika.westbrook@example.com</w:t>
        </w:r>
      </w:hyperlink>
      <w:r>
        <w:rPr>
          <w:color w:val="FFFFFF"/>
          <w:w w:val="105"/>
        </w:rPr>
        <w:t> </w:t>
      </w:r>
      <w:r>
        <w:rPr>
          <w:color w:val="FFFFFF"/>
          <w:position w:val="-10"/>
        </w:rPr>
        <w:drawing>
          <wp:inline distT="0" distB="0" distL="0" distR="0">
            <wp:extent cx="199480" cy="200769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480" cy="20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FFFF"/>
          <w:position w:val="-10"/>
        </w:rPr>
      </w:r>
      <w:r>
        <w:rPr>
          <w:rFonts w:ascii="Times New Roman"/>
          <w:color w:val="FFFFFF"/>
          <w:spacing w:val="80"/>
          <w:w w:val="105"/>
        </w:rPr>
        <w:t> </w:t>
      </w:r>
      <w:r>
        <w:rPr>
          <w:color w:val="FFFFFF"/>
          <w:w w:val="105"/>
        </w:rPr>
        <w:t>Charlotte, NC 12345</w:t>
      </w:r>
    </w:p>
    <w:p>
      <w:pPr>
        <w:pStyle w:val="Heading1"/>
        <w:spacing w:before="95"/>
      </w:pPr>
      <w:r>
        <w:rPr>
          <w:smallCaps/>
          <w:color w:val="FFFFFF"/>
          <w:spacing w:val="-2"/>
          <w:w w:val="105"/>
        </w:rPr>
        <w:t>Education</w:t>
      </w:r>
    </w:p>
    <w:p>
      <w:pPr>
        <w:tabs>
          <w:tab w:pos="572" w:val="left" w:leader="none"/>
        </w:tabs>
        <w:spacing w:line="268" w:lineRule="auto" w:before="174"/>
        <w:ind w:left="572" w:right="0" w:hanging="301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z w:val="18"/>
        </w:rPr>
        <w:t>MBA, OPERATIONS AND SUPPLY </w:t>
      </w:r>
      <w:r>
        <w:rPr>
          <w:b/>
          <w:color w:val="FFFFFF"/>
          <w:w w:val="105"/>
          <w:sz w:val="18"/>
        </w:rPr>
        <w:t>CHAIN, UNC KENAN-FLAGLER, </w:t>
      </w:r>
      <w:r>
        <w:rPr>
          <w:b/>
          <w:color w:val="FFFFFF"/>
          <w:spacing w:val="-4"/>
          <w:w w:val="105"/>
          <w:sz w:val="18"/>
        </w:rPr>
        <w:t>2014</w:t>
      </w:r>
    </w:p>
    <w:p>
      <w:pPr>
        <w:pStyle w:val="Heading1"/>
        <w:spacing w:before="66"/>
      </w:pPr>
      <w:r>
        <w:rPr>
          <w:b w:val="0"/>
        </w:rPr>
        <w:br w:type="column"/>
      </w:r>
      <w:r>
        <w:rPr>
          <w:smallCaps/>
          <w:color w:val="0C5394"/>
          <w:spacing w:val="2"/>
        </w:rPr>
        <w:t>Professional</w:t>
      </w:r>
      <w:r>
        <w:rPr>
          <w:smallCaps/>
          <w:color w:val="0C5394"/>
          <w:spacing w:val="55"/>
        </w:rPr>
        <w:t> </w:t>
      </w:r>
      <w:r>
        <w:rPr>
          <w:smallCaps/>
          <w:color w:val="0C5394"/>
          <w:spacing w:val="-2"/>
        </w:rPr>
        <w:t>experience</w:t>
      </w:r>
    </w:p>
    <w:p>
      <w:pPr>
        <w:pStyle w:val="BodyText"/>
        <w:spacing w:line="278" w:lineRule="auto" w:before="160"/>
        <w:ind w:left="33" w:right="91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2724149</wp:posOffset>
                </wp:positionH>
                <wp:positionV relativeFrom="paragraph">
                  <wp:posOffset>-2305878</wp:posOffset>
                </wp:positionV>
                <wp:extent cx="4844415" cy="1962150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4844415" cy="1962150"/>
                          <a:chExt cx="4844415" cy="19621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4844415" cy="1962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4415" h="1962150">
                                <a:moveTo>
                                  <a:pt x="4844033" y="1962149"/>
                                </a:moveTo>
                                <a:lnTo>
                                  <a:pt x="0" y="1962149"/>
                                </a:lnTo>
                                <a:lnTo>
                                  <a:pt x="0" y="0"/>
                                </a:lnTo>
                                <a:lnTo>
                                  <a:pt x="4844033" y="0"/>
                                </a:lnTo>
                                <a:lnTo>
                                  <a:pt x="4844033" y="1962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53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4844415" cy="1962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51"/>
                                <w:ind w:left="262" w:right="413" w:firstLine="0"/>
                                <w:jc w:val="center"/>
                                <w:rPr>
                                  <w:sz w:val="7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12"/>
                                  <w:sz w:val="74"/>
                                </w:rPr>
                                <w:t>Kimberly</w:t>
                              </w:r>
                              <w:r>
                                <w:rPr>
                                  <w:b/>
                                  <w:color w:val="FFFFFF"/>
                                  <w:spacing w:val="31"/>
                                  <w:sz w:val="7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10"/>
                                  <w:sz w:val="74"/>
                                </w:rPr>
                                <w:t>Robinson</w:t>
                              </w:r>
                            </w:p>
                            <w:p>
                              <w:pPr>
                                <w:spacing w:before="195"/>
                                <w:ind w:left="262" w:right="413" w:firstLine="0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11"/>
                                  <w:sz w:val="20"/>
                                </w:rPr>
                                <w:t>Warehouse</w:t>
                              </w:r>
                              <w:r>
                                <w:rPr>
                                  <w:b/>
                                  <w:color w:val="FFFFFF"/>
                                  <w:spacing w:val="5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  <w:sz w:val="20"/>
                                </w:rPr>
                                <w:t>Manager</w:t>
                              </w:r>
                            </w:p>
                            <w:p>
                              <w:pPr>
                                <w:spacing w:line="240" w:lineRule="auto" w:before="28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73" w:lineRule="auto" w:before="0"/>
                                <w:ind w:left="262" w:right="40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Director of warehouse operations with 18 years scaling distribution networks across retail,</w:t>
                              </w:r>
                              <w:r>
                                <w:rPr>
                                  <w:color w:val="FFFFFF"/>
                                  <w:spacing w:val="8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3PL, and direct-to-consumer. Built and led teams running multi-site networks of 1,000+</w:t>
                              </w:r>
                              <w:r>
                                <w:rPr>
                                  <w:color w:val="FFFFFF"/>
                                  <w:spacing w:val="4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associates,</w:t>
                              </w:r>
                              <w:r>
                                <w:rPr>
                                  <w:color w:val="FFFFFF"/>
                                  <w:spacing w:val="4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with</w:t>
                              </w:r>
                              <w:r>
                                <w:rPr>
                                  <w:color w:val="FFFFFF"/>
                                  <w:spacing w:val="4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executive-level</w:t>
                              </w:r>
                              <w:r>
                                <w:rPr>
                                  <w:color w:val="FFFFFF"/>
                                  <w:spacing w:val="4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accountability</w:t>
                              </w:r>
                              <w:r>
                                <w:rPr>
                                  <w:color w:val="FFFFFF"/>
                                  <w:spacing w:val="4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4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service,</w:t>
                              </w:r>
                              <w:r>
                                <w:rPr>
                                  <w:color w:val="FFFFFF"/>
                                  <w:spacing w:val="4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safety,</w:t>
                              </w:r>
                              <w:r>
                                <w:rPr>
                                  <w:color w:val="FFFFFF"/>
                                  <w:spacing w:val="4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4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cost-to-serve.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4.499969pt;margin-top:-181.565231pt;width:381.45pt;height:154.5pt;mso-position-horizontal-relative:page;mso-position-vertical-relative:paragraph;z-index:15729664" id="docshapegroup1" coordorigin="4290,-3631" coordsize="7629,3090">
                <v:rect style="position:absolute;left:4290;top:-3632;width:7629;height:3090" id="docshape2" filled="true" fillcolor="#0c5394" stroked="false">
                  <v:fill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290;top:-3632;width:7629;height:3090" type="#_x0000_t202" id="docshape3" filled="false" stroked="false">
                  <v:textbox inset="0,0,0,0">
                    <w:txbxContent>
                      <w:p>
                        <w:pPr>
                          <w:spacing w:before="551"/>
                          <w:ind w:left="262" w:right="413" w:firstLine="0"/>
                          <w:jc w:val="center"/>
                          <w:rPr>
                            <w:sz w:val="74"/>
                          </w:rPr>
                        </w:pPr>
                        <w:r>
                          <w:rPr>
                            <w:b/>
                            <w:color w:val="FFFFFF"/>
                            <w:spacing w:val="12"/>
                            <w:sz w:val="74"/>
                          </w:rPr>
                          <w:t>Kimberly</w:t>
                        </w:r>
                        <w:r>
                          <w:rPr>
                            <w:b/>
                            <w:color w:val="FFFFFF"/>
                            <w:spacing w:val="31"/>
                            <w:sz w:val="74"/>
                          </w:rPr>
                          <w:t> </w:t>
                        </w:r>
                        <w:r>
                          <w:rPr>
                            <w:color w:val="FFFFFF"/>
                            <w:spacing w:val="10"/>
                            <w:sz w:val="74"/>
                          </w:rPr>
                          <w:t>Robinson</w:t>
                        </w:r>
                      </w:p>
                      <w:p>
                        <w:pPr>
                          <w:spacing w:before="195"/>
                          <w:ind w:left="262" w:right="413" w:firstLine="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pacing w:val="11"/>
                            <w:sz w:val="20"/>
                          </w:rPr>
                          <w:t>Warehouse</w:t>
                        </w:r>
                        <w:r>
                          <w:rPr>
                            <w:b/>
                            <w:color w:val="FFFFFF"/>
                            <w:spacing w:val="5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10"/>
                            <w:sz w:val="20"/>
                          </w:rPr>
                          <w:t>Manager</w:t>
                        </w:r>
                      </w:p>
                      <w:p>
                        <w:pPr>
                          <w:spacing w:line="240" w:lineRule="auto" w:before="28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73" w:lineRule="auto" w:before="0"/>
                          <w:ind w:left="262" w:right="402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Director of warehouse operations with 18 years scaling distribution networks across retail,</w:t>
                        </w:r>
                        <w:r>
                          <w:rPr>
                            <w:color w:val="FFFFFF"/>
                            <w:spacing w:val="8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3PL, and direct-to-consumer. Built and led teams running multi-site networks of 1,000+</w:t>
                        </w:r>
                        <w:r>
                          <w:rPr>
                            <w:color w:val="FFFFFF"/>
                            <w:spacing w:val="4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associates,</w:t>
                        </w:r>
                        <w:r>
                          <w:rPr>
                            <w:color w:val="FFFFFF"/>
                            <w:spacing w:val="4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with</w:t>
                        </w:r>
                        <w:r>
                          <w:rPr>
                            <w:color w:val="FFFFFF"/>
                            <w:spacing w:val="4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executive-level</w:t>
                        </w:r>
                        <w:r>
                          <w:rPr>
                            <w:color w:val="FFFFFF"/>
                            <w:spacing w:val="4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accountability</w:t>
                        </w:r>
                        <w:r>
                          <w:rPr>
                            <w:color w:val="FFFFFF"/>
                            <w:spacing w:val="4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for</w:t>
                        </w:r>
                        <w:r>
                          <w:rPr>
                            <w:color w:val="FFFFFF"/>
                            <w:spacing w:val="4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service,</w:t>
                        </w:r>
                        <w:r>
                          <w:rPr>
                            <w:color w:val="FFFFFF"/>
                            <w:spacing w:val="4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safety,</w:t>
                        </w:r>
                        <w:r>
                          <w:rPr>
                            <w:color w:val="FFFFFF"/>
                            <w:spacing w:val="4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and</w:t>
                        </w:r>
                        <w:r>
                          <w:rPr>
                            <w:color w:val="FFFFFF"/>
                            <w:spacing w:val="4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cost-to-serve.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-2"/>
          <w:w w:val="105"/>
        </w:rPr>
        <w:t>DIRECTOR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WAREHOUSE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OPERATIONS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HARBORLINE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LOGISTICS </w:t>
      </w:r>
      <w:r>
        <w:rPr>
          <w:w w:val="105"/>
        </w:rPr>
        <w:t>GROUP, CHARLOTTE, NC | 2019 - PRESENT</w:t>
      </w:r>
    </w:p>
    <w:p>
      <w:pPr>
        <w:pStyle w:val="BodyText"/>
        <w:spacing w:before="17"/>
      </w:pPr>
    </w:p>
    <w:p>
      <w:pPr>
        <w:pStyle w:val="BodyText"/>
        <w:tabs>
          <w:tab w:pos="609" w:val="left" w:leader="none"/>
        </w:tabs>
        <w:spacing w:line="278" w:lineRule="auto"/>
        <w:ind w:left="609" w:right="1503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Lead</w:t>
      </w:r>
      <w:r>
        <w:rPr>
          <w:spacing w:val="-8"/>
          <w:w w:val="105"/>
        </w:rPr>
        <w:t> </w:t>
      </w:r>
      <w:r>
        <w:rPr>
          <w:w w:val="105"/>
        </w:rPr>
        <w:t>network</w:t>
      </w:r>
      <w:r>
        <w:rPr>
          <w:spacing w:val="-8"/>
          <w:w w:val="105"/>
        </w:rPr>
        <w:t> </w:t>
      </w:r>
      <w:r>
        <w:rPr>
          <w:w w:val="105"/>
        </w:rPr>
        <w:t>of</w:t>
      </w:r>
      <w:r>
        <w:rPr>
          <w:spacing w:val="-8"/>
          <w:w w:val="105"/>
        </w:rPr>
        <w:t> </w:t>
      </w:r>
      <w:r>
        <w:rPr>
          <w:w w:val="105"/>
        </w:rPr>
        <w:t>6</w:t>
      </w:r>
      <w:r>
        <w:rPr>
          <w:spacing w:val="-8"/>
          <w:w w:val="105"/>
        </w:rPr>
        <w:t> </w:t>
      </w:r>
      <w:r>
        <w:rPr>
          <w:w w:val="105"/>
        </w:rPr>
        <w:t>DCs</w:t>
      </w:r>
      <w:r>
        <w:rPr>
          <w:spacing w:val="-8"/>
          <w:w w:val="105"/>
        </w:rPr>
        <w:t> </w:t>
      </w:r>
      <w:r>
        <w:rPr>
          <w:w w:val="105"/>
        </w:rPr>
        <w:t>across</w:t>
      </w:r>
      <w:r>
        <w:rPr>
          <w:spacing w:val="-8"/>
          <w:w w:val="105"/>
        </w:rPr>
        <w:t> </w:t>
      </w:r>
      <w:r>
        <w:rPr>
          <w:w w:val="105"/>
        </w:rPr>
        <w:t>4</w:t>
      </w:r>
      <w:r>
        <w:rPr>
          <w:spacing w:val="-8"/>
          <w:w w:val="105"/>
        </w:rPr>
        <w:t> </w:t>
      </w:r>
      <w:r>
        <w:rPr>
          <w:w w:val="105"/>
        </w:rPr>
        <w:t>states</w:t>
      </w:r>
      <w:r>
        <w:rPr>
          <w:spacing w:val="-8"/>
          <w:w w:val="105"/>
        </w:rPr>
        <w:t> </w:t>
      </w:r>
      <w:r>
        <w:rPr>
          <w:w w:val="105"/>
        </w:rPr>
        <w:t>totaling</w:t>
      </w:r>
      <w:r>
        <w:rPr>
          <w:spacing w:val="-8"/>
          <w:w w:val="105"/>
        </w:rPr>
        <w:t> </w:t>
      </w:r>
      <w:r>
        <w:rPr>
          <w:w w:val="105"/>
        </w:rPr>
        <w:t>2.8M</w:t>
      </w:r>
      <w:r>
        <w:rPr>
          <w:spacing w:val="-8"/>
          <w:w w:val="105"/>
        </w:rPr>
        <w:t> </w:t>
      </w:r>
      <w:r>
        <w:rPr>
          <w:w w:val="105"/>
        </w:rPr>
        <w:t>sq</w:t>
      </w:r>
      <w:r>
        <w:rPr>
          <w:spacing w:val="-8"/>
          <w:w w:val="105"/>
        </w:rPr>
        <w:t> </w:t>
      </w:r>
      <w:r>
        <w:rPr>
          <w:w w:val="105"/>
        </w:rPr>
        <w:t>ft,</w:t>
      </w:r>
      <w:r>
        <w:rPr>
          <w:spacing w:val="-8"/>
          <w:w w:val="105"/>
        </w:rPr>
        <w:t> </w:t>
      </w:r>
      <w:r>
        <w:rPr>
          <w:w w:val="105"/>
        </w:rPr>
        <w:t>1,180 associates, and combined throughput of 47M units per year.</w:t>
      </w:r>
    </w:p>
    <w:p>
      <w:pPr>
        <w:pStyle w:val="BodyText"/>
        <w:tabs>
          <w:tab w:pos="609" w:val="left" w:leader="none"/>
        </w:tabs>
        <w:spacing w:line="261" w:lineRule="auto" w:before="90"/>
        <w:ind w:left="609" w:right="915" w:hanging="297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Own</w:t>
      </w:r>
      <w:r>
        <w:rPr>
          <w:spacing w:val="-5"/>
          <w:w w:val="105"/>
        </w:rPr>
        <w:t> </w:t>
      </w:r>
      <w:r>
        <w:rPr>
          <w:w w:val="105"/>
        </w:rPr>
        <w:t>$84M</w:t>
      </w:r>
      <w:r>
        <w:rPr>
          <w:spacing w:val="-5"/>
          <w:w w:val="105"/>
        </w:rPr>
        <w:t> </w:t>
      </w:r>
      <w:r>
        <w:rPr>
          <w:w w:val="105"/>
        </w:rPr>
        <w:t>operating</w:t>
      </w:r>
      <w:r>
        <w:rPr>
          <w:spacing w:val="-5"/>
          <w:w w:val="105"/>
        </w:rPr>
        <w:t> </w:t>
      </w:r>
      <w:r>
        <w:rPr>
          <w:w w:val="105"/>
        </w:rPr>
        <w:t>budget;</w:t>
      </w:r>
      <w:r>
        <w:rPr>
          <w:spacing w:val="-5"/>
          <w:w w:val="105"/>
        </w:rPr>
        <w:t> </w:t>
      </w:r>
      <w:r>
        <w:rPr>
          <w:w w:val="105"/>
        </w:rPr>
        <w:t>delivered</w:t>
      </w:r>
      <w:r>
        <w:rPr>
          <w:spacing w:val="-5"/>
          <w:w w:val="105"/>
        </w:rPr>
        <w:t> </w:t>
      </w:r>
      <w:r>
        <w:rPr>
          <w:w w:val="105"/>
        </w:rPr>
        <w:t>3</w:t>
      </w:r>
      <w:r>
        <w:rPr>
          <w:spacing w:val="-5"/>
          <w:w w:val="105"/>
        </w:rPr>
        <w:t> </w:t>
      </w:r>
      <w:r>
        <w:rPr>
          <w:w w:val="105"/>
        </w:rPr>
        <w:t>straight</w:t>
      </w:r>
      <w:r>
        <w:rPr>
          <w:spacing w:val="-5"/>
          <w:w w:val="105"/>
        </w:rPr>
        <w:t> </w:t>
      </w:r>
      <w:r>
        <w:rPr>
          <w:w w:val="105"/>
        </w:rPr>
        <w:t>years</w:t>
      </w:r>
      <w:r>
        <w:rPr>
          <w:spacing w:val="-5"/>
          <w:w w:val="105"/>
        </w:rPr>
        <w:t> </w:t>
      </w:r>
      <w:r>
        <w:rPr>
          <w:w w:val="105"/>
        </w:rPr>
        <w:t>of</w:t>
      </w:r>
      <w:r>
        <w:rPr>
          <w:spacing w:val="-5"/>
          <w:w w:val="105"/>
        </w:rPr>
        <w:t> </w:t>
      </w:r>
      <w:r>
        <w:rPr>
          <w:w w:val="105"/>
        </w:rPr>
        <w:t>cost-per-unit reduction averaging 6.8% annually.</w:t>
      </w:r>
    </w:p>
    <w:p>
      <w:pPr>
        <w:pStyle w:val="BodyText"/>
        <w:tabs>
          <w:tab w:pos="609" w:val="left" w:leader="none"/>
        </w:tabs>
        <w:spacing w:line="261" w:lineRule="auto" w:before="104"/>
        <w:ind w:left="609" w:right="697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Sponsored</w:t>
      </w:r>
      <w:r>
        <w:rPr>
          <w:spacing w:val="-9"/>
          <w:w w:val="105"/>
        </w:rPr>
        <w:t> </w:t>
      </w:r>
      <w:r>
        <w:rPr>
          <w:w w:val="105"/>
        </w:rPr>
        <w:t>greenﬁeld</w:t>
      </w:r>
      <w:r>
        <w:rPr>
          <w:spacing w:val="-9"/>
          <w:w w:val="105"/>
        </w:rPr>
        <w:t> </w:t>
      </w:r>
      <w:r>
        <w:rPr>
          <w:w w:val="105"/>
        </w:rPr>
        <w:t>720,000</w:t>
      </w:r>
      <w:r>
        <w:rPr>
          <w:spacing w:val="-9"/>
          <w:w w:val="105"/>
        </w:rPr>
        <w:t> </w:t>
      </w:r>
      <w:r>
        <w:rPr>
          <w:w w:val="105"/>
        </w:rPr>
        <w:t>sq</w:t>
      </w:r>
      <w:r>
        <w:rPr>
          <w:spacing w:val="-9"/>
          <w:w w:val="105"/>
        </w:rPr>
        <w:t> </w:t>
      </w:r>
      <w:r>
        <w:rPr>
          <w:w w:val="105"/>
        </w:rPr>
        <w:t>ft</w:t>
      </w:r>
      <w:r>
        <w:rPr>
          <w:spacing w:val="-9"/>
          <w:w w:val="105"/>
        </w:rPr>
        <w:t> </w:t>
      </w:r>
      <w:r>
        <w:rPr>
          <w:w w:val="105"/>
        </w:rPr>
        <w:t>Atlanta</w:t>
      </w:r>
      <w:r>
        <w:rPr>
          <w:spacing w:val="-9"/>
          <w:w w:val="105"/>
        </w:rPr>
        <w:t> </w:t>
      </w:r>
      <w:r>
        <w:rPr>
          <w:w w:val="105"/>
        </w:rPr>
        <w:t>DC</w:t>
      </w:r>
      <w:r>
        <w:rPr>
          <w:spacing w:val="-9"/>
          <w:w w:val="105"/>
        </w:rPr>
        <w:t> </w:t>
      </w:r>
      <w:r>
        <w:rPr>
          <w:w w:val="105"/>
        </w:rPr>
        <w:t>from</w:t>
      </w:r>
      <w:r>
        <w:rPr>
          <w:spacing w:val="-9"/>
          <w:w w:val="105"/>
        </w:rPr>
        <w:t> </w:t>
      </w:r>
      <w:r>
        <w:rPr>
          <w:w w:val="105"/>
        </w:rPr>
        <w:t>site</w:t>
      </w:r>
      <w:r>
        <w:rPr>
          <w:spacing w:val="-9"/>
          <w:w w:val="105"/>
        </w:rPr>
        <w:t> </w:t>
      </w:r>
      <w:r>
        <w:rPr>
          <w:w w:val="105"/>
        </w:rPr>
        <w:t>selection</w:t>
      </w:r>
      <w:r>
        <w:rPr>
          <w:spacing w:val="-9"/>
          <w:w w:val="105"/>
        </w:rPr>
        <w:t> </w:t>
      </w:r>
      <w:r>
        <w:rPr>
          <w:w w:val="105"/>
        </w:rPr>
        <w:t>through go-live in 11 months, opening 2 weeks early.</w:t>
      </w:r>
    </w:p>
    <w:p>
      <w:pPr>
        <w:pStyle w:val="BodyText"/>
        <w:tabs>
          <w:tab w:pos="609" w:val="left" w:leader="none"/>
        </w:tabs>
        <w:spacing w:line="278" w:lineRule="auto" w:before="104"/>
        <w:ind w:left="609" w:right="1156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Built</w:t>
      </w:r>
      <w:r>
        <w:rPr>
          <w:spacing w:val="-12"/>
          <w:w w:val="105"/>
        </w:rPr>
        <w:t> </w:t>
      </w:r>
      <w:r>
        <w:rPr>
          <w:w w:val="105"/>
        </w:rPr>
        <w:t>network-wide</w:t>
      </w:r>
      <w:r>
        <w:rPr>
          <w:spacing w:val="-12"/>
          <w:w w:val="105"/>
        </w:rPr>
        <w:t> </w:t>
      </w:r>
      <w:r>
        <w:rPr>
          <w:w w:val="105"/>
        </w:rPr>
        <w:t>safety</w:t>
      </w:r>
      <w:r>
        <w:rPr>
          <w:spacing w:val="-12"/>
          <w:w w:val="105"/>
        </w:rPr>
        <w:t> </w:t>
      </w:r>
      <w:r>
        <w:rPr>
          <w:w w:val="105"/>
        </w:rPr>
        <w:t>program</w:t>
      </w:r>
      <w:r>
        <w:rPr>
          <w:spacing w:val="-12"/>
          <w:w w:val="105"/>
        </w:rPr>
        <w:t> </w:t>
      </w:r>
      <w:r>
        <w:rPr>
          <w:w w:val="105"/>
        </w:rPr>
        <w:t>that</w:t>
      </w:r>
      <w:r>
        <w:rPr>
          <w:spacing w:val="-12"/>
          <w:w w:val="105"/>
        </w:rPr>
        <w:t> </w:t>
      </w:r>
      <w:r>
        <w:rPr>
          <w:w w:val="105"/>
        </w:rPr>
        <w:t>took</w:t>
      </w:r>
      <w:r>
        <w:rPr>
          <w:spacing w:val="-12"/>
          <w:w w:val="105"/>
        </w:rPr>
        <w:t> </w:t>
      </w:r>
      <w:r>
        <w:rPr>
          <w:w w:val="105"/>
        </w:rPr>
        <w:t>TRIR</w:t>
      </w:r>
      <w:r>
        <w:rPr>
          <w:spacing w:val="-12"/>
          <w:w w:val="105"/>
        </w:rPr>
        <w:t> </w:t>
      </w:r>
      <w:r>
        <w:rPr>
          <w:w w:val="105"/>
        </w:rPr>
        <w:t>from</w:t>
      </w:r>
      <w:r>
        <w:rPr>
          <w:spacing w:val="-12"/>
          <w:w w:val="105"/>
        </w:rPr>
        <w:t> </w:t>
      </w:r>
      <w:r>
        <w:rPr>
          <w:w w:val="105"/>
        </w:rPr>
        <w:t>4.8</w:t>
      </w:r>
      <w:r>
        <w:rPr>
          <w:spacing w:val="-12"/>
          <w:w w:val="105"/>
        </w:rPr>
        <w:t> </w:t>
      </w:r>
      <w:r>
        <w:rPr>
          <w:w w:val="105"/>
        </w:rPr>
        <w:t>to</w:t>
      </w:r>
      <w:r>
        <w:rPr>
          <w:spacing w:val="-12"/>
          <w:w w:val="105"/>
        </w:rPr>
        <w:t> </w:t>
      </w:r>
      <w:r>
        <w:rPr>
          <w:w w:val="105"/>
        </w:rPr>
        <w:t>1.9</w:t>
      </w:r>
      <w:r>
        <w:rPr>
          <w:spacing w:val="-12"/>
          <w:w w:val="105"/>
        </w:rPr>
        <w:t> </w:t>
      </w:r>
      <w:r>
        <w:rPr>
          <w:w w:val="105"/>
        </w:rPr>
        <w:t>and earned VPP Star recognition at 2 sites.</w:t>
      </w:r>
    </w:p>
    <w:p>
      <w:pPr>
        <w:pStyle w:val="BodyText"/>
        <w:tabs>
          <w:tab w:pos="609" w:val="left" w:leader="none"/>
        </w:tabs>
        <w:spacing w:line="261" w:lineRule="auto" w:before="90"/>
        <w:ind w:left="609" w:right="1280" w:hanging="297"/>
      </w:pPr>
      <w:r>
        <w:rPr>
          <w:position w:val="3"/>
        </w:rPr>
        <w:drawing>
          <wp:inline distT="0" distB="0" distL="0" distR="0">
            <wp:extent cx="47624" cy="47624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Report</w:t>
      </w:r>
      <w:r>
        <w:rPr>
          <w:spacing w:val="-9"/>
          <w:w w:val="105"/>
        </w:rPr>
        <w:t> </w:t>
      </w:r>
      <w:r>
        <w:rPr>
          <w:w w:val="105"/>
        </w:rPr>
        <w:t>to</w:t>
      </w:r>
      <w:r>
        <w:rPr>
          <w:spacing w:val="-9"/>
          <w:w w:val="105"/>
        </w:rPr>
        <w:t> </w:t>
      </w:r>
      <w:r>
        <w:rPr>
          <w:w w:val="105"/>
        </w:rPr>
        <w:t>COO;</w:t>
      </w:r>
      <w:r>
        <w:rPr>
          <w:spacing w:val="-9"/>
          <w:w w:val="105"/>
        </w:rPr>
        <w:t> </w:t>
      </w:r>
      <w:r>
        <w:rPr>
          <w:w w:val="105"/>
        </w:rPr>
        <w:t>present</w:t>
      </w:r>
      <w:r>
        <w:rPr>
          <w:spacing w:val="-9"/>
          <w:w w:val="105"/>
        </w:rPr>
        <w:t> </w:t>
      </w:r>
      <w:r>
        <w:rPr>
          <w:w w:val="105"/>
        </w:rPr>
        <w:t>quarterly</w:t>
      </w:r>
      <w:r>
        <w:rPr>
          <w:spacing w:val="-9"/>
          <w:w w:val="105"/>
        </w:rPr>
        <w:t> </w:t>
      </w:r>
      <w:r>
        <w:rPr>
          <w:w w:val="105"/>
        </w:rPr>
        <w:t>to</w:t>
      </w:r>
      <w:r>
        <w:rPr>
          <w:spacing w:val="-9"/>
          <w:w w:val="105"/>
        </w:rPr>
        <w:t> </w:t>
      </w:r>
      <w:r>
        <w:rPr>
          <w:w w:val="105"/>
        </w:rPr>
        <w:t>board</w:t>
      </w:r>
      <w:r>
        <w:rPr>
          <w:spacing w:val="-9"/>
          <w:w w:val="105"/>
        </w:rPr>
        <w:t> </w:t>
      </w:r>
      <w:r>
        <w:rPr>
          <w:w w:val="105"/>
        </w:rPr>
        <w:t>on</w:t>
      </w:r>
      <w:r>
        <w:rPr>
          <w:spacing w:val="-9"/>
          <w:w w:val="105"/>
        </w:rPr>
        <w:t> </w:t>
      </w:r>
      <w:r>
        <w:rPr>
          <w:w w:val="105"/>
        </w:rPr>
        <w:t>capacity,</w:t>
      </w:r>
      <w:r>
        <w:rPr>
          <w:spacing w:val="-9"/>
          <w:w w:val="105"/>
        </w:rPr>
        <w:t> </w:t>
      </w:r>
      <w:r>
        <w:rPr>
          <w:w w:val="105"/>
        </w:rPr>
        <w:t>automation roadmap, and labor risk.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0" w:bottom="0" w:left="283" w:right="0"/>
          <w:cols w:num="2" w:equalWidth="0">
            <w:col w:w="3540" w:space="663"/>
            <w:col w:w="7434"/>
          </w:cols>
        </w:sectPr>
      </w:pPr>
    </w:p>
    <w:p>
      <w:pPr>
        <w:tabs>
          <w:tab w:pos="572" w:val="left" w:leader="none"/>
        </w:tabs>
        <w:spacing w:line="261" w:lineRule="auto" w:before="145"/>
        <w:ind w:left="572" w:right="249" w:hanging="301"/>
        <w:jc w:val="left"/>
        <w:rPr>
          <w:b/>
          <w:sz w:val="18"/>
        </w:rPr>
      </w:pPr>
      <w:r>
        <w:rPr>
          <w:position w:val="3"/>
        </w:rPr>
        <w:drawing>
          <wp:inline distT="0" distB="0" distL="0" distR="0">
            <wp:extent cx="47624" cy="47624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z w:val="18"/>
        </w:rPr>
        <w:t>B.S. INDUSTRIAL ENGINEERING, </w:t>
      </w:r>
      <w:r>
        <w:rPr>
          <w:b/>
          <w:color w:val="FFFFFF"/>
          <w:w w:val="105"/>
          <w:sz w:val="18"/>
        </w:rPr>
        <w:t>NC STATE UNIVERSITY, 2008</w:t>
      </w:r>
    </w:p>
    <w:p>
      <w:pPr>
        <w:tabs>
          <w:tab w:pos="572" w:val="left" w:leader="none"/>
        </w:tabs>
        <w:spacing w:before="133"/>
        <w:ind w:left="271" w:right="0" w:firstLine="0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z w:val="18"/>
        </w:rPr>
        <w:t>APICS</w:t>
      </w:r>
      <w:r>
        <w:rPr>
          <w:b/>
          <w:color w:val="FFFFFF"/>
          <w:spacing w:val="1"/>
          <w:sz w:val="18"/>
        </w:rPr>
        <w:t> </w:t>
      </w:r>
      <w:r>
        <w:rPr>
          <w:b/>
          <w:color w:val="FFFFFF"/>
          <w:sz w:val="18"/>
        </w:rPr>
        <w:t>CSCP,</w:t>
      </w:r>
      <w:r>
        <w:rPr>
          <w:b/>
          <w:color w:val="FFFFFF"/>
          <w:spacing w:val="2"/>
          <w:sz w:val="18"/>
        </w:rPr>
        <w:t> </w:t>
      </w:r>
      <w:r>
        <w:rPr>
          <w:b/>
          <w:color w:val="FFFFFF"/>
          <w:spacing w:val="-4"/>
          <w:sz w:val="18"/>
        </w:rPr>
        <w:t>2016</w:t>
      </w:r>
    </w:p>
    <w:p>
      <w:pPr>
        <w:pStyle w:val="BodyText"/>
        <w:spacing w:before="74"/>
        <w:rPr>
          <w:b/>
        </w:rPr>
      </w:pPr>
    </w:p>
    <w:p>
      <w:pPr>
        <w:pStyle w:val="Heading1"/>
      </w:pPr>
      <w:r>
        <w:rPr>
          <w:smallCaps/>
          <w:color w:val="FFFFFF"/>
          <w:w w:val="105"/>
        </w:rPr>
        <w:t>Key</w:t>
      </w:r>
      <w:r>
        <w:rPr>
          <w:smallCaps/>
          <w:color w:val="FFFFFF"/>
          <w:spacing w:val="-2"/>
          <w:w w:val="105"/>
        </w:rPr>
        <w:t> skills</w:t>
      </w:r>
    </w:p>
    <w:p>
      <w:pPr>
        <w:tabs>
          <w:tab w:pos="572" w:val="left" w:leader="none"/>
        </w:tabs>
        <w:spacing w:before="175"/>
        <w:ind w:left="271" w:right="0" w:firstLine="0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z w:val="18"/>
        </w:rPr>
        <w:t>Multi-site</w:t>
      </w:r>
      <w:r>
        <w:rPr>
          <w:b/>
          <w:color w:val="FFFFFF"/>
          <w:spacing w:val="15"/>
          <w:sz w:val="18"/>
        </w:rPr>
        <w:t> </w:t>
      </w:r>
      <w:r>
        <w:rPr>
          <w:b/>
          <w:color w:val="FFFFFF"/>
          <w:sz w:val="18"/>
        </w:rPr>
        <w:t>network</w:t>
      </w:r>
      <w:r>
        <w:rPr>
          <w:b/>
          <w:color w:val="FFFFFF"/>
          <w:spacing w:val="16"/>
          <w:sz w:val="18"/>
        </w:rPr>
        <w:t> </w:t>
      </w:r>
      <w:r>
        <w:rPr>
          <w:b/>
          <w:color w:val="FFFFFF"/>
          <w:spacing w:val="-2"/>
          <w:sz w:val="18"/>
        </w:rPr>
        <w:t>leadership</w:t>
      </w:r>
    </w:p>
    <w:p>
      <w:pPr>
        <w:tabs>
          <w:tab w:pos="572" w:val="left" w:leader="none"/>
        </w:tabs>
        <w:spacing w:before="123"/>
        <w:ind w:left="271" w:right="0" w:firstLine="0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z w:val="18"/>
        </w:rPr>
        <w:t>P&amp;L</w:t>
      </w:r>
      <w:r>
        <w:rPr>
          <w:b/>
          <w:color w:val="FFFFFF"/>
          <w:spacing w:val="11"/>
          <w:sz w:val="18"/>
        </w:rPr>
        <w:t> </w:t>
      </w:r>
      <w:r>
        <w:rPr>
          <w:b/>
          <w:color w:val="FFFFFF"/>
          <w:sz w:val="18"/>
        </w:rPr>
        <w:t>ownership</w:t>
      </w:r>
      <w:r>
        <w:rPr>
          <w:b/>
          <w:color w:val="FFFFFF"/>
          <w:spacing w:val="15"/>
          <w:sz w:val="18"/>
        </w:rPr>
        <w:t> </w:t>
      </w:r>
      <w:r>
        <w:rPr>
          <w:b/>
          <w:color w:val="FFFFFF"/>
          <w:spacing w:val="-2"/>
          <w:sz w:val="18"/>
        </w:rPr>
        <w:t>($80M+)</w:t>
      </w:r>
    </w:p>
    <w:p>
      <w:pPr>
        <w:tabs>
          <w:tab w:pos="572" w:val="left" w:leader="none"/>
        </w:tabs>
        <w:spacing w:before="108"/>
        <w:ind w:left="271" w:right="0" w:firstLine="0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b/>
          <w:color w:val="FFFFFF"/>
          <w:sz w:val="18"/>
        </w:rPr>
        <w:t>Greenﬁeld</w:t>
      </w:r>
      <w:r>
        <w:rPr>
          <w:b/>
          <w:color w:val="FFFFFF"/>
          <w:spacing w:val="16"/>
          <w:sz w:val="18"/>
        </w:rPr>
        <w:t> </w:t>
      </w:r>
      <w:r>
        <w:rPr>
          <w:b/>
          <w:color w:val="FFFFFF"/>
          <w:sz w:val="18"/>
        </w:rPr>
        <w:t>and</w:t>
      </w:r>
      <w:r>
        <w:rPr>
          <w:b/>
          <w:color w:val="FFFFFF"/>
          <w:spacing w:val="16"/>
          <w:sz w:val="18"/>
        </w:rPr>
        <w:t> </w:t>
      </w:r>
      <w:r>
        <w:rPr>
          <w:b/>
          <w:color w:val="FFFFFF"/>
          <w:sz w:val="18"/>
        </w:rPr>
        <w:t>brownﬁeld</w:t>
      </w:r>
      <w:r>
        <w:rPr>
          <w:b/>
          <w:color w:val="FFFFFF"/>
          <w:spacing w:val="16"/>
          <w:sz w:val="18"/>
        </w:rPr>
        <w:t> </w:t>
      </w:r>
      <w:r>
        <w:rPr>
          <w:b/>
          <w:color w:val="FFFFFF"/>
          <w:spacing w:val="-2"/>
          <w:sz w:val="18"/>
        </w:rPr>
        <w:t>startups</w:t>
      </w:r>
    </w:p>
    <w:p>
      <w:pPr>
        <w:tabs>
          <w:tab w:pos="572" w:val="left" w:leader="none"/>
        </w:tabs>
        <w:spacing w:line="278" w:lineRule="auto" w:before="123"/>
        <w:ind w:left="572" w:right="77" w:hanging="301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pacing w:val="-2"/>
          <w:w w:val="105"/>
          <w:sz w:val="18"/>
        </w:rPr>
        <w:t>Warehouse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automation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(AutoStore, </w:t>
      </w:r>
      <w:r>
        <w:rPr>
          <w:b/>
          <w:color w:val="FFFFFF"/>
          <w:w w:val="105"/>
          <w:sz w:val="18"/>
        </w:rPr>
        <w:t>AMRs, sortation)</w:t>
      </w:r>
    </w:p>
    <w:p>
      <w:pPr>
        <w:tabs>
          <w:tab w:pos="572" w:val="left" w:leader="none"/>
        </w:tabs>
        <w:spacing w:before="74"/>
        <w:ind w:left="271" w:right="0" w:firstLine="0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pacing w:val="-2"/>
          <w:w w:val="105"/>
          <w:sz w:val="18"/>
        </w:rPr>
        <w:t>Labor</w:t>
      </w:r>
      <w:r>
        <w:rPr>
          <w:b/>
          <w:color w:val="FFFFFF"/>
          <w:spacing w:val="-6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strategy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union</w:t>
      </w:r>
      <w:r>
        <w:rPr>
          <w:b/>
          <w:color w:val="FFFFFF"/>
          <w:spacing w:val="-6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avoidance</w:t>
      </w:r>
    </w:p>
    <w:p>
      <w:pPr>
        <w:tabs>
          <w:tab w:pos="572" w:val="left" w:leader="none"/>
        </w:tabs>
        <w:spacing w:before="123"/>
        <w:ind w:left="271" w:right="0" w:firstLine="0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z w:val="18"/>
        </w:rPr>
        <w:t>Executive</w:t>
      </w:r>
      <w:r>
        <w:rPr>
          <w:b/>
          <w:color w:val="FFFFFF"/>
          <w:spacing w:val="12"/>
          <w:sz w:val="18"/>
        </w:rPr>
        <w:t> </w:t>
      </w:r>
      <w:r>
        <w:rPr>
          <w:b/>
          <w:color w:val="FFFFFF"/>
          <w:sz w:val="18"/>
        </w:rPr>
        <w:t>and</w:t>
      </w:r>
      <w:r>
        <w:rPr>
          <w:b/>
          <w:color w:val="FFFFFF"/>
          <w:spacing w:val="13"/>
          <w:sz w:val="18"/>
        </w:rPr>
        <w:t> </w:t>
      </w:r>
      <w:r>
        <w:rPr>
          <w:b/>
          <w:color w:val="FFFFFF"/>
          <w:sz w:val="18"/>
        </w:rPr>
        <w:t>board</w:t>
      </w:r>
      <w:r>
        <w:rPr>
          <w:b/>
          <w:color w:val="FFFFFF"/>
          <w:spacing w:val="13"/>
          <w:sz w:val="18"/>
        </w:rPr>
        <w:t> </w:t>
      </w:r>
      <w:r>
        <w:rPr>
          <w:b/>
          <w:color w:val="FFFFFF"/>
          <w:spacing w:val="-2"/>
          <w:sz w:val="18"/>
        </w:rPr>
        <w:t>reporting</w:t>
      </w:r>
    </w:p>
    <w:p>
      <w:pPr>
        <w:tabs>
          <w:tab w:pos="572" w:val="left" w:leader="none"/>
        </w:tabs>
        <w:spacing w:line="278" w:lineRule="auto" w:before="123"/>
        <w:ind w:left="572" w:right="627" w:hanging="301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pacing w:val="-2"/>
          <w:w w:val="105"/>
          <w:sz w:val="18"/>
        </w:rPr>
        <w:t>Network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design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capacity planning</w:t>
      </w:r>
    </w:p>
    <w:p>
      <w:pPr>
        <w:tabs>
          <w:tab w:pos="572" w:val="left" w:leader="none"/>
        </w:tabs>
        <w:spacing w:before="75"/>
        <w:ind w:left="271" w:right="0" w:firstLine="0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z w:val="18"/>
        </w:rPr>
        <w:t>Safety</w:t>
      </w:r>
      <w:r>
        <w:rPr>
          <w:b/>
          <w:color w:val="FFFFFF"/>
          <w:spacing w:val="14"/>
          <w:sz w:val="18"/>
        </w:rPr>
        <w:t> </w:t>
      </w:r>
      <w:r>
        <w:rPr>
          <w:b/>
          <w:color w:val="FFFFFF"/>
          <w:sz w:val="18"/>
        </w:rPr>
        <w:t>programs</w:t>
      </w:r>
      <w:r>
        <w:rPr>
          <w:b/>
          <w:color w:val="FFFFFF"/>
          <w:spacing w:val="14"/>
          <w:sz w:val="18"/>
        </w:rPr>
        <w:t> </w:t>
      </w:r>
      <w:r>
        <w:rPr>
          <w:b/>
          <w:color w:val="FFFFFF"/>
          <w:sz w:val="18"/>
        </w:rPr>
        <w:t>(TRIR,</w:t>
      </w:r>
      <w:r>
        <w:rPr>
          <w:b/>
          <w:color w:val="FFFFFF"/>
          <w:spacing w:val="15"/>
          <w:sz w:val="18"/>
        </w:rPr>
        <w:t> </w:t>
      </w:r>
      <w:r>
        <w:rPr>
          <w:b/>
          <w:color w:val="FFFFFF"/>
          <w:spacing w:val="-4"/>
          <w:sz w:val="18"/>
        </w:rPr>
        <w:t>VPP)</w:t>
      </w:r>
    </w:p>
    <w:p>
      <w:pPr>
        <w:tabs>
          <w:tab w:pos="572" w:val="left" w:leader="none"/>
        </w:tabs>
        <w:spacing w:before="123"/>
        <w:ind w:left="271" w:right="0" w:firstLine="0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pacing w:val="-2"/>
          <w:w w:val="105"/>
          <w:sz w:val="18"/>
        </w:rPr>
        <w:t>M&amp;A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integration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of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DC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operations</w:t>
      </w:r>
    </w:p>
    <w:p>
      <w:pPr>
        <w:tabs>
          <w:tab w:pos="572" w:val="left" w:leader="none"/>
        </w:tabs>
        <w:spacing w:line="261" w:lineRule="auto" w:before="123"/>
        <w:ind w:left="572" w:right="731" w:hanging="301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pacing w:val="-2"/>
          <w:w w:val="105"/>
          <w:sz w:val="18"/>
        </w:rPr>
        <w:t>Capital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planning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CapEx approval</w:t>
      </w:r>
    </w:p>
    <w:p>
      <w:pPr>
        <w:tabs>
          <w:tab w:pos="572" w:val="left" w:leader="none"/>
        </w:tabs>
        <w:spacing w:before="104"/>
        <w:ind w:left="271" w:right="0" w:firstLine="0"/>
        <w:jc w:val="left"/>
        <w:rPr>
          <w:b/>
          <w:sz w:val="18"/>
        </w:rPr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b/>
          <w:color w:val="FFFFFF"/>
          <w:sz w:val="18"/>
        </w:rPr>
        <w:t>3PL</w:t>
      </w:r>
      <w:r>
        <w:rPr>
          <w:b/>
          <w:color w:val="FFFFFF"/>
          <w:spacing w:val="8"/>
          <w:sz w:val="18"/>
        </w:rPr>
        <w:t> </w:t>
      </w:r>
      <w:r>
        <w:rPr>
          <w:b/>
          <w:color w:val="FFFFFF"/>
          <w:sz w:val="18"/>
        </w:rPr>
        <w:t>contract</w:t>
      </w:r>
      <w:r>
        <w:rPr>
          <w:b/>
          <w:color w:val="FFFFFF"/>
          <w:spacing w:val="13"/>
          <w:sz w:val="18"/>
        </w:rPr>
        <w:t> </w:t>
      </w:r>
      <w:r>
        <w:rPr>
          <w:b/>
          <w:color w:val="FFFFFF"/>
          <w:spacing w:val="-2"/>
          <w:sz w:val="18"/>
        </w:rPr>
        <w:t>negotiation</w:t>
      </w:r>
    </w:p>
    <w:p>
      <w:pPr>
        <w:pStyle w:val="BodyText"/>
        <w:spacing w:before="103"/>
        <w:rPr>
          <w:b/>
        </w:rPr>
      </w:pPr>
      <w:r>
        <w:rPr/>
        <w:br w:type="column"/>
      </w:r>
      <w:r>
        <w:rPr>
          <w:b/>
        </w:rPr>
      </w:r>
    </w:p>
    <w:p>
      <w:pPr>
        <w:pStyle w:val="BodyText"/>
        <w:spacing w:line="278" w:lineRule="auto"/>
        <w:ind w:left="33" w:right="749"/>
      </w:pPr>
      <w:r>
        <w:rPr>
          <w:spacing w:val="-2"/>
          <w:w w:val="105"/>
        </w:rPr>
        <w:t>SENIOR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WAREHOUSE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MANAGER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VERIDIAN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HOME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GOODS,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NASHVILLE, </w:t>
      </w:r>
      <w:r>
        <w:rPr>
          <w:w w:val="105"/>
        </w:rPr>
        <w:t>TN | 2015 - 2019</w:t>
      </w:r>
    </w:p>
    <w:p>
      <w:pPr>
        <w:pStyle w:val="BodyText"/>
        <w:spacing w:before="17"/>
      </w:pPr>
    </w:p>
    <w:p>
      <w:pPr>
        <w:pStyle w:val="BodyText"/>
        <w:tabs>
          <w:tab w:pos="609" w:val="left" w:leader="none"/>
        </w:tabs>
        <w:spacing w:line="278" w:lineRule="auto" w:before="1"/>
        <w:ind w:left="609" w:right="1007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Ran</w:t>
      </w:r>
      <w:r>
        <w:rPr>
          <w:spacing w:val="-9"/>
          <w:w w:val="105"/>
        </w:rPr>
        <w:t> </w:t>
      </w:r>
      <w:r>
        <w:rPr>
          <w:w w:val="105"/>
        </w:rPr>
        <w:t>ﬂagship</w:t>
      </w:r>
      <w:r>
        <w:rPr>
          <w:spacing w:val="-9"/>
          <w:w w:val="105"/>
        </w:rPr>
        <w:t> </w:t>
      </w:r>
      <w:r>
        <w:rPr>
          <w:w w:val="105"/>
        </w:rPr>
        <w:t>880,000</w:t>
      </w:r>
      <w:r>
        <w:rPr>
          <w:spacing w:val="-9"/>
          <w:w w:val="105"/>
        </w:rPr>
        <w:t> </w:t>
      </w:r>
      <w:r>
        <w:rPr>
          <w:w w:val="105"/>
        </w:rPr>
        <w:t>sq</w:t>
      </w:r>
      <w:r>
        <w:rPr>
          <w:spacing w:val="-9"/>
          <w:w w:val="105"/>
        </w:rPr>
        <w:t> </w:t>
      </w:r>
      <w:r>
        <w:rPr>
          <w:w w:val="105"/>
        </w:rPr>
        <w:t>ft</w:t>
      </w:r>
      <w:r>
        <w:rPr>
          <w:spacing w:val="-9"/>
          <w:w w:val="105"/>
        </w:rPr>
        <w:t> </w:t>
      </w:r>
      <w:r>
        <w:rPr>
          <w:w w:val="105"/>
        </w:rPr>
        <w:t>DC</w:t>
      </w:r>
      <w:r>
        <w:rPr>
          <w:spacing w:val="-9"/>
          <w:w w:val="105"/>
        </w:rPr>
        <w:t> </w:t>
      </w:r>
      <w:r>
        <w:rPr>
          <w:w w:val="105"/>
        </w:rPr>
        <w:t>with</w:t>
      </w:r>
      <w:r>
        <w:rPr>
          <w:spacing w:val="-9"/>
          <w:w w:val="105"/>
        </w:rPr>
        <w:t> </w:t>
      </w:r>
      <w:r>
        <w:rPr>
          <w:w w:val="105"/>
        </w:rPr>
        <w:t>320</w:t>
      </w:r>
      <w:r>
        <w:rPr>
          <w:spacing w:val="-9"/>
          <w:w w:val="105"/>
        </w:rPr>
        <w:t> </w:t>
      </w:r>
      <w:r>
        <w:rPr>
          <w:w w:val="105"/>
        </w:rPr>
        <w:t>associates</w:t>
      </w:r>
      <w:r>
        <w:rPr>
          <w:spacing w:val="-9"/>
          <w:w w:val="105"/>
        </w:rPr>
        <w:t> </w:t>
      </w:r>
      <w:r>
        <w:rPr>
          <w:w w:val="105"/>
        </w:rPr>
        <w:t>serving</w:t>
      </w:r>
      <w:r>
        <w:rPr>
          <w:spacing w:val="-9"/>
          <w:w w:val="105"/>
        </w:rPr>
        <w:t> </w:t>
      </w:r>
      <w:r>
        <w:rPr>
          <w:w w:val="105"/>
        </w:rPr>
        <w:t>1,400</w:t>
      </w:r>
      <w:r>
        <w:rPr>
          <w:spacing w:val="-9"/>
          <w:w w:val="105"/>
        </w:rPr>
        <w:t> </w:t>
      </w:r>
      <w:r>
        <w:rPr>
          <w:w w:val="105"/>
        </w:rPr>
        <w:t>retail </w:t>
      </w:r>
      <w:r>
        <w:rPr>
          <w:spacing w:val="-2"/>
          <w:w w:val="105"/>
        </w:rPr>
        <w:t>stores.</w:t>
      </w:r>
    </w:p>
    <w:p>
      <w:pPr>
        <w:pStyle w:val="BodyText"/>
        <w:tabs>
          <w:tab w:pos="609" w:val="left" w:leader="none"/>
        </w:tabs>
        <w:spacing w:line="261" w:lineRule="auto" w:before="89"/>
        <w:ind w:left="609" w:right="812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Led</w:t>
      </w:r>
      <w:r>
        <w:rPr>
          <w:spacing w:val="-7"/>
          <w:w w:val="105"/>
        </w:rPr>
        <w:t> </w:t>
      </w:r>
      <w:r>
        <w:rPr>
          <w:w w:val="105"/>
        </w:rPr>
        <w:t>automation</w:t>
      </w:r>
      <w:r>
        <w:rPr>
          <w:spacing w:val="-7"/>
          <w:w w:val="105"/>
        </w:rPr>
        <w:t> </w:t>
      </w:r>
      <w:r>
        <w:rPr>
          <w:w w:val="105"/>
        </w:rPr>
        <w:t>pilot</w:t>
      </w:r>
      <w:r>
        <w:rPr>
          <w:spacing w:val="-7"/>
          <w:w w:val="105"/>
        </w:rPr>
        <w:t> </w:t>
      </w:r>
      <w:r>
        <w:rPr>
          <w:w w:val="105"/>
        </w:rPr>
        <w:t>(AutoStore</w:t>
      </w:r>
      <w:r>
        <w:rPr>
          <w:spacing w:val="-7"/>
          <w:w w:val="105"/>
        </w:rPr>
        <w:t> </w:t>
      </w:r>
      <w:r>
        <w:rPr>
          <w:w w:val="105"/>
        </w:rPr>
        <w:t>plus</w:t>
      </w:r>
      <w:r>
        <w:rPr>
          <w:spacing w:val="-7"/>
          <w:w w:val="105"/>
        </w:rPr>
        <w:t> </w:t>
      </w:r>
      <w:r>
        <w:rPr>
          <w:w w:val="105"/>
        </w:rPr>
        <w:t>print-and-apply)</w:t>
      </w:r>
      <w:r>
        <w:rPr>
          <w:spacing w:val="-7"/>
          <w:w w:val="105"/>
        </w:rPr>
        <w:t> </w:t>
      </w:r>
      <w:r>
        <w:rPr>
          <w:w w:val="105"/>
        </w:rPr>
        <w:t>that</w:t>
      </w:r>
      <w:r>
        <w:rPr>
          <w:spacing w:val="-7"/>
          <w:w w:val="105"/>
        </w:rPr>
        <w:t> </w:t>
      </w:r>
      <w:r>
        <w:rPr>
          <w:w w:val="105"/>
        </w:rPr>
        <w:t>lifted</w:t>
      </w:r>
      <w:r>
        <w:rPr>
          <w:spacing w:val="-7"/>
          <w:w w:val="105"/>
        </w:rPr>
        <w:t> </w:t>
      </w:r>
      <w:r>
        <w:rPr>
          <w:w w:val="105"/>
        </w:rPr>
        <w:t>units</w:t>
      </w:r>
      <w:r>
        <w:rPr>
          <w:spacing w:val="-7"/>
          <w:w w:val="105"/>
        </w:rPr>
        <w:t> </w:t>
      </w:r>
      <w:r>
        <w:rPr>
          <w:w w:val="105"/>
        </w:rPr>
        <w:t>per labor hour by 41%.</w:t>
      </w:r>
    </w:p>
    <w:p>
      <w:pPr>
        <w:pStyle w:val="BodyText"/>
        <w:tabs>
          <w:tab w:pos="609" w:val="left" w:leader="none"/>
        </w:tabs>
        <w:spacing w:line="278" w:lineRule="auto" w:before="104"/>
        <w:ind w:left="609" w:right="1497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Took</w:t>
      </w:r>
      <w:r>
        <w:rPr>
          <w:spacing w:val="-14"/>
          <w:w w:val="105"/>
        </w:rPr>
        <w:t> </w:t>
      </w:r>
      <w:r>
        <w:rPr>
          <w:w w:val="105"/>
        </w:rPr>
        <w:t>on-time,</w:t>
      </w:r>
      <w:r>
        <w:rPr>
          <w:spacing w:val="-13"/>
          <w:w w:val="105"/>
        </w:rPr>
        <w:t> </w:t>
      </w:r>
      <w:r>
        <w:rPr>
          <w:w w:val="105"/>
        </w:rPr>
        <w:t>in-full</w:t>
      </w:r>
      <w:r>
        <w:rPr>
          <w:spacing w:val="-13"/>
          <w:w w:val="105"/>
        </w:rPr>
        <w:t> </w:t>
      </w:r>
      <w:r>
        <w:rPr>
          <w:w w:val="105"/>
        </w:rPr>
        <w:t>from</w:t>
      </w:r>
      <w:r>
        <w:rPr>
          <w:spacing w:val="-13"/>
          <w:w w:val="105"/>
        </w:rPr>
        <w:t> </w:t>
      </w:r>
      <w:r>
        <w:rPr>
          <w:w w:val="105"/>
        </w:rPr>
        <w:t>92.6%</w:t>
      </w:r>
      <w:r>
        <w:rPr>
          <w:spacing w:val="-13"/>
          <w:w w:val="105"/>
        </w:rPr>
        <w:t> </w:t>
      </w:r>
      <w:r>
        <w:rPr>
          <w:w w:val="105"/>
        </w:rPr>
        <w:t>to</w:t>
      </w:r>
      <w:r>
        <w:rPr>
          <w:spacing w:val="-13"/>
          <w:w w:val="105"/>
        </w:rPr>
        <w:t> </w:t>
      </w:r>
      <w:r>
        <w:rPr>
          <w:w w:val="105"/>
        </w:rPr>
        <w:t>99.0%</w:t>
      </w:r>
      <w:r>
        <w:rPr>
          <w:spacing w:val="-13"/>
          <w:w w:val="105"/>
        </w:rPr>
        <w:t> </w:t>
      </w:r>
      <w:r>
        <w:rPr>
          <w:w w:val="105"/>
        </w:rPr>
        <w:t>during</w:t>
      </w:r>
      <w:r>
        <w:rPr>
          <w:spacing w:val="-14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2-year</w:t>
      </w:r>
      <w:r>
        <w:rPr>
          <w:spacing w:val="-13"/>
          <w:w w:val="105"/>
        </w:rPr>
        <w:t> </w:t>
      </w:r>
      <w:r>
        <w:rPr>
          <w:w w:val="105"/>
        </w:rPr>
        <w:t>retailer compliance push.</w:t>
      </w:r>
    </w:p>
    <w:p>
      <w:pPr>
        <w:pStyle w:val="BodyText"/>
        <w:tabs>
          <w:tab w:pos="609" w:val="left" w:leader="none"/>
        </w:tabs>
        <w:spacing w:line="278" w:lineRule="auto" w:before="75"/>
        <w:ind w:left="609" w:right="749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Managed</w:t>
      </w:r>
      <w:r>
        <w:rPr>
          <w:spacing w:val="-5"/>
          <w:w w:val="105"/>
        </w:rPr>
        <w:t> </w:t>
      </w:r>
      <w:r>
        <w:rPr>
          <w:w w:val="105"/>
        </w:rPr>
        <w:t>$19M</w:t>
      </w:r>
      <w:r>
        <w:rPr>
          <w:spacing w:val="-5"/>
          <w:w w:val="105"/>
        </w:rPr>
        <w:t> </w:t>
      </w:r>
      <w:r>
        <w:rPr>
          <w:w w:val="105"/>
        </w:rPr>
        <w:t>labor</w:t>
      </w:r>
      <w:r>
        <w:rPr>
          <w:spacing w:val="-5"/>
          <w:w w:val="105"/>
        </w:rPr>
        <w:t> </w:t>
      </w:r>
      <w:r>
        <w:rPr>
          <w:w w:val="105"/>
        </w:rPr>
        <w:t>budget</w:t>
      </w:r>
      <w:r>
        <w:rPr>
          <w:spacing w:val="-5"/>
          <w:w w:val="105"/>
        </w:rPr>
        <w:t> </w:t>
      </w:r>
      <w:r>
        <w:rPr>
          <w:w w:val="105"/>
        </w:rPr>
        <w:t>through</w:t>
      </w:r>
      <w:r>
        <w:rPr>
          <w:spacing w:val="-5"/>
          <w:w w:val="105"/>
        </w:rPr>
        <w:t> </w:t>
      </w:r>
      <w:r>
        <w:rPr>
          <w:w w:val="105"/>
        </w:rPr>
        <w:t>2</w:t>
      </w:r>
      <w:r>
        <w:rPr>
          <w:spacing w:val="-5"/>
          <w:w w:val="105"/>
        </w:rPr>
        <w:t> </w:t>
      </w:r>
      <w:r>
        <w:rPr>
          <w:w w:val="105"/>
        </w:rPr>
        <w:t>peak</w:t>
      </w:r>
      <w:r>
        <w:rPr>
          <w:spacing w:val="-5"/>
          <w:w w:val="105"/>
        </w:rPr>
        <w:t> </w:t>
      </w:r>
      <w:r>
        <w:rPr>
          <w:w w:val="105"/>
        </w:rPr>
        <w:t>seasons</w:t>
      </w:r>
      <w:r>
        <w:rPr>
          <w:spacing w:val="-5"/>
          <w:w w:val="105"/>
        </w:rPr>
        <w:t> </w:t>
      </w:r>
      <w:r>
        <w:rPr>
          <w:w w:val="105"/>
        </w:rPr>
        <w:t>without</w:t>
      </w:r>
      <w:r>
        <w:rPr>
          <w:spacing w:val="-5"/>
          <w:w w:val="105"/>
        </w:rPr>
        <w:t> </w:t>
      </w:r>
      <w:r>
        <w:rPr>
          <w:w w:val="105"/>
        </w:rPr>
        <w:t>unplanned overtime breach.</w:t>
      </w:r>
    </w:p>
    <w:p>
      <w:pPr>
        <w:pStyle w:val="BodyText"/>
        <w:tabs>
          <w:tab w:pos="609" w:val="left" w:leader="none"/>
        </w:tabs>
        <w:spacing w:line="261" w:lineRule="auto" w:before="90"/>
        <w:ind w:left="609" w:right="1035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Coached</w:t>
      </w:r>
      <w:r>
        <w:rPr>
          <w:spacing w:val="-7"/>
          <w:w w:val="105"/>
        </w:rPr>
        <w:t> </w:t>
      </w:r>
      <w:r>
        <w:rPr>
          <w:w w:val="105"/>
        </w:rPr>
        <w:t>4</w:t>
      </w:r>
      <w:r>
        <w:rPr>
          <w:spacing w:val="-7"/>
          <w:w w:val="105"/>
        </w:rPr>
        <w:t> </w:t>
      </w:r>
      <w:r>
        <w:rPr>
          <w:w w:val="105"/>
        </w:rPr>
        <w:t>assistant</w:t>
      </w:r>
      <w:r>
        <w:rPr>
          <w:spacing w:val="-7"/>
          <w:w w:val="105"/>
        </w:rPr>
        <w:t> </w:t>
      </w:r>
      <w:r>
        <w:rPr>
          <w:w w:val="105"/>
        </w:rPr>
        <w:t>managers,</w:t>
      </w:r>
      <w:r>
        <w:rPr>
          <w:spacing w:val="-7"/>
          <w:w w:val="105"/>
        </w:rPr>
        <w:t> </w:t>
      </w:r>
      <w:r>
        <w:rPr>
          <w:w w:val="105"/>
        </w:rPr>
        <w:t>3</w:t>
      </w:r>
      <w:r>
        <w:rPr>
          <w:spacing w:val="-7"/>
          <w:w w:val="105"/>
        </w:rPr>
        <w:t> </w:t>
      </w:r>
      <w:r>
        <w:rPr>
          <w:w w:val="105"/>
        </w:rPr>
        <w:t>promoted</w:t>
      </w:r>
      <w:r>
        <w:rPr>
          <w:spacing w:val="-7"/>
          <w:w w:val="105"/>
        </w:rPr>
        <w:t> </w:t>
      </w:r>
      <w:r>
        <w:rPr>
          <w:w w:val="105"/>
        </w:rPr>
        <w:t>into</w:t>
      </w:r>
      <w:r>
        <w:rPr>
          <w:spacing w:val="-7"/>
          <w:w w:val="105"/>
        </w:rPr>
        <w:t> </w:t>
      </w:r>
      <w:r>
        <w:rPr>
          <w:w w:val="105"/>
        </w:rPr>
        <w:t>director</w:t>
      </w:r>
      <w:r>
        <w:rPr>
          <w:spacing w:val="-7"/>
          <w:w w:val="105"/>
        </w:rPr>
        <w:t> </w:t>
      </w:r>
      <w:r>
        <w:rPr>
          <w:w w:val="105"/>
        </w:rPr>
        <w:t>roles</w:t>
      </w:r>
      <w:r>
        <w:rPr>
          <w:spacing w:val="-7"/>
          <w:w w:val="105"/>
        </w:rPr>
        <w:t> </w:t>
      </w:r>
      <w:r>
        <w:rPr>
          <w:w w:val="105"/>
        </w:rPr>
        <w:t>at</w:t>
      </w:r>
      <w:r>
        <w:rPr>
          <w:spacing w:val="-7"/>
          <w:w w:val="105"/>
        </w:rPr>
        <w:t> </w:t>
      </w:r>
      <w:r>
        <w:rPr>
          <w:w w:val="105"/>
        </w:rPr>
        <w:t>peer </w:t>
      </w:r>
      <w:r>
        <w:rPr>
          <w:spacing w:val="-2"/>
          <w:w w:val="105"/>
        </w:rPr>
        <w:t>companies.</w:t>
      </w:r>
    </w:p>
    <w:p>
      <w:pPr>
        <w:pStyle w:val="BodyText"/>
      </w:pPr>
    </w:p>
    <w:p>
      <w:pPr>
        <w:pStyle w:val="BodyText"/>
        <w:spacing w:before="19"/>
      </w:pPr>
    </w:p>
    <w:p>
      <w:pPr>
        <w:pStyle w:val="BodyText"/>
        <w:spacing w:line="278" w:lineRule="auto" w:before="1"/>
        <w:ind w:left="33" w:right="1007"/>
      </w:pPr>
      <w:r>
        <w:rPr/>
        <w:t>WAREHOUSE MANAGER | MERIDIAN APPAREL DISTRIBUTION, </w:t>
      </w:r>
      <w:r>
        <w:rPr>
          <w:w w:val="105"/>
        </w:rPr>
        <w:t>GREENSBORO, NC | 2011 - 2015</w:t>
      </w:r>
    </w:p>
    <w:p>
      <w:pPr>
        <w:pStyle w:val="BodyText"/>
        <w:spacing w:before="32"/>
      </w:pPr>
    </w:p>
    <w:p>
      <w:pPr>
        <w:pStyle w:val="BodyText"/>
        <w:tabs>
          <w:tab w:pos="609" w:val="left" w:leader="none"/>
        </w:tabs>
        <w:ind w:left="313"/>
      </w:pPr>
      <w:r>
        <w:rPr>
          <w:position w:val="3"/>
        </w:rPr>
        <w:drawing>
          <wp:inline distT="0" distB="0" distL="0" distR="0">
            <wp:extent cx="47624" cy="47624"/>
            <wp:effectExtent l="0" t="0" r="0" b="0"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Managed</w:t>
      </w:r>
      <w:r>
        <w:rPr>
          <w:spacing w:val="-6"/>
          <w:w w:val="105"/>
        </w:rPr>
        <w:t> </w:t>
      </w:r>
      <w:r>
        <w:rPr>
          <w:w w:val="105"/>
        </w:rPr>
        <w:t>220,000</w:t>
      </w:r>
      <w:r>
        <w:rPr>
          <w:spacing w:val="-5"/>
          <w:w w:val="105"/>
        </w:rPr>
        <w:t> </w:t>
      </w:r>
      <w:r>
        <w:rPr>
          <w:w w:val="105"/>
        </w:rPr>
        <w:t>sq</w:t>
      </w:r>
      <w:r>
        <w:rPr>
          <w:spacing w:val="-5"/>
          <w:w w:val="105"/>
        </w:rPr>
        <w:t> </w:t>
      </w:r>
      <w:r>
        <w:rPr>
          <w:w w:val="105"/>
        </w:rPr>
        <w:t>ft</w:t>
      </w:r>
      <w:r>
        <w:rPr>
          <w:spacing w:val="-6"/>
          <w:w w:val="105"/>
        </w:rPr>
        <w:t> </w:t>
      </w:r>
      <w:r>
        <w:rPr>
          <w:w w:val="105"/>
        </w:rPr>
        <w:t>DC</w:t>
      </w:r>
      <w:r>
        <w:rPr>
          <w:spacing w:val="-5"/>
          <w:w w:val="105"/>
        </w:rPr>
        <w:t> </w:t>
      </w:r>
      <w:r>
        <w:rPr>
          <w:w w:val="105"/>
        </w:rPr>
        <w:t>handling</w:t>
      </w:r>
      <w:r>
        <w:rPr>
          <w:spacing w:val="-5"/>
          <w:w w:val="105"/>
        </w:rPr>
        <w:t> </w:t>
      </w:r>
      <w:r>
        <w:rPr>
          <w:w w:val="105"/>
        </w:rPr>
        <w:t>apparel</w:t>
      </w:r>
      <w:r>
        <w:rPr>
          <w:spacing w:val="-5"/>
          <w:w w:val="105"/>
        </w:rPr>
        <w:t> </w:t>
      </w:r>
      <w:r>
        <w:rPr>
          <w:w w:val="105"/>
        </w:rPr>
        <w:t>for</w:t>
      </w:r>
      <w:r>
        <w:rPr>
          <w:spacing w:val="-6"/>
          <w:w w:val="105"/>
        </w:rPr>
        <w:t> </w:t>
      </w:r>
      <w:r>
        <w:rPr>
          <w:w w:val="105"/>
        </w:rPr>
        <w:t>38</w:t>
      </w:r>
      <w:r>
        <w:rPr>
          <w:spacing w:val="-5"/>
          <w:w w:val="105"/>
        </w:rPr>
        <w:t> </w:t>
      </w:r>
      <w:r>
        <w:rPr>
          <w:w w:val="105"/>
        </w:rPr>
        <w:t>boutique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brands.</w:t>
      </w:r>
    </w:p>
    <w:p>
      <w:pPr>
        <w:pStyle w:val="BodyText"/>
        <w:tabs>
          <w:tab w:pos="609" w:val="left" w:leader="none"/>
        </w:tabs>
        <w:spacing w:line="278" w:lineRule="auto" w:before="108"/>
        <w:ind w:left="609" w:right="885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Designed</w:t>
      </w:r>
      <w:r>
        <w:rPr>
          <w:spacing w:val="-4"/>
          <w:w w:val="105"/>
        </w:rPr>
        <w:t> </w:t>
      </w:r>
      <w:r>
        <w:rPr>
          <w:w w:val="105"/>
        </w:rPr>
        <w:t>value-added</w:t>
      </w:r>
      <w:r>
        <w:rPr>
          <w:spacing w:val="-4"/>
          <w:w w:val="105"/>
        </w:rPr>
        <w:t> </w:t>
      </w:r>
      <w:r>
        <w:rPr>
          <w:w w:val="105"/>
        </w:rPr>
        <w:t>services</w:t>
      </w:r>
      <w:r>
        <w:rPr>
          <w:spacing w:val="-4"/>
          <w:w w:val="105"/>
        </w:rPr>
        <w:t> </w:t>
      </w:r>
      <w:r>
        <w:rPr>
          <w:w w:val="105"/>
        </w:rPr>
        <w:t>program</w:t>
      </w:r>
      <w:r>
        <w:rPr>
          <w:spacing w:val="-4"/>
          <w:w w:val="105"/>
        </w:rPr>
        <w:t> </w:t>
      </w:r>
      <w:r>
        <w:rPr>
          <w:w w:val="105"/>
        </w:rPr>
        <w:t>(ticketing,</w:t>
      </w:r>
      <w:r>
        <w:rPr>
          <w:spacing w:val="-4"/>
          <w:w w:val="105"/>
        </w:rPr>
        <w:t> </w:t>
      </w:r>
      <w:r>
        <w:rPr>
          <w:w w:val="105"/>
        </w:rPr>
        <w:t>kitting,</w:t>
      </w:r>
      <w:r>
        <w:rPr>
          <w:spacing w:val="-4"/>
          <w:w w:val="105"/>
        </w:rPr>
        <w:t> </w:t>
      </w:r>
      <w:r>
        <w:rPr>
          <w:w w:val="105"/>
        </w:rPr>
        <w:t>returns)</w:t>
      </w:r>
      <w:r>
        <w:rPr>
          <w:spacing w:val="-4"/>
          <w:w w:val="105"/>
        </w:rPr>
        <w:t> </w:t>
      </w:r>
      <w:r>
        <w:rPr>
          <w:w w:val="105"/>
        </w:rPr>
        <w:t>that grew account revenue by $2.4M.</w:t>
      </w:r>
    </w:p>
    <w:p>
      <w:pPr>
        <w:pStyle w:val="BodyText"/>
        <w:tabs>
          <w:tab w:pos="609" w:val="left" w:leader="none"/>
        </w:tabs>
        <w:spacing w:before="90"/>
        <w:ind w:left="313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Cut</w:t>
      </w:r>
      <w:r>
        <w:rPr>
          <w:spacing w:val="-5"/>
          <w:w w:val="105"/>
        </w:rPr>
        <w:t> </w:t>
      </w:r>
      <w:r>
        <w:rPr>
          <w:w w:val="105"/>
        </w:rPr>
        <w:t>chargebacks</w:t>
      </w:r>
      <w:r>
        <w:rPr>
          <w:spacing w:val="-5"/>
          <w:w w:val="105"/>
        </w:rPr>
        <w:t> </w:t>
      </w:r>
      <w:r>
        <w:rPr>
          <w:w w:val="105"/>
        </w:rPr>
        <w:t>by</w:t>
      </w:r>
      <w:r>
        <w:rPr>
          <w:spacing w:val="-5"/>
          <w:w w:val="105"/>
        </w:rPr>
        <w:t> </w:t>
      </w:r>
      <w:r>
        <w:rPr>
          <w:w w:val="105"/>
        </w:rPr>
        <w:t>64%</w:t>
      </w:r>
      <w:r>
        <w:rPr>
          <w:spacing w:val="-5"/>
          <w:w w:val="105"/>
        </w:rPr>
        <w:t> </w:t>
      </w:r>
      <w:r>
        <w:rPr>
          <w:w w:val="105"/>
        </w:rPr>
        <w:t>through</w:t>
      </w:r>
      <w:r>
        <w:rPr>
          <w:spacing w:val="-5"/>
          <w:w w:val="105"/>
        </w:rPr>
        <w:t> </w:t>
      </w:r>
      <w:r>
        <w:rPr>
          <w:w w:val="105"/>
        </w:rPr>
        <w:t>a</w:t>
      </w:r>
      <w:r>
        <w:rPr>
          <w:spacing w:val="-5"/>
          <w:w w:val="105"/>
        </w:rPr>
        <w:t> </w:t>
      </w:r>
      <w:r>
        <w:rPr>
          <w:w w:val="105"/>
        </w:rPr>
        <w:t>labeling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ASN</w:t>
      </w:r>
      <w:r>
        <w:rPr>
          <w:spacing w:val="-5"/>
          <w:w w:val="105"/>
        </w:rPr>
        <w:t> </w:t>
      </w:r>
      <w:r>
        <w:rPr>
          <w:w w:val="105"/>
        </w:rPr>
        <w:t>audit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redesign.</w:t>
      </w:r>
    </w:p>
    <w:p>
      <w:pPr>
        <w:pStyle w:val="BodyText"/>
        <w:tabs>
          <w:tab w:pos="609" w:val="left" w:leader="none"/>
        </w:tabs>
        <w:spacing w:before="108"/>
        <w:ind w:left="313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Negotiated</w:t>
      </w:r>
      <w:r>
        <w:rPr>
          <w:spacing w:val="-7"/>
          <w:w w:val="105"/>
        </w:rPr>
        <w:t> </w:t>
      </w:r>
      <w:r>
        <w:rPr>
          <w:w w:val="105"/>
        </w:rPr>
        <w:t>3</w:t>
      </w:r>
      <w:r>
        <w:rPr>
          <w:spacing w:val="-7"/>
          <w:w w:val="105"/>
        </w:rPr>
        <w:t> </w:t>
      </w:r>
      <w:r>
        <w:rPr>
          <w:w w:val="105"/>
        </w:rPr>
        <w:t>long-term</w:t>
      </w:r>
      <w:r>
        <w:rPr>
          <w:spacing w:val="-6"/>
          <w:w w:val="105"/>
        </w:rPr>
        <w:t> </w:t>
      </w:r>
      <w:r>
        <w:rPr>
          <w:w w:val="105"/>
        </w:rPr>
        <w:t>parcel</w:t>
      </w:r>
      <w:r>
        <w:rPr>
          <w:spacing w:val="-7"/>
          <w:w w:val="105"/>
        </w:rPr>
        <w:t> </w:t>
      </w:r>
      <w:r>
        <w:rPr>
          <w:w w:val="105"/>
        </w:rPr>
        <w:t>contracts</w:t>
      </w:r>
      <w:r>
        <w:rPr>
          <w:spacing w:val="-7"/>
          <w:w w:val="105"/>
        </w:rPr>
        <w:t> </w:t>
      </w:r>
      <w:r>
        <w:rPr>
          <w:w w:val="105"/>
        </w:rPr>
        <w:t>saving</w:t>
      </w:r>
      <w:r>
        <w:rPr>
          <w:spacing w:val="-6"/>
          <w:w w:val="105"/>
        </w:rPr>
        <w:t> </w:t>
      </w:r>
      <w:r>
        <w:rPr>
          <w:w w:val="105"/>
        </w:rPr>
        <w:t>roughly</w:t>
      </w:r>
      <w:r>
        <w:rPr>
          <w:spacing w:val="-7"/>
          <w:w w:val="105"/>
        </w:rPr>
        <w:t> </w:t>
      </w:r>
      <w:r>
        <w:rPr>
          <w:w w:val="105"/>
        </w:rPr>
        <w:t>$510K</w:t>
      </w:r>
      <w:r>
        <w:rPr>
          <w:spacing w:val="-6"/>
          <w:w w:val="105"/>
        </w:rPr>
        <w:t> </w:t>
      </w:r>
      <w:r>
        <w:rPr>
          <w:w w:val="105"/>
        </w:rPr>
        <w:t>per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year.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0"/>
          <w:cols w:num="2" w:equalWidth="0">
            <w:col w:w="3764" w:space="440"/>
            <w:col w:w="7433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00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24150" cy="10704830"/>
                <wp:effectExtent l="0" t="0" r="0" b="0"/>
                <wp:wrapNone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2724150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4150" h="10704830">
                              <a:moveTo>
                                <a:pt x="0" y="10704575"/>
                              </a:moveTo>
                              <a:lnTo>
                                <a:pt x="0" y="0"/>
                              </a:lnTo>
                              <a:lnTo>
                                <a:pt x="2724149" y="0"/>
                              </a:lnTo>
                              <a:lnTo>
                                <a:pt x="2724149" y="10704575"/>
                              </a:lnTo>
                              <a:lnTo>
                                <a:pt x="0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8pt;width:214.499981pt;height:842.879997pt;mso-position-horizontal-relative:page;mso-position-vertical-relative:page;z-index:-15826432" id="docshape4" filled="true" fillcolor="#424242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39"/>
      </w:pPr>
    </w:p>
    <w:p>
      <w:pPr>
        <w:pStyle w:val="BodyText"/>
        <w:ind w:left="4236"/>
      </w:pPr>
      <w:r>
        <w:rPr/>
        <w:t>OPERATIONS</w:t>
      </w:r>
      <w:r>
        <w:rPr>
          <w:spacing w:val="18"/>
        </w:rPr>
        <w:t> </w:t>
      </w:r>
      <w:r>
        <w:rPr/>
        <w:t>MANAGER</w:t>
      </w:r>
      <w:r>
        <w:rPr>
          <w:spacing w:val="19"/>
        </w:rPr>
        <w:t> </w:t>
      </w:r>
      <w:r>
        <w:rPr/>
        <w:t>|</w:t>
      </w:r>
      <w:r>
        <w:rPr>
          <w:spacing w:val="19"/>
        </w:rPr>
        <w:t> </w:t>
      </w:r>
      <w:r>
        <w:rPr/>
        <w:t>SENTINEL</w:t>
      </w:r>
      <w:r>
        <w:rPr>
          <w:spacing w:val="10"/>
        </w:rPr>
        <w:t> </w:t>
      </w:r>
      <w:r>
        <w:rPr/>
        <w:t>PHARMA</w:t>
      </w:r>
      <w:r>
        <w:rPr>
          <w:spacing w:val="5"/>
        </w:rPr>
        <w:t> </w:t>
      </w:r>
      <w:r>
        <w:rPr/>
        <w:t>DISTRIBUTION,</w:t>
      </w:r>
      <w:r>
        <w:rPr>
          <w:spacing w:val="19"/>
        </w:rPr>
        <w:t> </w:t>
      </w:r>
      <w:r>
        <w:rPr/>
        <w:t>RALEIGH,</w:t>
      </w:r>
      <w:r>
        <w:rPr>
          <w:spacing w:val="19"/>
        </w:rPr>
        <w:t> </w:t>
      </w:r>
      <w:r>
        <w:rPr>
          <w:spacing w:val="-5"/>
        </w:rPr>
        <w:t>NC</w:t>
      </w:r>
    </w:p>
    <w:p>
      <w:pPr>
        <w:pStyle w:val="BodyText"/>
        <w:spacing w:before="33"/>
        <w:ind w:left="4236"/>
      </w:pPr>
      <w:r>
        <w:rPr>
          <w:w w:val="105"/>
        </w:rPr>
        <w:t>|</w:t>
      </w:r>
      <w:r>
        <w:rPr>
          <w:spacing w:val="-6"/>
          <w:w w:val="105"/>
        </w:rPr>
        <w:t> </w:t>
      </w:r>
      <w:r>
        <w:rPr>
          <w:w w:val="105"/>
        </w:rPr>
        <w:t>2008</w:t>
      </w:r>
      <w:r>
        <w:rPr>
          <w:spacing w:val="-6"/>
          <w:w w:val="105"/>
        </w:rPr>
        <w:t> </w:t>
      </w:r>
      <w:r>
        <w:rPr>
          <w:w w:val="105"/>
        </w:rPr>
        <w:t>-</w:t>
      </w:r>
      <w:r>
        <w:rPr>
          <w:spacing w:val="-6"/>
          <w:w w:val="105"/>
        </w:rPr>
        <w:t> </w:t>
      </w:r>
      <w:r>
        <w:rPr>
          <w:spacing w:val="-4"/>
          <w:w w:val="105"/>
        </w:rPr>
        <w:t>2011</w:t>
      </w:r>
    </w:p>
    <w:p>
      <w:pPr>
        <w:pStyle w:val="BodyText"/>
        <w:spacing w:before="66"/>
      </w:pPr>
    </w:p>
    <w:p>
      <w:pPr>
        <w:pStyle w:val="ListParagraph"/>
        <w:numPr>
          <w:ilvl w:val="0"/>
          <w:numId w:val="1"/>
        </w:numPr>
        <w:tabs>
          <w:tab w:pos="4813" w:val="left" w:leader="none"/>
        </w:tabs>
        <w:spacing w:line="261" w:lineRule="auto" w:before="0" w:after="0"/>
        <w:ind w:left="4813" w:right="712" w:hanging="297"/>
        <w:jc w:val="left"/>
        <w:rPr>
          <w:sz w:val="18"/>
        </w:rPr>
      </w:pPr>
      <w:r>
        <w:rPr>
          <w:w w:val="105"/>
          <w:sz w:val="18"/>
        </w:rPr>
        <w:t>Ran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outbound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FDA-regulated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pharma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DC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shipping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600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pharmacies in the Mid-Atlantic.</w:t>
      </w:r>
    </w:p>
    <w:p>
      <w:pPr>
        <w:pStyle w:val="ListParagraph"/>
        <w:numPr>
          <w:ilvl w:val="0"/>
          <w:numId w:val="1"/>
        </w:numPr>
        <w:tabs>
          <w:tab w:pos="4813" w:val="left" w:leader="none"/>
        </w:tabs>
        <w:spacing w:line="278" w:lineRule="auto" w:before="104" w:after="0"/>
        <w:ind w:left="4813" w:right="1259" w:hanging="297"/>
        <w:jc w:val="left"/>
        <w:rPr>
          <w:sz w:val="18"/>
        </w:rPr>
      </w:pPr>
      <w:r>
        <w:rPr>
          <w:w w:val="105"/>
          <w:sz w:val="18"/>
        </w:rPr>
        <w:t>Passed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5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consecutive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FDA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state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board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audits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zero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critical </w:t>
      </w:r>
      <w:r>
        <w:rPr>
          <w:spacing w:val="-2"/>
          <w:w w:val="105"/>
          <w:sz w:val="18"/>
        </w:rPr>
        <w:t>ﬁndings.</w:t>
      </w:r>
    </w:p>
    <w:p>
      <w:pPr>
        <w:pStyle w:val="ListParagraph"/>
        <w:numPr>
          <w:ilvl w:val="0"/>
          <w:numId w:val="1"/>
        </w:numPr>
        <w:tabs>
          <w:tab w:pos="4812" w:val="left" w:leader="none"/>
        </w:tabs>
        <w:spacing w:line="240" w:lineRule="auto" w:before="75" w:after="0"/>
        <w:ind w:left="4812" w:right="0" w:hanging="296"/>
        <w:jc w:val="left"/>
        <w:rPr>
          <w:sz w:val="18"/>
        </w:rPr>
      </w:pPr>
      <w:r>
        <w:rPr>
          <w:w w:val="105"/>
          <w:sz w:val="18"/>
        </w:rPr>
        <w:t>Built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cold-chain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SOPs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adopted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2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sister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facilities.</w:t>
      </w:r>
    </w:p>
    <w:p>
      <w:pPr>
        <w:pStyle w:val="ListParagraph"/>
        <w:spacing w:after="0" w:line="240" w:lineRule="auto"/>
        <w:jc w:val="left"/>
        <w:rPr>
          <w:sz w:val="18"/>
        </w:rPr>
        <w:sectPr>
          <w:type w:val="continuous"/>
          <w:pgSz w:w="11920" w:h="16860"/>
          <w:pgMar w:top="0" w:bottom="0" w:left="283" w:right="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15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24150" cy="10704830"/>
                <wp:effectExtent l="0" t="0" r="0" b="0"/>
                <wp:wrapNone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2724150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4150" h="10704830">
                              <a:moveTo>
                                <a:pt x="0" y="10704575"/>
                              </a:moveTo>
                              <a:lnTo>
                                <a:pt x="0" y="0"/>
                              </a:lnTo>
                              <a:lnTo>
                                <a:pt x="2724149" y="0"/>
                              </a:lnTo>
                              <a:lnTo>
                                <a:pt x="2724149" y="10704575"/>
                              </a:lnTo>
                              <a:lnTo>
                                <a:pt x="0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8pt;width:214.499981pt;height:842.879997pt;mso-position-horizontal-relative:page;mso-position-vertical-relative:page;z-index:-15824896" id="docshape5" filled="true" fillcolor="#424242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74"/>
      </w:pPr>
    </w:p>
    <w:p>
      <w:pPr>
        <w:pStyle w:val="ListParagraph"/>
        <w:numPr>
          <w:ilvl w:val="0"/>
          <w:numId w:val="1"/>
        </w:numPr>
        <w:tabs>
          <w:tab w:pos="4812" w:val="left" w:leader="none"/>
        </w:tabs>
        <w:spacing w:line="240" w:lineRule="auto" w:before="0" w:after="0"/>
        <w:ind w:left="4812" w:right="0" w:hanging="296"/>
        <w:jc w:val="left"/>
        <w:rPr>
          <w:sz w:val="18"/>
        </w:rPr>
      </w:pPr>
      <w:r>
        <w:rPr>
          <w:w w:val="105"/>
          <w:sz w:val="18"/>
        </w:rPr>
        <w:t>Led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60-person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team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3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shifts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sub-2%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absenteeism.</w:t>
      </w:r>
    </w:p>
    <w:sectPr>
      <w:pgSz w:w="11920" w:h="16860"/>
      <w:pgMar w:top="0" w:bottom="0" w:left="283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6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4813" w:hanging="2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501" w:hanging="29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183" w:hanging="29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864" w:hanging="29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546" w:hanging="29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227" w:hanging="29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909" w:hanging="29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590" w:hanging="29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272" w:hanging="297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3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812" w:hanging="297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annika.westbrook@example.com" TargetMode="External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2026-07-04T13:10:06Z</dcterms:created>
  <dcterms:modified xsi:type="dcterms:W3CDTF">2026-07-04T13:10:06Z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2026-07-04T00:00:00Z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2026-07-04T00:00:00Z</vt:filetime>
  </property>
  <property fmtid="{D5CDD505-2E9C-101B-9397-08002B2CF9AE}" pid="5" name="Producer">
    <vt:lpwstr>pdf-merger-js</vt:lpwstr>
  </property>
</Properties>
</file>