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MARCUS</w:t>
      </w:r>
    </w:p>
    <w:p>
      <w:pPr>
        <w:spacing w:line="1022" w:lineRule="exact" w:before="0"/>
        <w:ind w:left="4017" w:right="18" w:firstLine="0"/>
        <w:jc w:val="center"/>
        <w:rPr>
          <w:sz w:val="89"/>
        </w:rPr>
      </w:pPr>
      <w:r>
        <w:rPr>
          <w:color w:val="FFFFFF"/>
          <w:spacing w:val="12"/>
          <w:sz w:val="89"/>
        </w:rPr>
        <w:t>DELANEY</w:t>
      </w:r>
    </w:p>
    <w:p>
      <w:pPr>
        <w:spacing w:before="193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pacing w:val="-2"/>
          <w:sz w:val="20"/>
        </w:rPr>
        <w:t>Bookkeeper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2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spacing w:befor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10163173"/>
                            <a:ext cx="952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42925">
                                <a:moveTo>
                                  <a:pt x="0" y="542925"/>
                                </a:moveTo>
                                <a:lnTo>
                                  <a:pt x="9524" y="54292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2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741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7410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10450"/>
                                </a:lnTo>
                                <a:lnTo>
                                  <a:pt x="9525" y="74104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741045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0671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3529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962524"/>
                            <a:ext cx="2667000" cy="444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4448175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4040022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22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22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3655072"/>
                                </a:moveTo>
                                <a:lnTo>
                                  <a:pt x="31102" y="3638550"/>
                                </a:lnTo>
                                <a:lnTo>
                                  <a:pt x="16535" y="3638550"/>
                                </a:lnTo>
                                <a:lnTo>
                                  <a:pt x="0" y="3655072"/>
                                </a:lnTo>
                                <a:lnTo>
                                  <a:pt x="0" y="3657600"/>
                                </a:lnTo>
                                <a:lnTo>
                                  <a:pt x="0" y="3660127"/>
                                </a:lnTo>
                                <a:lnTo>
                                  <a:pt x="16535" y="3676650"/>
                                </a:lnTo>
                                <a:lnTo>
                                  <a:pt x="31102" y="3676650"/>
                                </a:lnTo>
                                <a:lnTo>
                                  <a:pt x="47625" y="3660127"/>
                                </a:lnTo>
                                <a:lnTo>
                                  <a:pt x="47625" y="3655072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2887497"/>
                                </a:moveTo>
                                <a:lnTo>
                                  <a:pt x="27165" y="2867025"/>
                                </a:lnTo>
                                <a:lnTo>
                                  <a:pt x="20472" y="2867025"/>
                                </a:lnTo>
                                <a:lnTo>
                                  <a:pt x="0" y="2887497"/>
                                </a:lnTo>
                                <a:lnTo>
                                  <a:pt x="0" y="2891066"/>
                                </a:lnTo>
                                <a:lnTo>
                                  <a:pt x="0" y="2894190"/>
                                </a:lnTo>
                                <a:lnTo>
                                  <a:pt x="20472" y="2914650"/>
                                </a:lnTo>
                                <a:lnTo>
                                  <a:pt x="27165" y="2914650"/>
                                </a:lnTo>
                                <a:lnTo>
                                  <a:pt x="47625" y="2894190"/>
                                </a:lnTo>
                                <a:lnTo>
                                  <a:pt x="47625" y="2887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601497"/>
                                </a:moveTo>
                                <a:lnTo>
                                  <a:pt x="27165" y="581025"/>
                                </a:lnTo>
                                <a:lnTo>
                                  <a:pt x="20472" y="581025"/>
                                </a:lnTo>
                                <a:lnTo>
                                  <a:pt x="0" y="601497"/>
                                </a:lnTo>
                                <a:lnTo>
                                  <a:pt x="0" y="605066"/>
                                </a:lnTo>
                                <a:lnTo>
                                  <a:pt x="0" y="608190"/>
                                </a:lnTo>
                                <a:lnTo>
                                  <a:pt x="20472" y="628650"/>
                                </a:lnTo>
                                <a:lnTo>
                                  <a:pt x="27165" y="628650"/>
                                </a:lnTo>
                                <a:lnTo>
                                  <a:pt x="47625" y="608190"/>
                                </a:lnTo>
                                <a:lnTo>
                                  <a:pt x="47625" y="601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2820822"/>
                                </a:moveTo>
                                <a:lnTo>
                                  <a:pt x="2646540" y="2800350"/>
                                </a:lnTo>
                                <a:lnTo>
                                  <a:pt x="2639847" y="2800350"/>
                                </a:lnTo>
                                <a:lnTo>
                                  <a:pt x="2619375" y="2820822"/>
                                </a:lnTo>
                                <a:lnTo>
                                  <a:pt x="2619375" y="2824391"/>
                                </a:lnTo>
                                <a:lnTo>
                                  <a:pt x="2619375" y="2827515"/>
                                </a:lnTo>
                                <a:lnTo>
                                  <a:pt x="2639847" y="2847975"/>
                                </a:lnTo>
                                <a:lnTo>
                                  <a:pt x="2646540" y="2847975"/>
                                </a:lnTo>
                                <a:lnTo>
                                  <a:pt x="2667000" y="2827515"/>
                                </a:lnTo>
                                <a:lnTo>
                                  <a:pt x="2667000" y="282082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444817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7280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6005;width:15;height:855" id="docshape3" filled="true" fillcolor="#1f1f1f" stroked="false">
                  <v:fill opacity="15420f" type="solid"/>
                </v:rect>
                <v:shape style="position:absolute;left:3854;top:4335;width:7560;height:11670" id="docshape4" coordorigin="3855,4335" coordsize="7560,11670" path="m3870,4335l3855,4335,3855,16005,3870,16005,3870,4335xm11415,6135l4125,6135,4125,6150,11415,6150,11415,613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5" o:title=""/>
                </v:shape>
                <v:shape style="position:absolute;left:560;top:6405;width:275;height:317" type="#_x0000_t75" id="docshape9" stroked="false">
                  <v:imagedata r:id="rId6" o:title=""/>
                </v:shape>
                <v:shape style="position:absolute;left:541;top:6855;width:315;height:317" type="#_x0000_t75" id="docshape10" stroked="false">
                  <v:imagedata r:id="rId7" o:title=""/>
                </v:shape>
                <v:shape style="position:absolute;left:539;top:7815;width:4200;height:7005" id="docshape11" coordorigin="540,7815" coordsize="4200,7005" path="m615,14777l614,14772,610,14763,608,14759,601,14752,597,14750,588,14746,583,14745,572,14745,567,14746,558,14750,554,14752,547,14759,545,14763,541,14772,540,14777,540,14783,540,14788,541,14793,545,14802,547,14806,554,14813,558,14815,567,14819,572,14820,583,14820,588,14819,597,14815,601,14813,608,14806,610,14802,614,14793,615,14788,615,14777xm615,14177l614,14172,610,14163,608,14159,601,14152,597,14150,588,14146,583,14145,572,14145,567,14146,558,14150,554,14152,547,14159,545,14163,541,14172,540,14177,540,14183,540,14188,541,14193,545,14202,547,14206,554,14213,558,14215,567,14219,572,14220,583,14220,588,14219,597,14215,601,14213,608,14206,610,14202,614,14193,615,14188,615,14177xm615,13571l614,13567,611,13560,609,13557,603,13551,600,13549,593,13546,589,13545,566,13545,562,13546,555,13549,552,13551,546,13557,544,13560,541,13567,540,13571,540,13575,540,13579,541,13583,544,13590,546,13593,552,13599,555,13601,562,13604,566,13605,589,13605,593,13604,600,13601,603,13599,609,13593,611,13590,614,13583,615,13579,615,13571xm615,12962l614,12957,610,12948,608,12944,601,12937,597,12935,588,12931,583,12930,572,12930,567,12931,558,12935,554,12937,547,12944,545,12948,541,12957,540,12962,540,12968,540,12973,541,12978,545,12987,547,12991,554,12998,558,13000,567,13004,572,13005,583,13005,588,13004,597,13000,601,12998,608,12991,610,12987,614,12978,615,12973,615,12962xm615,12362l614,12357,610,12348,608,12344,601,12337,597,12335,588,12331,583,12330,572,12330,567,12331,558,12335,554,12337,547,12344,545,12348,541,12357,540,12362,540,12368,540,12373,541,12378,545,12387,547,12391,554,12398,558,12400,567,12404,572,12405,583,12405,588,12404,597,12400,601,12398,608,12391,610,12387,614,12378,615,12373,615,12362xm615,11762l614,11757,610,11748,608,11744,601,11737,597,11735,588,11731,583,11730,572,11730,567,11731,558,11735,554,11737,547,11744,545,11748,541,11757,540,11762,540,11768,540,11773,541,11778,545,11787,547,11791,554,11798,558,11800,567,11804,572,11805,583,11805,588,11804,597,11800,601,11798,608,11791,610,11787,614,11778,615,11773,615,11762xm615,11162l614,11157,610,11148,608,11144,601,11137,597,11135,588,11131,583,11130,572,11130,567,11131,558,11135,554,11137,547,11144,545,11148,541,11157,540,11162,540,11168,540,11173,541,11178,545,11187,547,11191,554,11198,558,11200,567,11204,572,11205,583,11205,588,11204,597,11200,601,11198,608,11191,610,11187,614,11178,615,11173,615,11162xm615,10562l614,10557,610,10548,608,10544,601,10537,597,10535,588,10531,583,10530,572,10530,567,10531,558,10535,554,10537,547,10544,545,10548,541,10557,540,10562,540,10568,540,10573,541,10578,545,10587,547,10591,554,10598,558,10600,567,10604,572,10605,583,10605,588,10604,597,10600,601,10598,608,10591,610,10587,614,10578,615,10573,615,10562xm615,9962l614,9957,610,9948,608,9944,601,9937,597,9935,588,9931,583,9930,572,9930,567,9931,558,9935,554,9937,547,9944,545,9948,541,9957,540,9962,540,9968,540,9973,541,9978,545,9987,547,9991,554,9998,558,10000,567,10004,572,10005,583,10005,588,10004,597,10000,601,9998,608,9991,610,9987,614,9978,615,9973,615,9962xm615,9362l614,9357,610,9348,608,9344,601,9337,597,9335,588,9331,583,9330,572,9330,567,9331,558,9335,554,9337,547,9344,545,9348,541,9357,540,9362,540,9368,540,9373,541,9378,545,9387,547,9391,554,9398,558,9400,567,9404,572,9405,583,9405,588,9404,597,9400,601,9398,608,9391,610,9387,614,9378,615,9373,615,9362xm615,8762l614,8757,610,8748,608,8744,601,8737,597,8735,588,8731,583,8730,572,8730,567,8731,558,8735,554,8737,547,8744,545,8748,541,8757,540,8762,540,8768,540,8773,541,8778,545,8787,547,8791,554,8798,558,8800,567,8804,572,8805,583,8805,588,8804,597,8800,601,8798,608,8791,610,8787,614,8778,615,8773,615,8762xm615,8162l614,8157,610,8148,608,8144,601,8137,597,8135,588,8131,583,8130,572,8130,567,8131,558,8135,554,8137,547,8144,545,8148,541,8157,540,8162,540,8168,540,8173,541,8178,545,8187,547,8191,554,8198,558,8200,567,8204,572,8205,583,8205,588,8204,597,8200,601,8198,608,8191,610,8187,614,8178,615,8173,615,8162xm4740,12257l4739,12252,4735,12243,4733,12239,4726,12232,4722,12230,4713,12226,4708,12225,4697,12225,4692,12226,4683,12230,4679,12232,4672,12239,4670,12243,4666,12252,4665,12257,4665,12263,4665,12268,4666,12273,4670,12282,4672,12286,4679,12293,4683,12295,4692,12299,4697,12300,4708,12300,4713,12299,4722,12295,4726,12293,4733,12286,4735,12282,4739,12273,4740,12268,4740,12257xm4740,11657l4739,11652,4735,11643,4733,11639,4726,11632,4722,11630,4713,11626,4708,11625,4697,11625,4692,11626,4683,11630,4679,11632,4672,11639,4670,11643,4666,11652,4665,11657,4665,11663,4665,11668,4666,11673,4670,11682,4672,11686,4679,11693,4683,11695,4692,11699,4697,11700,4708,11700,4713,11699,4722,11695,4726,11693,4733,11686,4735,11682,4739,11673,4740,11668,4740,11657xm4740,11057l4739,11052,4735,11043,4733,11039,4726,11032,4722,11030,4713,11026,4708,11025,4697,11025,4692,11026,4683,11030,4679,11032,4672,11039,4670,11043,4666,11052,4665,11057,4665,11063,4665,11068,4666,11073,4670,11082,4672,11086,4679,11093,4683,11095,4692,11099,4697,11100,4708,11100,4713,11099,4722,11095,4726,11093,4733,11086,4735,11082,4739,11073,4740,11068,4740,11057xm4740,9647l4739,9642,4735,9633,4733,9629,4726,9622,4722,9620,4713,9616,4708,9615,4697,9615,4692,9616,4683,9620,4679,9622,4672,9629,4670,9633,4666,9642,4665,9647,4665,9653,4665,9658,4666,9663,4670,9672,4672,9676,4679,9683,4683,9685,4692,9689,4697,9690,4708,9690,4713,9689,4722,9685,4726,9683,4733,9676,4735,9672,4739,9663,4740,9658,4740,9647xm4740,9047l4739,9042,4735,9033,4733,9029,4726,9022,4722,9020,4713,9016,4708,9015,4697,9015,4692,9016,4683,9020,4679,9022,4672,9029,4670,9033,4666,9042,4665,9047,4665,9053,4665,9058,4666,9063,4670,9072,4672,9076,4679,9083,4683,9085,4692,9089,4697,9090,4708,9090,4713,9089,4722,9085,4726,9083,4733,9076,4735,9072,4739,9063,4740,9058,4740,9047xm4740,8447l4739,8442,4735,8433,4733,8429,4726,8422,4722,8420,4713,8416,4708,8415,4697,8415,4692,8416,4683,8420,4679,8422,4672,8429,4670,8433,4666,8442,4665,8447,4665,8453,4665,8458,4666,8463,4670,8472,4672,8476,4679,8483,4683,8485,4692,8489,4697,8490,4708,8490,4713,8489,4722,8485,4726,8483,4733,8476,4735,8472,4739,8463,4740,8458,4740,8447xm4740,7847l4739,7842,4735,7833,4733,7829,4726,7822,4722,7820,4713,7816,4708,7815,4697,7815,4692,7816,4683,7820,4679,7822,4672,7829,4670,7833,4666,7842,4665,7847,4665,7853,4665,7858,4666,7863,4670,7872,4672,7876,4679,7883,4683,7885,4692,7889,4697,7890,4708,7890,4713,7889,4722,7885,4726,7883,4733,7876,4735,7872,4739,7863,4740,7858,4740,7847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spacing w:before="0"/>
        <w:ind w:left="957"/>
      </w:pPr>
      <w:r>
        <w:rPr>
          <w:color w:val="1F1F1F"/>
        </w:rPr>
        <w:t>(419)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before="21"/>
      </w:pPr>
    </w:p>
    <w:p>
      <w:pPr>
        <w:pStyle w:val="BodyText"/>
        <w:spacing w:line="520" w:lineRule="auto" w:before="1"/>
        <w:ind w:left="957" w:right="365"/>
      </w:pPr>
      <w:hyperlink r:id="rId9">
        <w:r>
          <w:rPr>
            <w:color w:val="1F1F1F"/>
            <w:spacing w:val="-2"/>
          </w:rPr>
          <w:t>m.delaney@email.com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Toledo, OH 12345</w:t>
      </w:r>
    </w:p>
    <w:p>
      <w:pPr>
        <w:pStyle w:val="BodyText"/>
        <w:spacing w:before="60"/>
      </w:pPr>
    </w:p>
    <w:p>
      <w:pPr>
        <w:pStyle w:val="Heading2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line="295" w:lineRule="auto" w:before="224"/>
        <w:ind w:left="696" w:right="782"/>
      </w:pPr>
      <w:r>
        <w:rPr>
          <w:color w:val="1F1F1F"/>
          <w:w w:val="105"/>
        </w:rPr>
        <w:t>QuickBooks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Online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 QuickBooks Desktop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Bank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credit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card </w:t>
      </w:r>
      <w:r>
        <w:rPr>
          <w:color w:val="1F1F1F"/>
          <w:spacing w:val="-2"/>
          <w:w w:val="105"/>
        </w:rPr>
        <w:t>reconciliations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Accounts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payable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accounts </w:t>
      </w:r>
      <w:r>
        <w:rPr>
          <w:color w:val="1F1F1F"/>
          <w:spacing w:val="-2"/>
          <w:w w:val="105"/>
        </w:rPr>
        <w:t>receivable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Month-end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close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support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 journal entries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Chart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accounts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setup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 transaction coding</w:t>
      </w:r>
    </w:p>
    <w:p>
      <w:pPr>
        <w:pStyle w:val="BodyText"/>
        <w:spacing w:line="295" w:lineRule="auto" w:before="90"/>
        <w:ind w:left="696"/>
      </w:pPr>
      <w:r>
        <w:rPr>
          <w:color w:val="1F1F1F"/>
          <w:w w:val="105"/>
        </w:rPr>
        <w:t>Hubdoc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receipt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capture </w:t>
      </w:r>
      <w:r>
        <w:rPr>
          <w:color w:val="1F1F1F"/>
          <w:spacing w:val="-2"/>
          <w:w w:val="105"/>
        </w:rPr>
        <w:t>workﬂows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Microsoft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Excel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(pivot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tables, VLOOKUP, SUMIFS)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Vendor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customer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ledger </w:t>
      </w:r>
      <w:r>
        <w:rPr>
          <w:color w:val="1F1F1F"/>
          <w:spacing w:val="-2"/>
          <w:w w:val="105"/>
        </w:rPr>
        <w:t>maintenance</w:t>
      </w:r>
    </w:p>
    <w:p>
      <w:pPr>
        <w:pStyle w:val="BodyText"/>
        <w:spacing w:line="295" w:lineRule="auto"/>
        <w:ind w:left="696" w:right="365"/>
      </w:pPr>
      <w:r>
        <w:rPr>
          <w:color w:val="1F1F1F"/>
          <w:w w:val="105"/>
        </w:rPr>
        <w:t>Sales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tax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tracking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1099 prep support</w:t>
      </w:r>
    </w:p>
    <w:p>
      <w:pPr>
        <w:pStyle w:val="BodyText"/>
        <w:spacing w:line="295" w:lineRule="auto"/>
        <w:ind w:left="696" w:right="365"/>
      </w:pPr>
      <w:r>
        <w:rPr>
          <w:color w:val="1F1F1F"/>
          <w:w w:val="105"/>
        </w:rPr>
        <w:t>Payroll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entry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support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(Gusto, QuickBooks Payroll)</w:t>
      </w:r>
    </w:p>
    <w:p>
      <w:pPr>
        <w:pStyle w:val="BodyText"/>
        <w:spacing w:line="295" w:lineRule="auto" w:before="90"/>
        <w:ind w:left="696"/>
      </w:pPr>
      <w:r>
        <w:rPr>
          <w:color w:val="1F1F1F"/>
          <w:spacing w:val="-2"/>
          <w:w w:val="105"/>
        </w:rPr>
        <w:t>Financial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statement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preparation </w:t>
      </w:r>
      <w:r>
        <w:rPr>
          <w:color w:val="1F1F1F"/>
          <w:w w:val="105"/>
        </w:rPr>
        <w:t>(P&amp;L, balance sheet)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Attention to detail and conﬁdentiality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client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records</w:t>
      </w:r>
    </w:p>
    <w:p>
      <w:pPr>
        <w:spacing w:line="292" w:lineRule="auto" w:before="71"/>
        <w:ind w:left="165" w:right="93" w:hanging="1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 accounting graduate with hands-on QuickBooks experience from an internship and a part-time role at a family HVAC business. QuickBooks Online ProAdvisor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certified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(2024).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Looking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for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first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full-time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bookkeeper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role</w:t>
      </w:r>
      <w:r>
        <w:rPr>
          <w:color w:val="1F1F1F"/>
          <w:spacing w:val="14"/>
          <w:w w:val="105"/>
          <w:sz w:val="20"/>
        </w:rPr>
        <w:t> </w:t>
      </w:r>
      <w:r>
        <w:rPr>
          <w:color w:val="1F1F1F"/>
          <w:w w:val="105"/>
          <w:sz w:val="20"/>
        </w:rPr>
        <w:t>where I can keep clean books and grow toward staff accountant.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2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Bookkeeping</w:t>
      </w:r>
      <w:r>
        <w:rPr>
          <w:color w:val="1F1F1F"/>
          <w:spacing w:val="14"/>
          <w:sz w:val="20"/>
        </w:rPr>
        <w:t> </w:t>
      </w:r>
      <w:r>
        <w:rPr>
          <w:color w:val="1F1F1F"/>
          <w:spacing w:val="-2"/>
          <w:sz w:val="20"/>
        </w:rPr>
        <w:t>Intern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Karver</w:t>
      </w:r>
      <w:r>
        <w:rPr>
          <w:spacing w:val="4"/>
          <w:sz w:val="20"/>
        </w:rPr>
        <w:t> </w:t>
      </w:r>
      <w:r>
        <w:rPr>
          <w:sz w:val="20"/>
        </w:rPr>
        <w:t>Small</w:t>
      </w:r>
      <w:r>
        <w:rPr>
          <w:spacing w:val="5"/>
          <w:sz w:val="20"/>
        </w:rPr>
        <w:t> </w:t>
      </w:r>
      <w:r>
        <w:rPr>
          <w:sz w:val="20"/>
        </w:rPr>
        <w:t>Business</w:t>
      </w:r>
      <w:r>
        <w:rPr>
          <w:spacing w:val="5"/>
          <w:sz w:val="20"/>
        </w:rPr>
        <w:t> </w:t>
      </w:r>
      <w:r>
        <w:rPr>
          <w:sz w:val="20"/>
        </w:rPr>
        <w:t>Advisors,</w:t>
      </w:r>
      <w:r>
        <w:rPr>
          <w:spacing w:val="4"/>
          <w:sz w:val="20"/>
        </w:rPr>
        <w:t> </w:t>
      </w:r>
      <w:r>
        <w:rPr>
          <w:sz w:val="20"/>
        </w:rPr>
        <w:t>Toledo,</w:t>
      </w:r>
      <w:r>
        <w:rPr>
          <w:spacing w:val="5"/>
          <w:sz w:val="20"/>
        </w:rPr>
        <w:t> </w:t>
      </w:r>
      <w:r>
        <w:rPr>
          <w:sz w:val="20"/>
        </w:rPr>
        <w:t>OH</w:t>
      </w:r>
      <w:r>
        <w:rPr>
          <w:spacing w:val="5"/>
          <w:sz w:val="20"/>
        </w:rPr>
        <w:t> </w:t>
      </w:r>
      <w:r>
        <w:rPr>
          <w:sz w:val="20"/>
        </w:rPr>
        <w:t>|</w:t>
      </w:r>
      <w:r>
        <w:rPr>
          <w:spacing w:val="5"/>
          <w:sz w:val="20"/>
        </w:rPr>
        <w:t> </w:t>
      </w:r>
      <w:r>
        <w:rPr>
          <w:sz w:val="20"/>
        </w:rPr>
        <w:t>Jan</w:t>
      </w:r>
      <w:r>
        <w:rPr>
          <w:spacing w:val="4"/>
          <w:sz w:val="20"/>
        </w:rPr>
        <w:t> </w:t>
      </w:r>
      <w:r>
        <w:rPr>
          <w:sz w:val="20"/>
        </w:rPr>
        <w:t>2024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Aug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 w:right="84"/>
      </w:pPr>
      <w:r>
        <w:rPr>
          <w:color w:val="1F1F1F"/>
          <w:w w:val="105"/>
        </w:rPr>
        <w:t>Entered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categorized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about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1,400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transactions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month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across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portfolio of 9 small-business clients in QuickBooks Online.</w:t>
      </w:r>
    </w:p>
    <w:p>
      <w:pPr>
        <w:pStyle w:val="BodyText"/>
        <w:spacing w:line="295" w:lineRule="auto"/>
        <w:ind w:left="975"/>
      </w:pPr>
      <w:r>
        <w:rPr>
          <w:color w:val="1F1F1F"/>
          <w:w w:val="105"/>
        </w:rPr>
        <w:t>Reconciled bank and credit card accounts and prepared month-end variance notes for the senior bookkeeper's review.</w:t>
      </w:r>
    </w:p>
    <w:p>
      <w:pPr>
        <w:pStyle w:val="BodyText"/>
        <w:spacing w:line="295" w:lineRule="auto"/>
        <w:ind w:left="975"/>
      </w:pPr>
      <w:r>
        <w:rPr>
          <w:color w:val="1F1F1F"/>
          <w:w w:val="105"/>
        </w:rPr>
        <w:t>Built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vendor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coding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cheat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sheet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interns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after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noticing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same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ﬁve vendors kept getting miscategorized.</w:t>
      </w:r>
    </w:p>
    <w:p>
      <w:pPr>
        <w:pStyle w:val="BodyText"/>
        <w:spacing w:line="295" w:lineRule="auto"/>
        <w:ind w:left="975" w:right="84"/>
      </w:pPr>
      <w:r>
        <w:rPr>
          <w:color w:val="1F1F1F"/>
          <w:w w:val="105"/>
        </w:rPr>
        <w:t>Helped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food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truck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client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untangle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nine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months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mixed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personal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 business charges before their ﬁrst tax ﬁling.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Ofﬁce</w:t>
      </w:r>
      <w:r>
        <w:rPr>
          <w:color w:val="1F1F1F"/>
          <w:spacing w:val="-3"/>
          <w:sz w:val="20"/>
        </w:rPr>
        <w:t> </w:t>
      </w:r>
      <w:r>
        <w:rPr>
          <w:color w:val="1F1F1F"/>
          <w:sz w:val="20"/>
        </w:rPr>
        <w:t>Assistant</w:t>
      </w:r>
      <w:r>
        <w:rPr>
          <w:color w:val="1F1F1F"/>
          <w:spacing w:val="11"/>
          <w:sz w:val="20"/>
        </w:rPr>
        <w:t> </w:t>
      </w:r>
      <w:r>
        <w:rPr>
          <w:color w:val="1F1F1F"/>
          <w:sz w:val="20"/>
        </w:rPr>
        <w:t>(Part-</w:t>
      </w:r>
      <w:r>
        <w:rPr>
          <w:color w:val="1F1F1F"/>
          <w:spacing w:val="-4"/>
          <w:sz w:val="20"/>
        </w:rPr>
        <w:t>Time)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Delaney</w:t>
      </w:r>
      <w:r>
        <w:rPr>
          <w:spacing w:val="2"/>
          <w:sz w:val="20"/>
        </w:rPr>
        <w:t> </w:t>
      </w:r>
      <w:r>
        <w:rPr>
          <w:sz w:val="20"/>
        </w:rPr>
        <w:t>HVAC</w:t>
      </w:r>
      <w:r>
        <w:rPr>
          <w:spacing w:val="3"/>
          <w:sz w:val="20"/>
        </w:rPr>
        <w:t> </w:t>
      </w:r>
      <w:r>
        <w:rPr>
          <w:sz w:val="20"/>
        </w:rPr>
        <w:t>Services,</w:t>
      </w:r>
      <w:r>
        <w:rPr>
          <w:spacing w:val="3"/>
          <w:sz w:val="20"/>
        </w:rPr>
        <w:t> </w:t>
      </w:r>
      <w:r>
        <w:rPr>
          <w:sz w:val="20"/>
        </w:rPr>
        <w:t>Maumee,</w:t>
      </w:r>
      <w:r>
        <w:rPr>
          <w:spacing w:val="2"/>
          <w:sz w:val="20"/>
        </w:rPr>
        <w:t> </w:t>
      </w:r>
      <w:r>
        <w:rPr>
          <w:sz w:val="20"/>
        </w:rPr>
        <w:t>OH</w:t>
      </w:r>
      <w:r>
        <w:rPr>
          <w:spacing w:val="3"/>
          <w:sz w:val="20"/>
        </w:rPr>
        <w:t> </w:t>
      </w:r>
      <w:r>
        <w:rPr>
          <w:sz w:val="20"/>
        </w:rPr>
        <w:t>|</w:t>
      </w:r>
      <w:r>
        <w:rPr>
          <w:spacing w:val="3"/>
          <w:sz w:val="20"/>
        </w:rPr>
        <w:t> </w:t>
      </w:r>
      <w:r>
        <w:rPr>
          <w:sz w:val="20"/>
        </w:rPr>
        <w:t>2021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Logged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customer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invoices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supplier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bills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QuickBooks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Desktop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while ﬁnishing an associate's degree at night.</w:t>
      </w:r>
    </w:p>
    <w:p>
      <w:pPr>
        <w:pStyle w:val="BodyText"/>
        <w:spacing w:line="295" w:lineRule="auto" w:before="90"/>
        <w:ind w:left="975"/>
      </w:pPr>
      <w:r>
        <w:rPr>
          <w:color w:val="1F1F1F"/>
          <w:w w:val="105"/>
        </w:rPr>
        <w:t>Reconciled the operating checking account every Friday and ﬂagged any uncleared deposits older than 10 days.</w:t>
      </w:r>
    </w:p>
    <w:p>
      <w:pPr>
        <w:pStyle w:val="BodyText"/>
        <w:spacing w:line="295" w:lineRule="auto"/>
        <w:ind w:left="975"/>
      </w:pPr>
      <w:r>
        <w:rPr>
          <w:color w:val="1F1F1F"/>
          <w:w w:val="105"/>
        </w:rPr>
        <w:t>Switched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company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from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paper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receipts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Hubdoc,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which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trimmed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monthly paperwork by several hours.</w:t>
      </w:r>
    </w:p>
    <w:p>
      <w:pPr>
        <w:pStyle w:val="BodyText"/>
        <w:spacing w:before="195"/>
      </w:pPr>
    </w:p>
    <w:p>
      <w:pPr>
        <w:pStyle w:val="Heading2"/>
      </w:pPr>
      <w:r>
        <w:rPr>
          <w:color w:val="073762"/>
          <w:spacing w:val="-2"/>
        </w:rPr>
        <w:t>EDUCATION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Bachelor</w:t>
      </w:r>
      <w:r>
        <w:rPr>
          <w:color w:val="1F1F1F"/>
          <w:spacing w:val="4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Science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-8"/>
          <w:sz w:val="20"/>
        </w:rPr>
        <w:t> </w:t>
      </w:r>
      <w:r>
        <w:rPr>
          <w:color w:val="1F1F1F"/>
          <w:sz w:val="20"/>
        </w:rPr>
        <w:t>Accounting,</w:t>
      </w:r>
      <w:r>
        <w:rPr>
          <w:color w:val="1F1F1F"/>
          <w:spacing w:val="4"/>
          <w:sz w:val="20"/>
        </w:rPr>
        <w:t> </w:t>
      </w:r>
      <w:r>
        <w:rPr>
          <w:color w:val="1F1F1F"/>
          <w:sz w:val="20"/>
        </w:rPr>
        <w:t>University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of Toledo,</w:t>
      </w:r>
      <w:r>
        <w:rPr>
          <w:color w:val="1F1F1F"/>
          <w:spacing w:val="5"/>
          <w:sz w:val="20"/>
        </w:rPr>
        <w:t> </w:t>
      </w:r>
      <w:r>
        <w:rPr>
          <w:color w:val="1F1F1F"/>
          <w:spacing w:val="-4"/>
          <w:sz w:val="20"/>
        </w:rPr>
        <w:t>2024</w:t>
      </w:r>
    </w:p>
    <w:p>
      <w:pPr>
        <w:spacing w:line="453" w:lineRule="auto"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Associate of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Applied Business in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Accounting, Owens Community College, 2022 QuickBooks Online ProAdvisor Certiﬁcation, Intuit, 2024</w:t>
      </w:r>
    </w:p>
    <w:p>
      <w:pPr>
        <w:spacing w:line="266" w:lineRule="auto" w:before="16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Relevant coursework: Financial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Accounting I &amp; II, Managerial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Accounting, Federal Taxation, Accounting Information Systems, Auditing Principles</w:t>
      </w:r>
    </w:p>
    <w:sectPr>
      <w:type w:val="continuous"/>
      <w:pgSz w:w="11920" w:h="16860"/>
      <w:pgMar w:top="1100" w:bottom="280" w:left="141" w:right="283"/>
      <w:cols w:num="2" w:equalWidth="0">
        <w:col w:w="3447" w:space="403"/>
        <w:col w:w="76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017" w:right="18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delaney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2026-07-16T10:34:33Z</dcterms:created>
  <dcterms:modified xsi:type="dcterms:W3CDTF">2026-07-16T10:34:33Z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