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34" w:right="11" w:firstLine="0"/>
        <w:jc w:val="center"/>
        <w:rPr>
          <w:sz w:val="74"/>
        </w:rPr>
      </w:pPr>
      <w:r>
        <w:rPr>
          <w:b/>
          <w:color w:val="8B0000"/>
          <w:sz w:val="74"/>
        </w:rPr>
        <w:t>PRIYA</w:t>
      </w:r>
      <w:r>
        <w:rPr>
          <w:b/>
          <w:color w:val="8B0000"/>
          <w:spacing w:val="-9"/>
          <w:sz w:val="74"/>
        </w:rPr>
        <w:t> </w:t>
      </w:r>
      <w:r>
        <w:rPr>
          <w:color w:val="8B0000"/>
          <w:spacing w:val="6"/>
          <w:sz w:val="74"/>
        </w:rPr>
        <w:t>IYER</w:t>
      </w:r>
    </w:p>
    <w:p>
      <w:pPr>
        <w:pStyle w:val="Heading1"/>
        <w:spacing w:before="169"/>
        <w:ind w:left="3834"/>
        <w:jc w:val="center"/>
      </w:pPr>
      <w:r>
        <w:rPr>
          <w:color w:val="8B0000"/>
          <w:spacing w:val="-2"/>
          <w:w w:val="105"/>
        </w:rPr>
        <w:t>Videographer</w:t>
      </w:r>
    </w:p>
    <w:p>
      <w:pPr>
        <w:pStyle w:val="BodyText"/>
        <w:spacing w:before="10"/>
        <w:rPr>
          <w:b/>
        </w:rPr>
      </w:pPr>
    </w:p>
    <w:p>
      <w:pPr>
        <w:spacing w:line="264" w:lineRule="auto" w:before="0"/>
        <w:ind w:left="4333" w:right="497" w:hanging="1"/>
        <w:jc w:val="center"/>
        <w:rPr>
          <w:sz w:val="16"/>
        </w:rPr>
      </w:pPr>
      <w:r>
        <w:rPr>
          <w:w w:val="105"/>
          <w:sz w:val="16"/>
        </w:rPr>
        <w:t>Videographer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music,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branded,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nonprofit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content.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Equally comfortable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one-person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tight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shoot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operator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5-person </w:t>
      </w:r>
      <w:r>
        <w:rPr>
          <w:spacing w:val="-4"/>
          <w:w w:val="105"/>
          <w:sz w:val="16"/>
        </w:rPr>
        <w:t>crew.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167232</wp:posOffset>
                </wp:positionV>
                <wp:extent cx="42957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67936pt;width:338.249973pt;height:.75pt;mso-position-horizontal-relative:page;mso-position-vertical-relative:paragraph;z-index:-15728640;mso-wrap-distance-left:0;mso-wrap-distance-right:0" id="docshape1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63" w:lineRule="exact"/>
        <w:ind w:left="969"/>
      </w:pPr>
      <w:r>
        <w:rPr/>
        <w:t>Nashville,</w:t>
      </w:r>
      <w:r>
        <w:rPr>
          <w:spacing w:val="34"/>
        </w:rPr>
        <w:t> </w:t>
      </w:r>
      <w:r>
        <w:rPr/>
        <w:t>TN</w:t>
      </w:r>
      <w:r>
        <w:rPr>
          <w:spacing w:val="34"/>
        </w:rPr>
        <w:t> </w:t>
      </w:r>
      <w:r>
        <w:rPr>
          <w:spacing w:val="-2"/>
        </w:rPr>
        <w:t>12345</w:t>
      </w:r>
    </w:p>
    <w:p>
      <w:pPr>
        <w:pStyle w:val="BodyText"/>
        <w:spacing w:before="75"/>
        <w:ind w:left="969"/>
      </w:pPr>
      <w:r>
        <w:rPr/>
        <w:br w:type="column"/>
      </w:r>
      <w:r>
        <w:rPr/>
        <w:t>VIDEOGRAPHER</w:t>
      </w:r>
      <w:r>
        <w:rPr>
          <w:spacing w:val="40"/>
        </w:rPr>
        <w:t> </w:t>
      </w:r>
      <w:r>
        <w:rPr/>
        <w:t>AND</w:t>
      </w:r>
      <w:r>
        <w:rPr>
          <w:spacing w:val="59"/>
        </w:rPr>
        <w:t> </w:t>
      </w:r>
      <w:r>
        <w:rPr>
          <w:spacing w:val="-2"/>
        </w:rPr>
        <w:t>EDITOR</w:t>
      </w:r>
    </w:p>
    <w:p>
      <w:pPr>
        <w:pStyle w:val="BodyText"/>
        <w:spacing w:before="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857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1000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2.5pt;mso-position-horizontal-relative:page;mso-position-vertical-relative:paragraph;z-index:15729664" id="docshapegroup2" coordorigin="4500,-773" coordsize="7419,450">
                <v:shape style="position:absolute;left:4500;top:-773;width:7419;height:450" id="docshape3" coordorigin="4500,-773" coordsize="7419,450" path="m11918,-323l4725,-323,4714,-323,4649,-336,4591,-367,4544,-414,4513,-472,4500,-537,4500,-548,4500,-559,4513,-624,4544,-682,4591,-729,4649,-760,4714,-773,4725,-773,11918,-773,11918,-323xe" filled="true" fillcolor="#8b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500;top:-773;width:7419;height:450" type="#_x0000_t202" id="docshape4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MAGNOLIA</w:t>
      </w:r>
      <w:r>
        <w:rPr>
          <w:spacing w:val="24"/>
        </w:rPr>
        <w:t> </w:t>
      </w:r>
      <w:r>
        <w:rPr/>
        <w:t>RUN</w:t>
      </w:r>
      <w:r>
        <w:rPr>
          <w:spacing w:val="24"/>
        </w:rPr>
        <w:t> </w:t>
      </w:r>
      <w:r>
        <w:rPr/>
        <w:t>PRODUCTIONS,</w:t>
      </w:r>
      <w:r>
        <w:rPr>
          <w:spacing w:val="25"/>
        </w:rPr>
        <w:t> </w:t>
      </w:r>
      <w:r>
        <w:rPr/>
        <w:t>NASHVILLE,</w:t>
      </w:r>
      <w:r>
        <w:rPr>
          <w:spacing w:val="24"/>
        </w:rPr>
        <w:t> </w:t>
      </w:r>
      <w:r>
        <w:rPr/>
        <w:t>TN</w:t>
      </w:r>
      <w:r>
        <w:rPr>
          <w:spacing w:val="24"/>
        </w:rPr>
        <w:t> </w:t>
      </w:r>
      <w:r>
        <w:rPr/>
        <w:t>|</w:t>
      </w:r>
      <w:r>
        <w:rPr>
          <w:spacing w:val="25"/>
        </w:rPr>
        <w:t> </w:t>
      </w:r>
      <w:r>
        <w:rPr/>
        <w:t>2022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2740" w:space="627"/>
            <w:col w:w="812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left="969"/>
      </w:pPr>
      <w:r>
        <w:rPr>
          <w:w w:val="105"/>
        </w:rPr>
        <w:t>(615)</w:t>
      </w:r>
      <w:r>
        <w:rPr>
          <w:spacing w:val="14"/>
          <w:w w:val="105"/>
        </w:rPr>
        <w:t> </w:t>
      </w:r>
      <w:r>
        <w:rPr>
          <w:w w:val="105"/>
        </w:rPr>
        <w:t>224-</w:t>
      </w:r>
      <w:r>
        <w:rPr>
          <w:spacing w:val="-4"/>
          <w:w w:val="105"/>
        </w:rPr>
        <w:t>5097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</w:rPr>
          <w:t>priya.iyer@example.com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51" w:after="0"/>
        <w:ind w:left="355" w:right="340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Shoot and cut music videos, label EPKs, and venue capture for indie and mid-tier country artists.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5" w:after="0"/>
        <w:ind w:left="355" w:right="583" w:hanging="298"/>
        <w:jc w:val="left"/>
        <w:rPr>
          <w:sz w:val="18"/>
        </w:rPr>
      </w:pPr>
      <w:r>
        <w:rPr>
          <w:w w:val="105"/>
          <w:sz w:val="18"/>
        </w:rPr>
        <w:t>Built a multi-cam concert workflow (4 cameras, BlackMagic ATEM Mini Pro) that delivers same-night social cutdowns.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10" w:after="0"/>
        <w:ind w:left="355" w:right="941" w:hanging="298"/>
        <w:jc w:val="left"/>
        <w:rPr>
          <w:sz w:val="18"/>
        </w:rPr>
      </w:pPr>
      <w:r>
        <w:rPr>
          <w:w w:val="105"/>
          <w:sz w:val="18"/>
        </w:rPr>
        <w:t>Produced a 7-episode artist series that pulled roughly 1.4M cross-platform views in its first season.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5" w:after="0"/>
        <w:ind w:left="355" w:right="741" w:hanging="298"/>
        <w:jc w:val="left"/>
        <w:rPr>
          <w:sz w:val="18"/>
        </w:rPr>
      </w:pPr>
      <w:r>
        <w:rPr>
          <w:w w:val="105"/>
          <w:sz w:val="18"/>
        </w:rPr>
        <w:t>Color and finish in Resolve; ship masters to Frame.io with timecoded notes for label reviews.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240" w:lineRule="auto" w:before="59" w:after="0"/>
        <w:ind w:left="354" w:right="0" w:hanging="296"/>
        <w:jc w:val="left"/>
        <w:rPr>
          <w:sz w:val="18"/>
        </w:rPr>
      </w:pPr>
      <w:r>
        <w:rPr>
          <w:w w:val="105"/>
          <w:sz w:val="18"/>
        </w:rPr>
        <w:t>Manage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freelance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pool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shooters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ACs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dates.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087" w:space="1377"/>
            <w:col w:w="7031"/>
          </w:cols>
        </w:sectPr>
      </w:pPr>
    </w:p>
    <w:p>
      <w:pPr>
        <w:pStyle w:val="BodyText"/>
        <w:spacing w:before="143"/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70" w:lineRule="exact" w:before="1" w:after="0"/>
        <w:ind w:left="558" w:right="0" w:hanging="296"/>
        <w:jc w:val="left"/>
        <w:rPr>
          <w:sz w:val="18"/>
        </w:rPr>
      </w:pPr>
      <w:r>
        <w:rPr>
          <w:sz w:val="18"/>
        </w:rPr>
        <w:t>Sony</w:t>
      </w:r>
      <w:r>
        <w:rPr>
          <w:spacing w:val="21"/>
          <w:sz w:val="18"/>
        </w:rPr>
        <w:t> </w:t>
      </w:r>
      <w:r>
        <w:rPr>
          <w:sz w:val="18"/>
        </w:rPr>
        <w:t>FX6,</w:t>
      </w:r>
      <w:r>
        <w:rPr>
          <w:spacing w:val="22"/>
          <w:sz w:val="18"/>
        </w:rPr>
        <w:t> </w:t>
      </w:r>
      <w:r>
        <w:rPr>
          <w:sz w:val="18"/>
        </w:rPr>
        <w:t>Canon</w:t>
      </w:r>
      <w:r>
        <w:rPr>
          <w:spacing w:val="22"/>
          <w:sz w:val="18"/>
        </w:rPr>
        <w:t> </w:t>
      </w:r>
      <w:r>
        <w:rPr>
          <w:spacing w:val="-5"/>
          <w:sz w:val="18"/>
        </w:rPr>
        <w:t>C70</w:t>
      </w:r>
    </w:p>
    <w:p>
      <w:pPr>
        <w:pStyle w:val="BodyText"/>
        <w:spacing w:before="63"/>
        <w:ind w:left="262"/>
      </w:pPr>
      <w:r>
        <w:rPr/>
        <w:br w:type="column"/>
      </w:r>
      <w:r>
        <w:rPr>
          <w:spacing w:val="-2"/>
          <w:w w:val="105"/>
        </w:rPr>
        <w:t>VIDEOGRAPHER</w:t>
      </w:r>
    </w:p>
    <w:p>
      <w:pPr>
        <w:pStyle w:val="BodyText"/>
        <w:spacing w:before="18"/>
        <w:ind w:left="262"/>
      </w:pPr>
      <w:r>
        <w:rPr/>
        <w:t>HILLTOP</w:t>
      </w:r>
      <w:r>
        <w:rPr>
          <w:spacing w:val="19"/>
        </w:rPr>
        <w:t> </w:t>
      </w:r>
      <w:r>
        <w:rPr/>
        <w:t>PUBLIC</w:t>
      </w:r>
      <w:r>
        <w:rPr>
          <w:spacing w:val="19"/>
        </w:rPr>
        <w:t> </w:t>
      </w:r>
      <w:r>
        <w:rPr/>
        <w:t>MEDIA,</w:t>
      </w:r>
      <w:r>
        <w:rPr>
          <w:spacing w:val="20"/>
        </w:rPr>
        <w:t> </w:t>
      </w:r>
      <w:r>
        <w:rPr/>
        <w:t>KNOXVILLE,</w:t>
      </w:r>
      <w:r>
        <w:rPr>
          <w:spacing w:val="19"/>
        </w:rPr>
        <w:t> </w:t>
      </w:r>
      <w:r>
        <w:rPr/>
        <w:t>TN</w:t>
      </w:r>
      <w:r>
        <w:rPr>
          <w:spacing w:val="19"/>
        </w:rPr>
        <w:t> </w:t>
      </w:r>
      <w:r>
        <w:rPr/>
        <w:t>|</w:t>
      </w:r>
      <w:r>
        <w:rPr>
          <w:spacing w:val="20"/>
        </w:rPr>
        <w:t> </w:t>
      </w:r>
      <w:r>
        <w:rPr/>
        <w:t>2020</w:t>
      </w:r>
      <w:r>
        <w:rPr>
          <w:spacing w:val="19"/>
        </w:rPr>
        <w:t> </w:t>
      </w:r>
      <w:r>
        <w:rPr/>
        <w:t>–</w:t>
      </w:r>
      <w:r>
        <w:rPr>
          <w:spacing w:val="20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2496" w:space="1577"/>
            <w:col w:w="7422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45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Multi-cam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live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capture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(ATEM)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Aputure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600x,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Astera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tubes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37" w:after="0"/>
        <w:ind w:left="560" w:right="38" w:hanging="298"/>
        <w:jc w:val="left"/>
        <w:rPr>
          <w:sz w:val="18"/>
        </w:rPr>
      </w:pPr>
      <w:r>
        <w:rPr>
          <w:w w:val="105"/>
          <w:sz w:val="18"/>
        </w:rPr>
        <w:t>Sound Devices MixPre, boom and </w:t>
      </w:r>
      <w:r>
        <w:rPr>
          <w:spacing w:val="-4"/>
          <w:w w:val="105"/>
          <w:sz w:val="18"/>
        </w:rPr>
        <w:t>lav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3" w:lineRule="exact" w:before="45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DaVinci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Resolve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grading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w:t>Premiere</w:t>
      </w:r>
      <w:r>
        <w:rPr>
          <w:spacing w:val="27"/>
          <w:sz w:val="18"/>
        </w:rPr>
        <w:t> </w:t>
      </w:r>
      <w:r>
        <w:rPr>
          <w:sz w:val="18"/>
        </w:rPr>
        <w:t>Pro,</w:t>
      </w:r>
      <w:r>
        <w:rPr>
          <w:spacing w:val="27"/>
          <w:sz w:val="18"/>
        </w:rPr>
        <w:t> </w:t>
      </w:r>
      <w:r>
        <w:rPr>
          <w:sz w:val="18"/>
        </w:rPr>
        <w:t>After</w:t>
      </w:r>
      <w:r>
        <w:rPr>
          <w:spacing w:val="27"/>
          <w:sz w:val="18"/>
        </w:rPr>
        <w:t> </w:t>
      </w:r>
      <w:r>
        <w:rPr>
          <w:spacing w:val="-2"/>
          <w:sz w:val="18"/>
        </w:rPr>
        <w:t>Effects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Music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video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production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09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-146005</wp:posOffset>
                </wp:positionV>
                <wp:extent cx="4711065" cy="2762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11.496531pt;width:370.95pt;height:21.75pt;mso-position-horizontal-relative:page;mso-position-vertical-relative:paragraph;z-index:15730176" id="docshapegroup5" coordorigin="4500,-230" coordsize="7419,435">
                <v:shape style="position:absolute;left:4500;top:-230;width:7419;height:435" id="docshape6" coordorigin="4500,-230" coordsize="7419,435" path="m11918,205l4717,205,4707,205,4644,192,4588,162,4543,117,4513,61,4500,-2,4500,-12,4500,-23,4513,-86,4543,-142,4588,-187,4644,-217,4707,-230,4717,-230,11918,-230,11918,205xe" filled="true" fillcolor="#8b0000" stroked="false">
                  <v:path arrowok="t"/>
                  <v:fill type="solid"/>
                </v:shape>
                <v:shape style="position:absolute;left:4500;top:-230;width:7419;height:435" type="#_x0000_t202" id="docshape7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Crew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51" w:after="0"/>
        <w:ind w:left="560" w:right="66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Shot mini-docs on regional nonprofits, averaging 18 finished pieces a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110" w:after="0"/>
        <w:ind w:left="560" w:right="275" w:hanging="298"/>
        <w:jc w:val="left"/>
        <w:rPr>
          <w:sz w:val="18"/>
        </w:rPr>
      </w:pPr>
      <w:r>
        <w:rPr>
          <w:w w:val="105"/>
          <w:sz w:val="18"/>
        </w:rPr>
        <w:t>Carried out interview lighting, audio, and primary camera on a two-person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field unit.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44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minute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stories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grant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donor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screenings.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Telly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(bronze)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story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rural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broadband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access.</w:t>
      </w:r>
    </w:p>
    <w:p>
      <w:pPr>
        <w:pStyle w:val="ListParagraph"/>
        <w:spacing w:after="0" w:line="336" w:lineRule="exact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535" w:space="724"/>
            <w:col w:w="7236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0962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380999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3936" id="docshapegroup8" coordorigin="0,0" coordsize="4275,16860">
                <v:shape style="position:absolute;left:389;top:0;width:3885;height:16860" id="docshape9" coordorigin="390,0" coordsize="3885,16860" path="m4275,0l390,0,390,4110,390,12750,390,16860,4275,16860,4275,1275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10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8b0000" stroked="false">
                  <v:path arrowok="t"/>
                  <v:fill type="solid"/>
                </v:shape>
                <v:shape style="position:absolute;left:877;top:4365;width:248;height:345" type="#_x0000_t75" id="docshape11" stroked="false">
                  <v:imagedata r:id="rId6" o:title=""/>
                </v:shape>
                <v:shape style="position:absolute;left:690;top:4965;width:615;height:630" id="docshape12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8b0000" stroked="false">
                  <v:path arrowok="t"/>
                  <v:fill type="solid"/>
                </v:shape>
                <v:shape style="position:absolute;left:825;top:5100;width:345;height:354" type="#_x0000_t75" id="docshape13" stroked="false">
                  <v:imagedata r:id="rId7" o:title=""/>
                </v:shape>
                <v:shape style="position:absolute;left:690;top:5715;width:615;height:630" id="docshape14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8b0000" stroked="false">
                  <v:path arrowok="t"/>
                  <v:fill type="solid"/>
                </v:shape>
                <v:shape style="position:absolute;left:848;top:5850;width:307;height:345" type="#_x0000_t75" id="docshape15" stroked="false">
                  <v:imagedata r:id="rId8" o:title=""/>
                </v:shape>
                <v:shape style="position:absolute;left:720;top:600;width:3225;height:32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Frame.io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cycles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Client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label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relations</w:t>
      </w:r>
    </w:p>
    <w:p>
      <w:pPr>
        <w:pStyle w:val="BodyText"/>
        <w:spacing w:before="27"/>
        <w:ind w:left="262"/>
      </w:pPr>
      <w:r>
        <w:rPr/>
        <w:br w:type="column"/>
      </w:r>
      <w:r>
        <w:rPr>
          <w:w w:val="105"/>
        </w:rPr>
        <w:t>B.F.A.</w:t>
      </w:r>
      <w:r>
        <w:rPr>
          <w:spacing w:val="7"/>
          <w:w w:val="105"/>
        </w:rPr>
        <w:t> </w:t>
      </w:r>
      <w:r>
        <w:rPr>
          <w:w w:val="105"/>
        </w:rPr>
        <w:t>Cinema</w:t>
      </w:r>
      <w:r>
        <w:rPr>
          <w:spacing w:val="6"/>
          <w:w w:val="105"/>
        </w:rPr>
        <w:t> </w:t>
      </w:r>
      <w:r>
        <w:rPr>
          <w:w w:val="105"/>
        </w:rPr>
        <w:t>Production,</w:t>
      </w:r>
      <w:r>
        <w:rPr>
          <w:spacing w:val="8"/>
          <w:w w:val="105"/>
        </w:rPr>
        <w:t> </w:t>
      </w:r>
      <w:r>
        <w:rPr>
          <w:w w:val="105"/>
        </w:rPr>
        <w:t>Watkins</w:t>
      </w:r>
      <w:r>
        <w:rPr>
          <w:spacing w:val="7"/>
          <w:w w:val="105"/>
        </w:rPr>
        <w:t> </w:t>
      </w:r>
      <w:r>
        <w:rPr>
          <w:w w:val="105"/>
        </w:rPr>
        <w:t>College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Art,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2019</w:t>
      </w:r>
    </w:p>
    <w:sectPr>
      <w:type w:val="continuous"/>
      <w:pgSz w:w="11920" w:h="16860"/>
      <w:pgMar w:top="0" w:bottom="0" w:left="425" w:right="0"/>
      <w:cols w:num="2" w:equalWidth="0">
        <w:col w:w="2746" w:space="1327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28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56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84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12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40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iye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2026-07-04T13:47:22Z</dcterms:created>
  <dcterms:modified xsi:type="dcterms:W3CDTF">2026-07-04T13:47:22Z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