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30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PR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30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PR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Patrick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6"/>
          <w:sz w:val="74"/>
        </w:rPr>
        <w:t>Reed</w:t>
      </w:r>
    </w:p>
    <w:p>
      <w:pPr>
        <w:pStyle w:val="Heading2"/>
      </w:pPr>
      <w:r>
        <w:rPr>
          <w:color w:val="FFFFFF"/>
        </w:rPr>
        <w:t>Chief</w:t>
      </w:r>
      <w:r>
        <w:rPr>
          <w:color w:val="FFFFFF"/>
          <w:spacing w:val="1"/>
        </w:rPr>
        <w:t> </w:t>
      </w:r>
      <w:r>
        <w:rPr>
          <w:color w:val="FFFFFF"/>
        </w:rPr>
        <w:t>Information</w:t>
      </w:r>
      <w:r>
        <w:rPr>
          <w:color w:val="FFFFFF"/>
          <w:spacing w:val="2"/>
        </w:rPr>
        <w:t> </w:t>
      </w:r>
      <w:r>
        <w:rPr>
          <w:color w:val="FFFFFF"/>
        </w:rPr>
        <w:t>Ofﬁcer</w:t>
      </w:r>
      <w:r>
        <w:rPr>
          <w:color w:val="FFFFFF"/>
          <w:spacing w:val="2"/>
        </w:rPr>
        <w:t> </w:t>
      </w:r>
      <w:r>
        <w:rPr>
          <w:color w:val="FFFFFF"/>
          <w:spacing w:val="-5"/>
        </w:rPr>
        <w:t>Cio</w:t>
      </w:r>
    </w:p>
    <w:p>
      <w:pPr>
        <w:spacing w:line="273" w:lineRule="auto" w:before="178"/>
        <w:ind w:left="4006" w:right="490" w:firstLine="0"/>
        <w:jc w:val="left"/>
        <w:rPr>
          <w:sz w:val="16"/>
        </w:rPr>
      </w:pPr>
      <w:r>
        <w:rPr>
          <w:color w:val="FFFFFF"/>
          <w:w w:val="105"/>
          <w:sz w:val="16"/>
        </w:rPr>
        <w:t>Chief Information Officer with 18+ years guiding IT strategy across healthcare and financial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services. Led cloud transitions, cybersecurity overhauls, and ERP modernizations for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organizations between $400M and $2.3B in revenue. Known for tying technology spend to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measurable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business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outcomes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rebuilding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underperforming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IT functions.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57527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29749pt;width:393.45pt;height:23.25pt;mso-position-horizontal-relative:page;mso-position-vertical-relative:paragraph;z-index:15729152" id="docshapegroup2" coordorigin="4050,91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5"/>
        <w:ind w:left="1030"/>
      </w:pPr>
      <w:r>
        <w:rPr/>
        <w:t>(704)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0182</w:t>
      </w:r>
    </w:p>
    <w:p>
      <w:pPr>
        <w:pStyle w:val="BodyText"/>
        <w:spacing w:before="170"/>
      </w:pPr>
    </w:p>
    <w:p>
      <w:pPr>
        <w:pStyle w:val="BodyText"/>
        <w:spacing w:line="63" w:lineRule="exact" w:before="1"/>
        <w:ind w:left="1030"/>
      </w:pPr>
      <w:hyperlink r:id="rId5">
        <w:r>
          <w:rPr>
            <w:spacing w:val="-2"/>
          </w:rPr>
          <w:t>m.whitﬁeld@example.com</w:t>
        </w:r>
      </w:hyperlink>
    </w:p>
    <w:p>
      <w:pPr>
        <w:pStyle w:val="BodyText"/>
        <w:spacing w:before="108"/>
        <w:ind w:left="893"/>
      </w:pPr>
      <w:r>
        <w:rPr/>
        <w:br w:type="column"/>
      </w:r>
      <w:r>
        <w:rPr/>
        <w:t>CHIEF</w:t>
      </w:r>
      <w:r>
        <w:rPr>
          <w:spacing w:val="12"/>
        </w:rPr>
        <w:t> </w:t>
      </w:r>
      <w:r>
        <w:rPr/>
        <w:t>INFORMATION</w:t>
      </w:r>
      <w:r>
        <w:rPr>
          <w:spacing w:val="13"/>
        </w:rPr>
        <w:t> </w:t>
      </w:r>
      <w:r>
        <w:rPr/>
        <w:t>OFFICER</w:t>
      </w:r>
      <w:r>
        <w:rPr>
          <w:spacing w:val="18"/>
        </w:rPr>
        <w:t> </w:t>
      </w:r>
      <w:r>
        <w:rPr>
          <w:position w:val="2"/>
        </w:rPr>
        <w:t>|</w:t>
      </w:r>
      <w:r>
        <w:rPr>
          <w:spacing w:val="18"/>
          <w:position w:val="2"/>
        </w:rPr>
        <w:t> </w:t>
      </w:r>
      <w:r>
        <w:rPr/>
        <w:t>LARKSPUR</w:t>
      </w:r>
      <w:r>
        <w:rPr>
          <w:spacing w:val="13"/>
        </w:rPr>
        <w:t> </w:t>
      </w:r>
      <w:r>
        <w:rPr/>
        <w:t>HEALTH</w:t>
      </w:r>
      <w:r>
        <w:rPr>
          <w:spacing w:val="12"/>
        </w:rPr>
        <w:t> </w:t>
      </w:r>
      <w:r>
        <w:rPr/>
        <w:t>PARTNERS,</w:t>
      </w:r>
      <w:r>
        <w:rPr>
          <w:spacing w:val="13"/>
        </w:rPr>
        <w:t> </w:t>
      </w:r>
      <w:r>
        <w:rPr/>
        <w:t>CHARLOTTE,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25"/>
        <w:ind w:left="893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203" w:space="40"/>
            <w:col w:w="8536"/>
          </w:cols>
        </w:sectPr>
      </w:pP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ind w:left="1030"/>
      </w:pPr>
      <w:r>
        <w:rPr>
          <w:spacing w:val="-2"/>
          <w:w w:val="105"/>
        </w:rPr>
        <w:t>Charlotte,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MBA,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Technology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Management, </w:t>
      </w:r>
      <w:r>
        <w:rPr>
          <w:w w:val="105"/>
        </w:rPr>
        <w:t>Boston University, 2008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 w:right="439"/>
      </w:pPr>
      <w:r>
        <w:rPr>
          <w:w w:val="105"/>
        </w:rPr>
        <w:t>B.S.,</w:t>
      </w:r>
      <w:r>
        <w:rPr>
          <w:spacing w:val="-14"/>
          <w:w w:val="105"/>
        </w:rPr>
        <w:t> </w:t>
      </w:r>
      <w:r>
        <w:rPr>
          <w:w w:val="105"/>
        </w:rPr>
        <w:t>Computer</w:t>
      </w:r>
      <w:r>
        <w:rPr>
          <w:spacing w:val="-13"/>
          <w:w w:val="105"/>
        </w:rPr>
        <w:t> </w:t>
      </w:r>
      <w:r>
        <w:rPr>
          <w:w w:val="105"/>
        </w:rPr>
        <w:t>Science,</w:t>
      </w:r>
      <w:r>
        <w:rPr>
          <w:spacing w:val="-13"/>
          <w:w w:val="105"/>
        </w:rPr>
        <w:t> </w:t>
      </w:r>
      <w:r>
        <w:rPr>
          <w:w w:val="105"/>
        </w:rPr>
        <w:t>North </w:t>
      </w:r>
      <w:r>
        <w:rPr/>
        <w:t>Carolina</w:t>
      </w:r>
      <w:r>
        <w:rPr>
          <w:spacing w:val="3"/>
        </w:rPr>
        <w:t> </w:t>
      </w:r>
      <w:r>
        <w:rPr/>
        <w:t>State</w:t>
      </w:r>
      <w:r>
        <w:rPr>
          <w:spacing w:val="3"/>
        </w:rPr>
        <w:t> </w:t>
      </w:r>
      <w:r>
        <w:rPr/>
        <w:t>University,</w:t>
      </w:r>
      <w:r>
        <w:rPr>
          <w:spacing w:val="3"/>
        </w:rPr>
        <w:t> </w:t>
      </w:r>
      <w:r>
        <w:rPr>
          <w:spacing w:val="-4"/>
        </w:rPr>
        <w:t>2003</w:t>
      </w:r>
    </w:p>
    <w:p>
      <w:pPr>
        <w:pStyle w:val="BodyText"/>
        <w:spacing w:before="20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7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IT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operating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model </w:t>
      </w:r>
      <w:r>
        <w:rPr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9" w:after="0"/>
        <w:ind w:left="677" w:right="403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Cloud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transformation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(AWS, Azure)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341" w:hanging="298"/>
        <w:jc w:val="left"/>
        <w:rPr>
          <w:position w:val="-4"/>
          <w:sz w:val="31"/>
        </w:rPr>
      </w:pPr>
      <w:r>
        <w:rPr>
          <w:w w:val="105"/>
          <w:sz w:val="18"/>
        </w:rPr>
        <w:t>Cybersecurity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zero-trust </w:t>
      </w:r>
      <w:r>
        <w:rPr>
          <w:spacing w:val="-2"/>
          <w:w w:val="105"/>
          <w:sz w:val="18"/>
        </w:rPr>
        <w:t>architecture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534" w:hanging="298"/>
        <w:jc w:val="left"/>
        <w:rPr>
          <w:position w:val="-4"/>
          <w:sz w:val="31"/>
        </w:rPr>
      </w:pPr>
      <w:r>
        <w:rPr>
          <w:w w:val="105"/>
          <w:sz w:val="18"/>
        </w:rPr>
        <w:t>M&amp;A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due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diligence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integration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820" w:hanging="298"/>
        <w:jc w:val="left"/>
        <w:rPr>
          <w:position w:val="-4"/>
          <w:sz w:val="31"/>
        </w:rPr>
      </w:pPr>
      <w:r>
        <w:rPr>
          <w:sz w:val="18"/>
        </w:rPr>
        <w:t>ERP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EHR</w:t>
      </w:r>
      <w:r>
        <w:rPr>
          <w:spacing w:val="-1"/>
          <w:sz w:val="18"/>
        </w:rPr>
        <w:t> </w:t>
      </w:r>
      <w:r>
        <w:rPr>
          <w:sz w:val="18"/>
        </w:rPr>
        <w:t>platform </w:t>
      </w:r>
      <w:r>
        <w:rPr>
          <w:spacing w:val="-2"/>
          <w:w w:val="105"/>
          <w:sz w:val="18"/>
        </w:rPr>
        <w:t>modernization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6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Vendor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contract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37" w:after="0"/>
        <w:ind w:left="677" w:right="444" w:hanging="298"/>
        <w:jc w:val="left"/>
        <w:rPr>
          <w:position w:val="-4"/>
          <w:sz w:val="31"/>
        </w:rPr>
      </w:pPr>
      <w:r>
        <w:rPr>
          <w:w w:val="105"/>
          <w:sz w:val="18"/>
        </w:rPr>
        <w:t>Board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committee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193" w:hanging="298"/>
        <w:jc w:val="left"/>
        <w:rPr>
          <w:position w:val="-4"/>
          <w:sz w:val="31"/>
        </w:rPr>
      </w:pPr>
      <w:r>
        <w:rPr>
          <w:w w:val="105"/>
          <w:sz w:val="18"/>
        </w:rPr>
        <w:t>Technology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ownership </w:t>
      </w:r>
      <w:r>
        <w:rPr>
          <w:spacing w:val="-2"/>
          <w:w w:val="105"/>
          <w:sz w:val="18"/>
        </w:rPr>
        <w:t>($40M+)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39" w:after="0"/>
        <w:ind w:left="658" w:right="32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Own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$47.8M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technology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hospitals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 62 outpatient sites; reduced run-rate spend by 11% over two ﬁscal years while</w:t>
      </w:r>
    </w:p>
    <w:p>
      <w:pPr>
        <w:pStyle w:val="BodyText"/>
        <w:spacing w:before="25"/>
        <w:ind w:left="658"/>
      </w:pPr>
      <w:r>
        <w:rPr>
          <w:w w:val="105"/>
        </w:rPr>
        <w:t>expanding</w:t>
      </w:r>
      <w:r>
        <w:rPr>
          <w:spacing w:val="-3"/>
          <w:w w:val="105"/>
        </w:rPr>
        <w:t> </w:t>
      </w:r>
      <w:r>
        <w:rPr>
          <w:w w:val="105"/>
        </w:rPr>
        <w:t>service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catalog.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1" w:after="0"/>
        <w:ind w:left="658" w:right="1025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migration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core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EHR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cycle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platforms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hybrid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AWS architecture,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application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latency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4.2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1.6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seconds.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46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 the cybersecurity program after a ransomware near-miss in 2020; introduced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zero-trust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segmentation,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24/7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SOC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coverage,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tabletop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drills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</w:p>
    <w:p>
      <w:pPr>
        <w:pStyle w:val="BodyText"/>
        <w:spacing w:before="25"/>
        <w:ind w:left="658"/>
      </w:pP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executive</w:t>
      </w:r>
      <w:r>
        <w:rPr>
          <w:spacing w:val="-10"/>
          <w:w w:val="105"/>
        </w:rPr>
        <w:t> </w:t>
      </w:r>
      <w:r>
        <w:rPr>
          <w:w w:val="105"/>
        </w:rPr>
        <w:t>team</w:t>
      </w:r>
      <w:r>
        <w:rPr>
          <w:spacing w:val="-10"/>
          <w:w w:val="105"/>
        </w:rPr>
        <w:t> </w:t>
      </w:r>
      <w:r>
        <w:rPr>
          <w:w w:val="105"/>
        </w:rPr>
        <w:t>twice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yearly.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0" w:after="0"/>
        <w:ind w:left="658" w:right="186" w:hanging="298"/>
        <w:jc w:val="left"/>
        <w:rPr>
          <w:position w:val="-4"/>
          <w:sz w:val="31"/>
        </w:rPr>
      </w:pPr>
      <w:r>
        <w:rPr>
          <w:w w:val="105"/>
          <w:sz w:val="18"/>
        </w:rPr>
        <w:t>Recruited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CTO,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CISO,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Data;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trimmed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director-level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vacancies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 7 open seats to 1 within nine months.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623" w:hanging="298"/>
        <w:jc w:val="left"/>
        <w:rPr>
          <w:position w:val="-4"/>
          <w:sz w:val="31"/>
        </w:rPr>
      </w:pPr>
      <w:r>
        <w:rPr>
          <w:w w:val="105"/>
          <w:sz w:val="18"/>
        </w:rPr>
        <w:t>Sit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enterprise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risk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committee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report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cyber posture, M&amp;A IT integration, and AI governance.</w:t>
      </w:r>
    </w:p>
    <w:p>
      <w:pPr>
        <w:pStyle w:val="BodyText"/>
        <w:spacing w:before="196"/>
      </w:pPr>
    </w:p>
    <w:p>
      <w:pPr>
        <w:pStyle w:val="BodyText"/>
        <w:spacing w:line="268" w:lineRule="auto"/>
        <w:ind w:left="119" w:right="876"/>
      </w:pP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VICE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PRESIDENT,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TECHNOLOGY</w:t>
      </w:r>
      <w:r>
        <w:rPr>
          <w:spacing w:val="-10"/>
          <w:w w:val="105"/>
        </w:rPr>
        <w:t> </w:t>
      </w:r>
      <w:r>
        <w:rPr>
          <w:spacing w:val="-2"/>
          <w:w w:val="105"/>
          <w:position w:val="2"/>
        </w:rPr>
        <w:t>|</w:t>
      </w:r>
      <w:r>
        <w:rPr>
          <w:spacing w:val="-7"/>
          <w:w w:val="105"/>
          <w:position w:val="2"/>
        </w:rPr>
        <w:t> </w:t>
      </w:r>
      <w:r>
        <w:rPr>
          <w:spacing w:val="-2"/>
          <w:w w:val="105"/>
        </w:rPr>
        <w:t>BRENNAN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MUTUAL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INSURANCE, </w:t>
      </w:r>
      <w:r>
        <w:rPr>
          <w:w w:val="105"/>
        </w:rPr>
        <w:t>HARTFORD, CT</w:t>
      </w:r>
    </w:p>
    <w:p>
      <w:pPr>
        <w:pStyle w:val="BodyText"/>
        <w:spacing w:before="8"/>
        <w:ind w:left="119"/>
      </w:pPr>
      <w:r>
        <w:rPr/>
        <w:t>2014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52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Reported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CIO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340-person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organization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infrastructure, application development, and PMO.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77" w:after="0"/>
        <w:ind w:left="658" w:right="393" w:hanging="298"/>
        <w:jc w:val="left"/>
        <w:rPr>
          <w:position w:val="-2"/>
          <w:sz w:val="31"/>
        </w:rPr>
      </w:pPr>
      <w:r>
        <w:rPr>
          <w:w w:val="105"/>
          <w:sz w:val="18"/>
        </w:rPr>
        <w:t>Delivered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multi-year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policy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admin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replacement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(Guidewire)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$62M budget; came in 4% under and 3 months ahead of the revised schedule.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7" w:after="0"/>
        <w:ind w:left="658" w:right="192" w:hanging="298"/>
        <w:jc w:val="left"/>
        <w:rPr>
          <w:position w:val="-4"/>
          <w:sz w:val="31"/>
        </w:rPr>
      </w:pPr>
      <w:r>
        <w:rPr>
          <w:w w:val="105"/>
          <w:sz w:val="18"/>
        </w:rPr>
        <w:t>Stood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company's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cloud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center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excellence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shifted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40%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 workloads off legacy datacenters.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581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incident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resolution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6.5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2.1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introducing service-tier SLAs and a new ITSM tool.</w:t>
      </w:r>
    </w:p>
    <w:p>
      <w:pPr>
        <w:pStyle w:val="BodyText"/>
        <w:spacing w:before="197"/>
      </w:pPr>
    </w:p>
    <w:p>
      <w:pPr>
        <w:pStyle w:val="BodyText"/>
        <w:spacing w:line="268" w:lineRule="auto"/>
        <w:ind w:left="119" w:right="32"/>
      </w:pPr>
      <w:r>
        <w:rPr/>
        <w:t>DIRECTOR, ENTERPRISE APPLICATIONS </w:t>
      </w:r>
      <w:r>
        <w:rPr>
          <w:position w:val="2"/>
        </w:rPr>
        <w:t>| </w:t>
      </w:r>
      <w:r>
        <w:rPr/>
        <w:t>BRENNAN MUTUAL INSURANCE, </w:t>
      </w:r>
      <w:r>
        <w:rPr>
          <w:w w:val="105"/>
        </w:rPr>
        <w:t>HARTFORD, CT</w:t>
      </w:r>
    </w:p>
    <w:p>
      <w:pPr>
        <w:pStyle w:val="BodyText"/>
        <w:spacing w:before="8"/>
        <w:ind w:left="119"/>
      </w:pPr>
      <w:r>
        <w:rPr/>
        <w:t>2010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383" w:space="634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3325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75533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6496" id="docshapegroup6" coordorigin="0,0" coordsize="11919,16860">
                <v:rect style="position:absolute;left:0;top:3660;width:3870;height:13200" id="docshape7" filled="true" fillcolor="#f5f5f5" stroked="false">
                  <v:fill type="solid"/>
                </v:rect>
                <v:shape style="position:absolute;left:3854;top:3570;width:15;height:13290" id="docshape8" coordorigin="3855,3570" coordsize="15,13290" path="m3870,3570l3855,3570,3855,15465,3855,16860,3870,16860,3870,15465,3870,3570xe" filled="true" fillcolor="#c18f00" stroked="false">
                  <v:path arrowok="t"/>
                  <v:fill type="solid"/>
                </v:shape>
                <v:shape style="position:absolute;left:525;top:4635;width:540;height:540" id="docshape9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10" stroked="false">
                  <v:imagedata r:id="rId6" o:title=""/>
                </v:shape>
                <v:shape style="position:absolute;left:525;top:5235;width:540;height:540" id="docshape11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2" stroked="false">
                  <v:imagedata r:id="rId7" o:title=""/>
                </v:shape>
                <v:shape style="position:absolute;left:525;top:5835;width:540;height:540" id="docshape13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4" stroked="false">
                  <v:imagedata r:id="rId8" o:title=""/>
                </v:shape>
                <v:rect style="position:absolute;left:0;top:0;width:11919;height:3570" id="docshape15" filled="true" fillcolor="#424242" stroked="false">
                  <v:fill type="solid"/>
                </v:rect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AI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2"/>
          <w:w w:val="105"/>
          <w:sz w:val="18"/>
        </w:rPr>
        <w:t> governance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Executive</w:t>
      </w:r>
      <w:r>
        <w:rPr>
          <w:spacing w:val="12"/>
          <w:sz w:val="18"/>
        </w:rPr>
        <w:t> </w:t>
      </w:r>
      <w:r>
        <w:rPr>
          <w:sz w:val="18"/>
        </w:rPr>
        <w:t>team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building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88" w:after="0"/>
        <w:ind w:left="67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spacing w:val="-2"/>
          <w:w w:val="105"/>
          <w:sz w:val="18"/>
        </w:rPr>
        <w:t>Owned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SAP,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Salesforce,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Workday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roadmaps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9,000-employee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carrier.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37" w:after="0"/>
        <w:ind w:left="677" w:right="19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Consolidated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CRM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instances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single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tenant,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freeing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$3.1M in annual licensing.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375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22-person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offshore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development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partnership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Pune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still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supports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 business today.</w:t>
      </w:r>
    </w:p>
    <w:sectPr>
      <w:type w:val="continuous"/>
      <w:pgSz w:w="11920" w:h="16860"/>
      <w:pgMar w:top="500" w:bottom="280" w:left="141" w:right="0"/>
      <w:cols w:num="2" w:equalWidth="0">
        <w:col w:w="2736" w:space="1263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3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7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4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6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2026-07-02T23:27:42Z</dcterms:created>
  <dcterms:modified xsi:type="dcterms:W3CDTF">2026-07-02T23:27:42Z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