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58"/>
        <w:rPr>
          <w:rFonts w:ascii="Times New Roman"/>
          <w:sz w:val="67"/>
        </w:rPr>
      </w:pPr>
    </w:p>
    <w:p>
      <w:pPr>
        <w:pStyle w:val="Heading1"/>
      </w:pPr>
      <w:r>
        <w:rPr>
          <w:color w:val="4D09A2"/>
        </w:rPr>
        <w:t>MARCUS</w:t>
      </w:r>
      <w:r>
        <w:rPr>
          <w:color w:val="4D09A2"/>
          <w:spacing w:val="-36"/>
        </w:rPr>
        <w:t> </w:t>
      </w:r>
      <w:r>
        <w:rPr>
          <w:color w:val="4D09A2"/>
          <w:spacing w:val="-2"/>
        </w:rPr>
        <w:t>TOLBERT</w:t>
      </w:r>
    </w:p>
    <w:p>
      <w:pPr>
        <w:pStyle w:val="BodyText"/>
        <w:spacing w:before="52"/>
        <w:rPr>
          <w:b/>
          <w:sz w:val="18"/>
        </w:rPr>
      </w:pPr>
    </w:p>
    <w:p>
      <w:pPr>
        <w:spacing w:before="0"/>
        <w:ind w:left="3823" w:right="0" w:firstLine="0"/>
        <w:jc w:val="center"/>
        <w:rPr>
          <w:sz w:val="18"/>
        </w:rPr>
      </w:pPr>
      <w:r>
        <w:rPr>
          <w:color w:val="4D09A2"/>
          <w:spacing w:val="-2"/>
          <w:w w:val="105"/>
          <w:sz w:val="18"/>
        </w:rPr>
        <w:t>Copywriter</w:t>
      </w:r>
    </w:p>
    <w:p>
      <w:pPr>
        <w:pStyle w:val="BodyText"/>
        <w:spacing w:before="6"/>
        <w:rPr>
          <w:sz w:val="18"/>
        </w:rPr>
      </w:pPr>
    </w:p>
    <w:p>
      <w:pPr>
        <w:spacing w:line="273" w:lineRule="auto" w:before="0"/>
        <w:ind w:left="4280" w:right="454" w:hanging="1"/>
        <w:jc w:val="center"/>
        <w:rPr>
          <w:sz w:val="18"/>
        </w:rPr>
      </w:pPr>
      <w:r>
        <w:rPr>
          <w:color w:val="4D09A2"/>
          <w:w w:val="105"/>
          <w:sz w:val="18"/>
        </w:rPr>
        <w:t>Creative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director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with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17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years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leading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copy-led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teams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across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agency,</w:t>
      </w:r>
      <w:r>
        <w:rPr>
          <w:color w:val="4D09A2"/>
          <w:spacing w:val="-3"/>
          <w:w w:val="105"/>
          <w:sz w:val="18"/>
        </w:rPr>
        <w:t> </w:t>
      </w:r>
      <w:r>
        <w:rPr>
          <w:color w:val="4D09A2"/>
          <w:w w:val="105"/>
          <w:sz w:val="18"/>
        </w:rPr>
        <w:t>in-house, and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consultancy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environments.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Built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and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run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pods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of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8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to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22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writers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and</w:t>
      </w:r>
      <w:r>
        <w:rPr>
          <w:color w:val="4D09A2"/>
          <w:spacing w:val="-12"/>
          <w:w w:val="105"/>
          <w:sz w:val="18"/>
        </w:rPr>
        <w:t> </w:t>
      </w:r>
      <w:r>
        <w:rPr>
          <w:color w:val="4D09A2"/>
          <w:w w:val="105"/>
          <w:sz w:val="18"/>
        </w:rPr>
        <w:t>designers serving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Fortune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500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brands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in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tech,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automotive,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and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QSR.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Equally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comfortable</w:t>
      </w:r>
      <w:r>
        <w:rPr>
          <w:color w:val="4D09A2"/>
          <w:spacing w:val="-7"/>
          <w:w w:val="105"/>
          <w:sz w:val="18"/>
        </w:rPr>
        <w:t> </w:t>
      </w:r>
      <w:r>
        <w:rPr>
          <w:color w:val="4D09A2"/>
          <w:w w:val="105"/>
          <w:sz w:val="18"/>
        </w:rPr>
        <w:t>in the pitch room, the edit bay, and a Q4 budget review.</w:t>
      </w:r>
    </w:p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2819399</wp:posOffset>
                </wp:positionH>
                <wp:positionV relativeFrom="paragraph">
                  <wp:posOffset>232247</wp:posOffset>
                </wp:positionV>
                <wp:extent cx="46196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619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9625" h="9525">
                              <a:moveTo>
                                <a:pt x="4619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19624" y="0"/>
                              </a:lnTo>
                              <a:lnTo>
                                <a:pt x="4619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999985pt;margin-top:18.287172pt;width:363.749971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283" w:right="141"/>
        </w:sectPr>
      </w:pPr>
    </w:p>
    <w:p>
      <w:pPr>
        <w:pStyle w:val="Heading3"/>
        <w:spacing w:before="163"/>
      </w:pPr>
      <w:r>
        <w:rPr>
          <w:color w:val="FFFFFF"/>
          <w:spacing w:val="-2"/>
          <w:w w:val="105"/>
        </w:rPr>
        <w:t>Location</w:t>
      </w:r>
    </w:p>
    <w:p>
      <w:pPr>
        <w:spacing w:before="168"/>
        <w:ind w:left="404" w:right="0" w:firstLine="0"/>
        <w:jc w:val="left"/>
        <w:rPr>
          <w:sz w:val="18"/>
        </w:rPr>
      </w:pPr>
      <w:r>
        <w:rPr>
          <w:color w:val="FFFFFF"/>
          <w:sz w:val="18"/>
        </w:rPr>
        <w:t>Austin,</w:t>
      </w:r>
      <w:r>
        <w:rPr>
          <w:color w:val="FFFFFF"/>
          <w:spacing w:val="8"/>
          <w:sz w:val="18"/>
        </w:rPr>
        <w:t> </w:t>
      </w:r>
      <w:r>
        <w:rPr>
          <w:color w:val="FFFFFF"/>
          <w:spacing w:val="-5"/>
          <w:sz w:val="18"/>
        </w:rPr>
        <w:t>TX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438149</wp:posOffset>
                </wp:positionH>
                <wp:positionV relativeFrom="paragraph">
                  <wp:posOffset>99729</wp:posOffset>
                </wp:positionV>
                <wp:extent cx="10763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273pt;width:84.749993pt;height:.75pt;mso-position-horizontal-relative:page;mso-position-vertical-relative:paragraph;z-index:-15728128;mso-wrap-distance-left:0;mso-wrap-distance-right:0" id="docshape2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Phone</w:t>
      </w:r>
    </w:p>
    <w:p>
      <w:pPr>
        <w:spacing w:before="168"/>
        <w:ind w:left="404" w:right="0" w:firstLine="0"/>
        <w:jc w:val="left"/>
        <w:rPr>
          <w:sz w:val="18"/>
        </w:rPr>
      </w:pPr>
      <w:r>
        <w:rPr>
          <w:color w:val="FFFFFF"/>
          <w:sz w:val="18"/>
        </w:rPr>
        <w:t>(512)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887-</w:t>
      </w:r>
      <w:r>
        <w:rPr>
          <w:color w:val="FFFFFF"/>
          <w:spacing w:val="-4"/>
          <w:sz w:val="18"/>
        </w:rPr>
        <w:t>4421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438149</wp:posOffset>
                </wp:positionH>
                <wp:positionV relativeFrom="paragraph">
                  <wp:posOffset>99717</wp:posOffset>
                </wp:positionV>
                <wp:extent cx="10763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1754pt;width:84.749993pt;height:.75pt;mso-position-horizontal-relative:page;mso-position-vertical-relative:paragraph;z-index:-15727616;mso-wrap-distance-left:0;mso-wrap-distance-right:0" id="docshape3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Email</w:t>
      </w:r>
    </w:p>
    <w:p>
      <w:pPr>
        <w:spacing w:before="168"/>
        <w:ind w:left="40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w w:val="105"/>
            <w:sz w:val="18"/>
          </w:rPr>
          <w:t>marcus.tolbert@example.com</w:t>
        </w:r>
      </w:hyperlink>
    </w:p>
    <w:p>
      <w:pPr>
        <w:pStyle w:val="BodyText"/>
        <w:spacing w:before="144"/>
        <w:rPr>
          <w:sz w:val="18"/>
        </w:rPr>
      </w:pPr>
    </w:p>
    <w:p>
      <w:pPr>
        <w:pStyle w:val="Heading2"/>
        <w:spacing w:before="1"/>
      </w:pPr>
      <w:r>
        <w:rPr>
          <w:color w:val="FFFFFF"/>
          <w:spacing w:val="-2"/>
        </w:rPr>
        <w:t>Education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8"/>
        <w:rPr>
          <w:b/>
          <w:sz w:val="24"/>
        </w:rPr>
      </w:pPr>
    </w:p>
    <w:p>
      <w:pPr>
        <w:spacing w:line="261" w:lineRule="auto" w:before="0"/>
        <w:ind w:left="404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B.A.,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Journalism,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Northwestern </w:t>
      </w:r>
      <w:r>
        <w:rPr>
          <w:color w:val="FFFFFF"/>
          <w:w w:val="105"/>
          <w:sz w:val="18"/>
        </w:rPr>
        <w:t>University, 2007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8"/>
        <w:rPr>
          <w:sz w:val="18"/>
        </w:rPr>
      </w:pPr>
    </w:p>
    <w:p>
      <w:pPr>
        <w:spacing w:line="278" w:lineRule="auto" w:before="0"/>
        <w:ind w:left="404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VCU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Brandcenter,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Copywriting </w:t>
      </w:r>
      <w:r>
        <w:rPr>
          <w:color w:val="FFFFFF"/>
          <w:w w:val="105"/>
          <w:sz w:val="18"/>
        </w:rPr>
        <w:t>Track, 2009</w:t>
      </w:r>
    </w:p>
    <w:p>
      <w:pPr>
        <w:pStyle w:val="BodyText"/>
        <w:spacing w:before="21"/>
        <w:rPr>
          <w:sz w:val="18"/>
        </w:rPr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-2"/>
        </w:rPr>
        <w:t> Skills</w:t>
      </w:r>
    </w:p>
    <w:p>
      <w:pPr>
        <w:tabs>
          <w:tab w:pos="702" w:val="left" w:leader="none"/>
        </w:tabs>
        <w:spacing w:before="186"/>
        <w:ind w:left="406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z w:val="18"/>
        </w:rPr>
        <w:t>Creative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department</w:t>
      </w:r>
      <w:r>
        <w:rPr>
          <w:color w:val="FFFFFF"/>
          <w:spacing w:val="17"/>
          <w:sz w:val="18"/>
        </w:rPr>
        <w:t> </w:t>
      </w:r>
      <w:r>
        <w:rPr>
          <w:color w:val="FFFFFF"/>
          <w:spacing w:val="-2"/>
          <w:sz w:val="18"/>
        </w:rPr>
        <w:t>leadership</w:t>
      </w:r>
    </w:p>
    <w:p>
      <w:pPr>
        <w:tabs>
          <w:tab w:pos="702" w:val="left" w:leader="none"/>
        </w:tabs>
        <w:spacing w:before="123"/>
        <w:ind w:left="406" w:right="0" w:firstLine="0"/>
        <w:jc w:val="left"/>
        <w:rPr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P&amp;L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account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growth</w:t>
      </w:r>
    </w:p>
    <w:p>
      <w:pPr>
        <w:tabs>
          <w:tab w:pos="702" w:val="left" w:leader="none"/>
        </w:tabs>
        <w:spacing w:before="108"/>
        <w:ind w:left="406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  <w:sz w:val="18"/>
        </w:rPr>
        <w:t>Hiring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team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development</w:t>
      </w:r>
    </w:p>
    <w:p>
      <w:pPr>
        <w:tabs>
          <w:tab w:pos="702" w:val="left" w:leader="none"/>
        </w:tabs>
        <w:spacing w:before="123"/>
        <w:ind w:left="406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Brand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platforms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positioning</w:t>
      </w:r>
    </w:p>
    <w:p>
      <w:pPr>
        <w:tabs>
          <w:tab w:pos="702" w:val="left" w:leader="none"/>
        </w:tabs>
        <w:spacing w:before="123"/>
        <w:ind w:left="406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z w:val="18"/>
        </w:rPr>
        <w:t>Integrated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campaign</w:t>
      </w:r>
      <w:r>
        <w:rPr>
          <w:color w:val="FFFFFF"/>
          <w:spacing w:val="17"/>
          <w:sz w:val="18"/>
        </w:rPr>
        <w:t> </w:t>
      </w:r>
      <w:r>
        <w:rPr>
          <w:color w:val="FFFFFF"/>
          <w:spacing w:val="-2"/>
          <w:sz w:val="18"/>
        </w:rPr>
        <w:t>vision</w:t>
      </w:r>
    </w:p>
    <w:p>
      <w:pPr>
        <w:tabs>
          <w:tab w:pos="702" w:val="left" w:leader="none"/>
        </w:tabs>
        <w:spacing w:before="123"/>
        <w:ind w:left="406" w:right="0" w:firstLine="0"/>
        <w:jc w:val="left"/>
        <w:rPr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New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business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pitching</w:t>
      </w:r>
    </w:p>
    <w:p>
      <w:pPr>
        <w:tabs>
          <w:tab w:pos="702" w:val="left" w:leader="none"/>
        </w:tabs>
        <w:spacing w:before="108"/>
        <w:ind w:left="406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z w:val="18"/>
        </w:rPr>
        <w:t>Production</w:t>
      </w:r>
      <w:r>
        <w:rPr>
          <w:color w:val="FFFFFF"/>
          <w:spacing w:val="17"/>
          <w:sz w:val="18"/>
        </w:rPr>
        <w:t> </w:t>
      </w:r>
      <w:r>
        <w:rPr>
          <w:color w:val="FFFFFF"/>
          <w:spacing w:val="-2"/>
          <w:sz w:val="18"/>
        </w:rPr>
        <w:t>oversight</w:t>
      </w:r>
    </w:p>
    <w:p>
      <w:pPr>
        <w:tabs>
          <w:tab w:pos="702" w:val="left" w:leader="none"/>
        </w:tabs>
        <w:spacing w:before="123"/>
        <w:ind w:left="406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z w:val="18"/>
        </w:rPr>
        <w:t>C-suite</w:t>
      </w:r>
      <w:r>
        <w:rPr>
          <w:color w:val="FFFFFF"/>
          <w:spacing w:val="12"/>
          <w:sz w:val="18"/>
        </w:rPr>
        <w:t> </w:t>
      </w:r>
      <w:r>
        <w:rPr>
          <w:color w:val="FFFFFF"/>
          <w:spacing w:val="-2"/>
          <w:sz w:val="18"/>
        </w:rPr>
        <w:t>partnership</w:t>
      </w:r>
    </w:p>
    <w:p>
      <w:pPr>
        <w:tabs>
          <w:tab w:pos="702" w:val="left" w:leader="none"/>
        </w:tabs>
        <w:spacing w:before="123"/>
        <w:ind w:left="406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z w:val="18"/>
        </w:rPr>
        <w:t>Agency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2"/>
          <w:sz w:val="18"/>
        </w:rPr>
        <w:t>operations</w:t>
      </w:r>
    </w:p>
    <w:p>
      <w:pPr>
        <w:tabs>
          <w:tab w:pos="702" w:val="left" w:leader="none"/>
        </w:tabs>
        <w:spacing w:before="123"/>
        <w:ind w:left="406" w:right="0" w:firstLine="0"/>
        <w:jc w:val="left"/>
        <w:rPr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sz w:val="18"/>
        </w:rPr>
        <w:t>Coaching ACDs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13"/>
          <w:sz w:val="18"/>
        </w:rPr>
        <w:t> </w:t>
      </w:r>
      <w:r>
        <w:rPr>
          <w:color w:val="FFFFFF"/>
          <w:spacing w:val="-5"/>
          <w:sz w:val="18"/>
        </w:rPr>
        <w:t>CDs</w:t>
      </w:r>
    </w:p>
    <w:p>
      <w:pPr>
        <w:pStyle w:val="Heading2"/>
        <w:spacing w:before="62"/>
      </w:pPr>
      <w:r>
        <w:rPr>
          <w:b w:val="0"/>
        </w:rPr>
        <w:br w:type="column"/>
      </w:r>
      <w:r>
        <w:rPr>
          <w:color w:val="4D09A2"/>
        </w:rPr>
        <w:t>Professional</w:t>
      </w:r>
      <w:r>
        <w:rPr>
          <w:color w:val="4D09A2"/>
          <w:spacing w:val="-11"/>
        </w:rPr>
        <w:t> </w:t>
      </w:r>
      <w:r>
        <w:rPr>
          <w:color w:val="4D09A2"/>
          <w:spacing w:val="-2"/>
        </w:rPr>
        <w:t>Experience</w:t>
      </w:r>
    </w:p>
    <w:p>
      <w:pPr>
        <w:pStyle w:val="BodyText"/>
        <w:spacing w:before="189"/>
        <w:ind w:left="311"/>
      </w:pPr>
      <w:r>
        <w:rPr>
          <w:spacing w:val="-2"/>
          <w:w w:val="105"/>
        </w:rPr>
        <w:t>Group</w:t>
      </w:r>
      <w:r>
        <w:rPr>
          <w:w w:val="105"/>
        </w:rPr>
        <w:t> </w:t>
      </w:r>
      <w:r>
        <w:rPr>
          <w:spacing w:val="-2"/>
          <w:w w:val="105"/>
        </w:rPr>
        <w:t>Creative</w:t>
      </w:r>
      <w:r>
        <w:rPr>
          <w:w w:val="105"/>
        </w:rPr>
        <w:t> </w:t>
      </w:r>
      <w:r>
        <w:rPr>
          <w:spacing w:val="-2"/>
          <w:w w:val="105"/>
        </w:rPr>
        <w:t>Director,</w:t>
      </w:r>
      <w:r>
        <w:rPr>
          <w:w w:val="105"/>
        </w:rPr>
        <w:t> </w:t>
      </w:r>
      <w:r>
        <w:rPr>
          <w:spacing w:val="-2"/>
          <w:w w:val="105"/>
        </w:rPr>
        <w:t>Verdane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Creative</w:t>
      </w:r>
      <w:r>
        <w:rPr>
          <w:w w:val="105"/>
        </w:rPr>
        <w:t> </w:t>
      </w:r>
      <w:r>
        <w:rPr>
          <w:spacing w:val="-2"/>
          <w:w w:val="105"/>
        </w:rPr>
        <w:t>Partners,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Austin,</w:t>
      </w:r>
      <w:r>
        <w:rPr>
          <w:spacing w:val="-3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41"/>
        <w:ind w:left="311"/>
      </w:pP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2"/>
      </w:pPr>
    </w:p>
    <w:p>
      <w:pPr>
        <w:pStyle w:val="BodyText"/>
        <w:tabs>
          <w:tab w:pos="888" w:val="left" w:leader="none"/>
        </w:tabs>
        <w:ind w:left="597"/>
      </w:pPr>
      <w:r>
        <w:rPr/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Run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22-person</w:t>
      </w:r>
      <w:r>
        <w:rPr>
          <w:spacing w:val="-4"/>
          <w:w w:val="105"/>
        </w:rPr>
        <w:t> </w:t>
      </w:r>
      <w:r>
        <w:rPr>
          <w:w w:val="105"/>
        </w:rPr>
        <w:t>creative</w:t>
      </w:r>
      <w:r>
        <w:rPr>
          <w:spacing w:val="-4"/>
          <w:w w:val="105"/>
        </w:rPr>
        <w:t> </w:t>
      </w:r>
      <w:r>
        <w:rPr>
          <w:w w:val="105"/>
        </w:rPr>
        <w:t>department</w:t>
      </w:r>
      <w:r>
        <w:rPr>
          <w:spacing w:val="-4"/>
          <w:w w:val="105"/>
        </w:rPr>
        <w:t> </w:t>
      </w:r>
      <w:r>
        <w:rPr>
          <w:w w:val="105"/>
        </w:rPr>
        <w:t>across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ofﬁces,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annual</w:t>
      </w:r>
      <w:r>
        <w:rPr>
          <w:spacing w:val="-4"/>
          <w:w w:val="105"/>
        </w:rPr>
        <w:t> </w:t>
      </w:r>
      <w:r>
        <w:rPr>
          <w:w w:val="105"/>
        </w:rPr>
        <w:t>billings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roughly</w:t>
      </w:r>
    </w:p>
    <w:p>
      <w:pPr>
        <w:pStyle w:val="BodyText"/>
        <w:spacing w:before="26"/>
        <w:ind w:left="888"/>
      </w:pPr>
      <w:r>
        <w:rPr>
          <w:spacing w:val="-2"/>
          <w:w w:val="105"/>
        </w:rPr>
        <w:t>$18M.</w:t>
      </w:r>
    </w:p>
    <w:p>
      <w:pPr>
        <w:pStyle w:val="BodyText"/>
        <w:tabs>
          <w:tab w:pos="888" w:val="left" w:leader="none"/>
        </w:tabs>
        <w:spacing w:line="273" w:lineRule="auto" w:before="116"/>
        <w:ind w:left="888" w:right="234" w:hanging="291"/>
      </w:pPr>
      <w:r>
        <w:rPr/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Led the global launch of an EV sub-brand, with the hero ﬁlm earning 47M paid views and lifting test-drive bookings by 22% in the launch market.</w:t>
      </w:r>
    </w:p>
    <w:p>
      <w:pPr>
        <w:pStyle w:val="BodyText"/>
        <w:tabs>
          <w:tab w:pos="888" w:val="left" w:leader="none"/>
        </w:tabs>
        <w:spacing w:line="273" w:lineRule="auto" w:before="90"/>
        <w:ind w:left="888" w:right="581" w:hanging="291"/>
      </w:pPr>
      <w:r>
        <w:rPr/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Rebuilt the agency's creative review process, shaving an average of 11 days off campaign turnaround.</w:t>
      </w:r>
    </w:p>
    <w:p>
      <w:pPr>
        <w:pStyle w:val="BodyText"/>
        <w:tabs>
          <w:tab w:pos="888" w:val="left" w:leader="none"/>
        </w:tabs>
        <w:spacing w:line="273" w:lineRule="auto" w:before="106"/>
        <w:ind w:left="888" w:right="357" w:hanging="291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Won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grew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QSR</w:t>
      </w:r>
      <w:r>
        <w:rPr>
          <w:spacing w:val="-3"/>
          <w:w w:val="105"/>
        </w:rPr>
        <w:t> </w:t>
      </w:r>
      <w:r>
        <w:rPr>
          <w:w w:val="105"/>
        </w:rPr>
        <w:t>account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single</w:t>
      </w:r>
      <w:r>
        <w:rPr>
          <w:spacing w:val="-3"/>
          <w:w w:val="105"/>
        </w:rPr>
        <w:t> </w:t>
      </w:r>
      <w:r>
        <w:rPr>
          <w:w w:val="105"/>
        </w:rPr>
        <w:t>project</w:t>
      </w:r>
      <w:r>
        <w:rPr>
          <w:spacing w:val="-3"/>
          <w:w w:val="105"/>
        </w:rPr>
        <w:t> </w:t>
      </w:r>
      <w:r>
        <w:rPr>
          <w:w w:val="105"/>
        </w:rPr>
        <w:t>into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retainer</w:t>
      </w:r>
      <w:r>
        <w:rPr>
          <w:spacing w:val="-3"/>
          <w:w w:val="105"/>
        </w:rPr>
        <w:t> </w:t>
      </w:r>
      <w:r>
        <w:rPr>
          <w:w w:val="105"/>
        </w:rPr>
        <w:t>worth</w:t>
      </w:r>
      <w:r>
        <w:rPr>
          <w:spacing w:val="-3"/>
          <w:w w:val="105"/>
        </w:rPr>
        <w:t> </w:t>
      </w:r>
      <w:r>
        <w:rPr>
          <w:w w:val="105"/>
        </w:rPr>
        <w:t>$4.2M</w:t>
      </w:r>
      <w:r>
        <w:rPr>
          <w:spacing w:val="-3"/>
          <w:w w:val="105"/>
        </w:rPr>
        <w:t> </w:t>
      </w:r>
      <w:r>
        <w:rPr>
          <w:w w:val="105"/>
        </w:rPr>
        <w:t>in year two.</w:t>
      </w:r>
    </w:p>
    <w:p>
      <w:pPr>
        <w:pStyle w:val="BodyText"/>
        <w:tabs>
          <w:tab w:pos="888" w:val="left" w:leader="none"/>
        </w:tabs>
        <w:spacing w:line="273" w:lineRule="auto" w:before="90"/>
        <w:ind w:left="888" w:right="429" w:hanging="291"/>
      </w:pPr>
      <w:r>
        <w:rPr/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Hired and developed three associate creative directors, two promoted from senior copywriter inside 18 months.</w:t>
      </w:r>
    </w:p>
    <w:p>
      <w:pPr>
        <w:pStyle w:val="BodyText"/>
        <w:spacing w:before="87"/>
      </w:pPr>
    </w:p>
    <w:p>
      <w:pPr>
        <w:pStyle w:val="BodyText"/>
        <w:ind w:left="311"/>
      </w:pPr>
      <w:r>
        <w:rPr>
          <w:spacing w:val="-2"/>
          <w:w w:val="105"/>
        </w:rPr>
        <w:t>Executive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Creative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Director,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In-House,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Lumitrace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Software,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Austin, </w:t>
      </w:r>
      <w:r>
        <w:rPr>
          <w:spacing w:val="-5"/>
          <w:w w:val="105"/>
        </w:rPr>
        <w:t>TX</w:t>
      </w:r>
    </w:p>
    <w:p>
      <w:pPr>
        <w:pStyle w:val="BodyText"/>
        <w:spacing w:before="56"/>
        <w:ind w:left="311"/>
      </w:pP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before="37"/>
      </w:pPr>
    </w:p>
    <w:p>
      <w:pPr>
        <w:pStyle w:val="BodyText"/>
        <w:tabs>
          <w:tab w:pos="888" w:val="left" w:leader="none"/>
        </w:tabs>
        <w:spacing w:line="273" w:lineRule="auto"/>
        <w:ind w:left="888" w:right="726" w:hanging="291"/>
      </w:pPr>
      <w:r>
        <w:rPr/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in-house</w:t>
      </w:r>
      <w:r>
        <w:rPr>
          <w:spacing w:val="-2"/>
          <w:w w:val="105"/>
        </w:rPr>
        <w:t> </w:t>
      </w:r>
      <w:r>
        <w:rPr>
          <w:w w:val="105"/>
        </w:rPr>
        <w:t>creative</w:t>
      </w:r>
      <w:r>
        <w:rPr>
          <w:spacing w:val="-2"/>
          <w:w w:val="105"/>
        </w:rPr>
        <w:t> </w:t>
      </w:r>
      <w:r>
        <w:rPr>
          <w:w w:val="105"/>
        </w:rPr>
        <w:t>function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three</w:t>
      </w:r>
      <w:r>
        <w:rPr>
          <w:spacing w:val="-2"/>
          <w:w w:val="105"/>
        </w:rPr>
        <w:t> </w:t>
      </w:r>
      <w:r>
        <w:rPr>
          <w:w w:val="105"/>
        </w:rPr>
        <w:t>contractors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14-person</w:t>
      </w:r>
      <w:r>
        <w:rPr>
          <w:spacing w:val="-2"/>
          <w:w w:val="105"/>
        </w:rPr>
        <w:t> </w:t>
      </w:r>
      <w:r>
        <w:rPr>
          <w:w w:val="105"/>
        </w:rPr>
        <w:t>team covering brand, campaigns, and product marketing.</w:t>
      </w:r>
    </w:p>
    <w:p>
      <w:pPr>
        <w:pStyle w:val="BodyText"/>
        <w:tabs>
          <w:tab w:pos="888" w:val="left" w:leader="none"/>
        </w:tabs>
        <w:spacing w:before="90"/>
        <w:ind w:left="597"/>
      </w:pPr>
      <w:r>
        <w:rPr/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4"/>
          <w:w w:val="105"/>
        </w:rPr>
        <w:t> </w:t>
      </w:r>
      <w:r>
        <w:rPr>
          <w:w w:val="105"/>
        </w:rPr>
        <w:t>voice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creative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an</w:t>
      </w:r>
      <w:r>
        <w:rPr>
          <w:spacing w:val="-3"/>
          <w:w w:val="105"/>
        </w:rPr>
        <w:t> </w:t>
      </w:r>
      <w:r>
        <w:rPr>
          <w:w w:val="105"/>
        </w:rPr>
        <w:t>IPO</w:t>
      </w:r>
      <w:r>
        <w:rPr>
          <w:spacing w:val="-3"/>
          <w:w w:val="105"/>
        </w:rPr>
        <w:t> </w:t>
      </w:r>
      <w:r>
        <w:rPr>
          <w:w w:val="105"/>
        </w:rPr>
        <w:t>roadshow</w:t>
      </w:r>
      <w:r>
        <w:rPr>
          <w:spacing w:val="-3"/>
          <w:w w:val="105"/>
        </w:rPr>
        <w:t> </w:t>
      </w:r>
      <w:r>
        <w:rPr>
          <w:w w:val="105"/>
        </w:rPr>
        <w:t>that</w:t>
      </w:r>
      <w:r>
        <w:rPr>
          <w:spacing w:val="-3"/>
          <w:w w:val="105"/>
        </w:rPr>
        <w:t> </w:t>
      </w:r>
      <w:r>
        <w:rPr>
          <w:w w:val="105"/>
        </w:rPr>
        <w:t>contributed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$1.6B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raise.</w:t>
      </w:r>
    </w:p>
    <w:p>
      <w:pPr>
        <w:pStyle w:val="BodyText"/>
        <w:tabs>
          <w:tab w:pos="888" w:val="left" w:leader="none"/>
        </w:tabs>
        <w:spacing w:line="273" w:lineRule="auto" w:before="131"/>
        <w:ind w:left="888" w:right="256" w:hanging="291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Set the brand system and launch campaign for a new developer product line that hit ARR targets two quarters early.</w:t>
      </w:r>
    </w:p>
    <w:p>
      <w:pPr>
        <w:pStyle w:val="BodyText"/>
        <w:tabs>
          <w:tab w:pos="888" w:val="left" w:leader="none"/>
        </w:tabs>
        <w:spacing w:line="273" w:lineRule="auto" w:before="91"/>
        <w:ind w:left="888" w:right="184" w:hanging="291"/>
      </w:pPr>
      <w:r>
        <w:rPr/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Partnered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CMO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annual</w:t>
      </w:r>
      <w:r>
        <w:rPr>
          <w:spacing w:val="-1"/>
          <w:w w:val="105"/>
        </w:rPr>
        <w:t> </w:t>
      </w:r>
      <w:r>
        <w:rPr>
          <w:w w:val="105"/>
        </w:rPr>
        <w:t>marketing</w:t>
      </w:r>
      <w:r>
        <w:rPr>
          <w:spacing w:val="-1"/>
          <w:w w:val="105"/>
        </w:rPr>
        <w:t> </w:t>
      </w:r>
      <w:r>
        <w:rPr>
          <w:w w:val="105"/>
        </w:rPr>
        <w:t>planning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presented</w:t>
      </w:r>
      <w:r>
        <w:rPr>
          <w:spacing w:val="-1"/>
          <w:w w:val="105"/>
        </w:rPr>
        <w:t> </w:t>
      </w:r>
      <w:r>
        <w:rPr>
          <w:w w:val="105"/>
        </w:rPr>
        <w:t>creative</w:t>
      </w:r>
      <w:r>
        <w:rPr>
          <w:spacing w:val="-1"/>
          <w:w w:val="105"/>
        </w:rPr>
        <w:t> </w:t>
      </w:r>
      <w:r>
        <w:rPr>
          <w:w w:val="105"/>
        </w:rPr>
        <w:t>at</w:t>
      </w:r>
      <w:r>
        <w:rPr>
          <w:spacing w:val="-1"/>
          <w:w w:val="105"/>
        </w:rPr>
        <w:t> </w:t>
      </w:r>
      <w:r>
        <w:rPr>
          <w:w w:val="105"/>
        </w:rPr>
        <w:t>four board meetings.</w:t>
      </w:r>
    </w:p>
    <w:p>
      <w:pPr>
        <w:pStyle w:val="BodyText"/>
        <w:tabs>
          <w:tab w:pos="888" w:val="left" w:leader="none"/>
        </w:tabs>
        <w:spacing w:before="90"/>
        <w:ind w:left="597"/>
      </w:pPr>
      <w:r>
        <w:rPr/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2"/>
          <w:w w:val="105"/>
        </w:rPr>
        <w:t> </w:t>
      </w:r>
      <w:r>
        <w:rPr>
          <w:w w:val="105"/>
        </w:rPr>
        <w:t>external</w:t>
      </w:r>
      <w:r>
        <w:rPr>
          <w:spacing w:val="2"/>
          <w:w w:val="105"/>
        </w:rPr>
        <w:t> </w:t>
      </w:r>
      <w:r>
        <w:rPr>
          <w:w w:val="105"/>
        </w:rPr>
        <w:t>agency</w:t>
      </w:r>
      <w:r>
        <w:rPr>
          <w:spacing w:val="3"/>
          <w:w w:val="105"/>
        </w:rPr>
        <w:t> </w:t>
      </w:r>
      <w:r>
        <w:rPr>
          <w:w w:val="105"/>
        </w:rPr>
        <w:t>spend</w:t>
      </w:r>
      <w:r>
        <w:rPr>
          <w:spacing w:val="2"/>
          <w:w w:val="105"/>
        </w:rPr>
        <w:t> </w:t>
      </w:r>
      <w:r>
        <w:rPr>
          <w:w w:val="105"/>
        </w:rPr>
        <w:t>by</w:t>
      </w:r>
      <w:r>
        <w:rPr>
          <w:spacing w:val="3"/>
          <w:w w:val="105"/>
        </w:rPr>
        <w:t> </w:t>
      </w:r>
      <w:r>
        <w:rPr>
          <w:w w:val="105"/>
        </w:rPr>
        <w:t>about</w:t>
      </w:r>
      <w:r>
        <w:rPr>
          <w:spacing w:val="2"/>
          <w:w w:val="105"/>
        </w:rPr>
        <w:t> </w:t>
      </w:r>
      <w:r>
        <w:rPr>
          <w:w w:val="105"/>
        </w:rPr>
        <w:t>a</w:t>
      </w:r>
      <w:r>
        <w:rPr>
          <w:spacing w:val="3"/>
          <w:w w:val="105"/>
        </w:rPr>
        <w:t> </w:t>
      </w:r>
      <w:r>
        <w:rPr>
          <w:w w:val="105"/>
        </w:rPr>
        <w:t>third</w:t>
      </w:r>
      <w:r>
        <w:rPr>
          <w:spacing w:val="2"/>
          <w:w w:val="105"/>
        </w:rPr>
        <w:t> </w:t>
      </w:r>
      <w:r>
        <w:rPr>
          <w:w w:val="105"/>
        </w:rPr>
        <w:t>by</w:t>
      </w:r>
      <w:r>
        <w:rPr>
          <w:spacing w:val="3"/>
          <w:w w:val="105"/>
        </w:rPr>
        <w:t> </w:t>
      </w:r>
      <w:r>
        <w:rPr>
          <w:w w:val="105"/>
        </w:rPr>
        <w:t>bringing</w:t>
      </w:r>
      <w:r>
        <w:rPr>
          <w:spacing w:val="2"/>
          <w:w w:val="105"/>
        </w:rPr>
        <w:t> </w:t>
      </w:r>
      <w:r>
        <w:rPr>
          <w:w w:val="105"/>
        </w:rPr>
        <w:t>campaign</w:t>
      </w:r>
      <w:r>
        <w:rPr>
          <w:spacing w:val="2"/>
          <w:w w:val="105"/>
        </w:rPr>
        <w:t> </w:t>
      </w:r>
      <w:r>
        <w:rPr>
          <w:w w:val="105"/>
        </w:rPr>
        <w:t>work</w:t>
      </w:r>
      <w:r>
        <w:rPr>
          <w:spacing w:val="3"/>
          <w:w w:val="105"/>
        </w:rPr>
        <w:t> </w:t>
      </w:r>
      <w:r>
        <w:rPr>
          <w:w w:val="105"/>
        </w:rPr>
        <w:t>in-</w:t>
      </w:r>
      <w:r>
        <w:rPr>
          <w:spacing w:val="-2"/>
          <w:w w:val="105"/>
        </w:rPr>
        <w:t>house.</w:t>
      </w:r>
    </w:p>
    <w:p>
      <w:pPr>
        <w:pStyle w:val="BodyText"/>
        <w:spacing w:before="127"/>
      </w:pPr>
    </w:p>
    <w:p>
      <w:pPr>
        <w:pStyle w:val="BodyText"/>
        <w:ind w:left="311"/>
      </w:pPr>
      <w:r>
        <w:rPr>
          <w:spacing w:val="-2"/>
          <w:w w:val="105"/>
        </w:rPr>
        <w:t>Creative</w:t>
      </w:r>
      <w:r>
        <w:rPr>
          <w:w w:val="105"/>
        </w:rPr>
        <w:t> </w:t>
      </w:r>
      <w:r>
        <w:rPr>
          <w:spacing w:val="-2"/>
          <w:w w:val="105"/>
        </w:rPr>
        <w:t>Director,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Holloway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Pike,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Chicago,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IL</w:t>
      </w:r>
    </w:p>
    <w:p>
      <w:pPr>
        <w:pStyle w:val="BodyText"/>
        <w:spacing w:before="41"/>
        <w:ind w:left="311"/>
      </w:pPr>
      <w:r>
        <w:rPr>
          <w:w w:val="105"/>
        </w:rPr>
        <w:t>2014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2017</w:t>
      </w:r>
    </w:p>
    <w:p>
      <w:pPr>
        <w:pStyle w:val="BodyText"/>
        <w:spacing w:before="37"/>
      </w:pPr>
    </w:p>
    <w:p>
      <w:pPr>
        <w:pStyle w:val="BodyText"/>
        <w:tabs>
          <w:tab w:pos="888" w:val="left" w:leader="none"/>
        </w:tabs>
        <w:spacing w:line="273" w:lineRule="auto" w:before="1"/>
        <w:ind w:left="888" w:right="125" w:hanging="291"/>
      </w:pPr>
      <w:r>
        <w:rPr/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Led copy and concept on accounts in ﬁnance, telecom, and CPG, with a creative pod of eight.</w:t>
      </w:r>
    </w:p>
    <w:p>
      <w:pPr>
        <w:pStyle w:val="BodyText"/>
        <w:tabs>
          <w:tab w:pos="888" w:val="left" w:leader="none"/>
        </w:tabs>
        <w:spacing w:line="273" w:lineRule="auto" w:before="105"/>
        <w:ind w:left="888" w:right="448" w:hanging="291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Concepted the Super Bowl spot that landed the agency in USA Today's top 10 ad meter that year.</w:t>
      </w:r>
    </w:p>
    <w:p>
      <w:pPr>
        <w:pStyle w:val="BodyText"/>
        <w:tabs>
          <w:tab w:pos="888" w:val="left" w:leader="none"/>
        </w:tabs>
        <w:spacing w:line="273" w:lineRule="auto" w:before="91"/>
        <w:ind w:left="888" w:right="690" w:hanging="291"/>
      </w:pPr>
      <w:r>
        <w:rPr/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Sold through a long-form brand documentary that earned a Cannes shortlist in Branded Content.</w:t>
      </w:r>
    </w:p>
    <w:p>
      <w:pPr>
        <w:pStyle w:val="BodyText"/>
        <w:tabs>
          <w:tab w:pos="888" w:val="left" w:leader="none"/>
        </w:tabs>
        <w:spacing w:before="90"/>
        <w:ind w:left="597"/>
      </w:pPr>
      <w:r>
        <w:rPr/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agency's</w:t>
      </w:r>
      <w:r>
        <w:rPr>
          <w:spacing w:val="-4"/>
          <w:w w:val="105"/>
        </w:rPr>
        <w:t> </w:t>
      </w:r>
      <w:r>
        <w:rPr>
          <w:w w:val="105"/>
        </w:rPr>
        <w:t>ﬁrst</w:t>
      </w:r>
      <w:r>
        <w:rPr>
          <w:spacing w:val="-3"/>
          <w:w w:val="105"/>
        </w:rPr>
        <w:t> </w:t>
      </w:r>
      <w:r>
        <w:rPr>
          <w:w w:val="105"/>
        </w:rPr>
        <w:t>formal</w:t>
      </w:r>
      <w:r>
        <w:rPr>
          <w:spacing w:val="-4"/>
          <w:w w:val="105"/>
        </w:rPr>
        <w:t> </w:t>
      </w:r>
      <w:r>
        <w:rPr>
          <w:w w:val="105"/>
        </w:rPr>
        <w:t>portfolio</w:t>
      </w:r>
      <w:r>
        <w:rPr>
          <w:spacing w:val="-4"/>
          <w:w w:val="105"/>
        </w:rPr>
        <w:t> </w:t>
      </w:r>
      <w:r>
        <w:rPr>
          <w:w w:val="105"/>
        </w:rPr>
        <w:t>review</w:t>
      </w:r>
      <w:r>
        <w:rPr>
          <w:spacing w:val="-4"/>
          <w:w w:val="105"/>
        </w:rPr>
        <w:t> </w:t>
      </w:r>
      <w:r>
        <w:rPr>
          <w:w w:val="105"/>
        </w:rPr>
        <w:t>program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junior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staff.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141"/>
          <w:cols w:num="2" w:equalWidth="0">
            <w:col w:w="3357" w:space="698"/>
            <w:col w:w="7441"/>
          </w:cols>
        </w:sectPr>
      </w:pPr>
    </w:p>
    <w:p>
      <w:pPr>
        <w:pStyle w:val="BodyText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7CC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817728" id="docshape4" filled="true" fillcolor="#8c7cc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249555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2571750" cy="2495550"/>
                          <a:chExt cx="2571750" cy="24955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25" y="552450"/>
                            <a:ext cx="1406270" cy="1400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49" y="581025"/>
                            <a:ext cx="1238249" cy="1247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196.5pt;mso-position-horizontal-relative:page;mso-position-vertical-relative:page;z-index:15730688" id="docshapegroup5" coordorigin="0,0" coordsize="4050,3930">
                <v:shape style="position:absolute;left:0;top:0;width:4050;height:3930" id="docshape6" coordorigin="0,0" coordsize="4050,3930" path="m0,3930l0,0,4050,0,0,3930xe" filled="true" fillcolor="#ffffff" stroked="false">
                  <v:path arrowok="t"/>
                  <v:fill type="solid"/>
                </v:shape>
                <v:shape style="position:absolute;left:0;top:0;width:4050;height:3930" id="docshape7" coordorigin="0,0" coordsize="4050,3930" path="m0,3930l0,0,4050,0,0,3930xe" filled="true" fillcolor="#d9d1e8" stroked="false">
                  <v:path arrowok="t"/>
                  <v:fill type="solid"/>
                </v:shape>
                <v:shape style="position:absolute;left:915;top:870;width:2215;height:2205" type="#_x0000_t75" id="docshape8" stroked="false">
                  <v:imagedata r:id="rId12" o:title=""/>
                </v:shape>
                <v:shape style="position:absolute;left:1050;top:915;width:1950;height:1965" type="#_x0000_t75" id="docshape9" stroked="false">
                  <v:imagedata r:id="rId1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"/>
        <w:ind w:left="4366"/>
      </w:pPr>
      <w:r>
        <w:rPr>
          <w:spacing w:val="-2"/>
          <w:w w:val="105"/>
        </w:rPr>
        <w:t>Associate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Creative</w:t>
      </w:r>
      <w:r>
        <w:rPr>
          <w:w w:val="105"/>
        </w:rPr>
        <w:t> </w:t>
      </w:r>
      <w:r>
        <w:rPr>
          <w:spacing w:val="-2"/>
          <w:w w:val="105"/>
        </w:rPr>
        <w:t>Director,</w:t>
      </w:r>
      <w:r>
        <w:rPr>
          <w:w w:val="105"/>
        </w:rPr>
        <w:t> </w:t>
      </w:r>
      <w:r>
        <w:rPr>
          <w:spacing w:val="-2"/>
          <w:w w:val="105"/>
        </w:rPr>
        <w:t>Copy,</w:t>
      </w:r>
      <w:r>
        <w:rPr>
          <w:w w:val="105"/>
        </w:rPr>
        <w:t> </w:t>
      </w:r>
      <w:r>
        <w:rPr>
          <w:spacing w:val="-2"/>
          <w:w w:val="105"/>
        </w:rPr>
        <w:t>Brightline</w:t>
      </w:r>
      <w:r>
        <w:rPr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Co,</w:t>
      </w:r>
      <w:r>
        <w:rPr>
          <w:w w:val="105"/>
        </w:rPr>
        <w:t> </w:t>
      </w:r>
      <w:r>
        <w:rPr>
          <w:spacing w:val="-2"/>
          <w:w w:val="105"/>
        </w:rPr>
        <w:t>Chicago,</w:t>
      </w:r>
      <w:r>
        <w:rPr>
          <w:w w:val="105"/>
        </w:rPr>
        <w:t> </w:t>
      </w:r>
      <w:r>
        <w:rPr>
          <w:spacing w:val="-5"/>
          <w:w w:val="105"/>
        </w:rPr>
        <w:t>IL</w:t>
      </w:r>
    </w:p>
    <w:p>
      <w:pPr>
        <w:pStyle w:val="BodyText"/>
        <w:spacing w:before="41"/>
        <w:ind w:left="4366"/>
      </w:pPr>
      <w:r>
        <w:rPr>
          <w:w w:val="105"/>
        </w:rPr>
        <w:t>2011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2014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1"/>
        </w:numPr>
        <w:tabs>
          <w:tab w:pos="4942" w:val="left" w:leader="none"/>
        </w:tabs>
        <w:spacing w:line="273" w:lineRule="auto" w:before="1" w:after="0"/>
        <w:ind w:left="4942" w:right="603" w:hanging="291"/>
        <w:jc w:val="left"/>
        <w:rPr>
          <w:sz w:val="16"/>
        </w:rPr>
      </w:pPr>
      <w:r>
        <w:rPr>
          <w:w w:val="105"/>
          <w:sz w:val="16"/>
        </w:rPr>
        <w:t>Led copy on a national telecom account, partnering with an ACD art director on integrated campaigns.</w:t>
      </w:r>
    </w:p>
    <w:p>
      <w:pPr>
        <w:pStyle w:val="ListParagraph"/>
        <w:numPr>
          <w:ilvl w:val="0"/>
          <w:numId w:val="1"/>
        </w:numPr>
        <w:tabs>
          <w:tab w:pos="4942" w:val="left" w:leader="none"/>
        </w:tabs>
        <w:spacing w:line="240" w:lineRule="auto" w:before="105" w:after="0"/>
        <w:ind w:left="4942" w:right="0" w:hanging="291"/>
        <w:jc w:val="left"/>
        <w:rPr>
          <w:sz w:val="16"/>
        </w:rPr>
      </w:pPr>
      <w:r>
        <w:rPr>
          <w:w w:val="105"/>
          <w:sz w:val="16"/>
        </w:rPr>
        <w:t>Wrote and produced the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brand anthem that opened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the account's ﬂagship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Q4 </w:t>
      </w:r>
      <w:r>
        <w:rPr>
          <w:spacing w:val="-4"/>
          <w:w w:val="105"/>
          <w:sz w:val="16"/>
        </w:rPr>
        <w:t>push.</w:t>
      </w:r>
    </w:p>
    <w:p>
      <w:pPr>
        <w:pStyle w:val="ListParagraph"/>
        <w:numPr>
          <w:ilvl w:val="0"/>
          <w:numId w:val="1"/>
        </w:numPr>
        <w:tabs>
          <w:tab w:pos="4942" w:val="left" w:leader="none"/>
        </w:tabs>
        <w:spacing w:line="273" w:lineRule="auto" w:before="116" w:after="0"/>
        <w:ind w:left="4942" w:right="671" w:hanging="291"/>
        <w:jc w:val="left"/>
        <w:rPr>
          <w:sz w:val="16"/>
        </w:rPr>
      </w:pPr>
      <w:r>
        <w:rPr>
          <w:w w:val="105"/>
          <w:sz w:val="16"/>
        </w:rPr>
        <w:t>Coached a team of ﬁve writers and ran the agency's weekly book club for craft </w:t>
      </w:r>
      <w:r>
        <w:rPr>
          <w:spacing w:val="-2"/>
          <w:w w:val="105"/>
          <w:sz w:val="16"/>
        </w:rPr>
        <w:t>development.</w:t>
      </w:r>
    </w:p>
    <w:p>
      <w:pPr>
        <w:pStyle w:val="ListParagraph"/>
        <w:spacing w:after="0" w:line="273" w:lineRule="auto"/>
        <w:jc w:val="left"/>
        <w:rPr>
          <w:sz w:val="16"/>
        </w:rPr>
        <w:sectPr>
          <w:type w:val="continuous"/>
          <w:pgSz w:w="11920" w:h="16860"/>
          <w:pgMar w:top="0" w:bottom="0" w:left="283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7CC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816704" id="docshape10" filled="true" fillcolor="#8c7cc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ListParagraph"/>
        <w:numPr>
          <w:ilvl w:val="0"/>
          <w:numId w:val="1"/>
        </w:numPr>
        <w:tabs>
          <w:tab w:pos="4942" w:val="left" w:leader="none"/>
        </w:tabs>
        <w:spacing w:line="240" w:lineRule="auto" w:before="0" w:after="0"/>
        <w:ind w:left="4942" w:right="0" w:hanging="291"/>
        <w:jc w:val="left"/>
        <w:rPr>
          <w:sz w:val="16"/>
        </w:rPr>
      </w:pPr>
      <w:r>
        <w:rPr>
          <w:w w:val="105"/>
          <w:sz w:val="16"/>
        </w:rPr>
        <w:t>Helped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win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business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pitches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the copy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room.</w:t>
      </w:r>
    </w:p>
    <w:sectPr>
      <w:pgSz w:w="11920" w:h="16860"/>
      <w:pgMar w:top="0" w:bottom="0" w:left="283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942" w:hanging="2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595" w:hanging="2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50" w:hanging="2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06" w:hanging="2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61" w:hanging="2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17" w:hanging="2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72" w:hanging="2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28" w:hanging="2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83" w:hanging="29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522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76"/>
      <w:ind w:left="404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42" w:hanging="29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tolbert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2026-07-19T13:42:55Z</dcterms:created>
  <dcterms:modified xsi:type="dcterms:W3CDTF">2026-07-19T13:42:55Z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2026-07-19T00:00:00Z</vt:filetime>
  </property>
  <property fmtid="{D5CDD505-2E9C-101B-9397-08002B2CF9AE}" pid="5" name="Producer">
    <vt:lpwstr>pdf-merger-js</vt:lpwstr>
  </property>
</Properties>
</file>