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983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694283</wp:posOffset>
                </wp:positionH>
                <wp:positionV relativeFrom="paragraph">
                  <wp:posOffset>307869</wp:posOffset>
                </wp:positionV>
                <wp:extent cx="1394460" cy="826769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394460" cy="8267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78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0"/>
                              </w:rPr>
                            </w:pPr>
                            <w:r>
                              <w:rPr>
                                <w:b/>
                                <w:color w:val="45818F"/>
                                <w:spacing w:val="8"/>
                                <w:sz w:val="130"/>
                              </w:rPr>
                              <w:t>DW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4.667965pt;margin-top:24.241726pt;width:109.8pt;height:65.1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278" w:lineRule="exact" w:before="0"/>
                        <w:ind w:left="0" w:right="0" w:firstLine="0"/>
                        <w:jc w:val="left"/>
                        <w:rPr>
                          <w:b/>
                          <w:sz w:val="130"/>
                        </w:rPr>
                      </w:pPr>
                      <w:r>
                        <w:rPr>
                          <w:b/>
                          <w:color w:val="45818F"/>
                          <w:spacing w:val="8"/>
                          <w:sz w:val="130"/>
                        </w:rPr>
                        <w:t>DW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FFFFFF"/>
          <w:spacing w:val="11"/>
          <w:sz w:val="74"/>
        </w:rPr>
        <w:t>Donald</w:t>
      </w:r>
      <w:r>
        <w:rPr>
          <w:b/>
          <w:color w:val="FFFFFF"/>
          <w:spacing w:val="35"/>
          <w:sz w:val="74"/>
        </w:rPr>
        <w:t> </w:t>
      </w:r>
      <w:r>
        <w:rPr>
          <w:color w:val="FFFFFF"/>
          <w:spacing w:val="-2"/>
          <w:sz w:val="74"/>
        </w:rPr>
        <w:t>Walker</w:t>
      </w:r>
    </w:p>
    <w:p>
      <w:pPr>
        <w:pStyle w:val="Heading1"/>
      </w:pPr>
      <w:r>
        <w:rPr>
          <w:color w:val="FFFFFF"/>
        </w:rPr>
        <w:t>Maintenance</w:t>
      </w:r>
      <w:r>
        <w:rPr>
          <w:color w:val="FFFFFF"/>
          <w:spacing w:val="3"/>
        </w:rPr>
        <w:t> </w:t>
      </w:r>
      <w:r>
        <w:rPr>
          <w:color w:val="FFFFFF"/>
          <w:spacing w:val="-2"/>
        </w:rPr>
        <w:t>Technician</w:t>
      </w:r>
    </w:p>
    <w:p>
      <w:pPr>
        <w:pStyle w:val="BodyText"/>
        <w:spacing w:line="273" w:lineRule="auto" w:before="174"/>
        <w:ind w:left="3867" w:firstLine="0"/>
      </w:pPr>
      <w:r>
        <w:rPr>
          <w:color w:val="FFFFFF"/>
          <w:w w:val="105"/>
        </w:rPr>
        <w:t>Chief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engineer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senior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maintenance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technician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18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hospitals, distribution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centers,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Class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multifamily.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Run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crews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4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9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techs,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own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capital project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planning,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have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closed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two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LEED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O+M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recertiﬁcations.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Strong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chiller plants, building automation, and budgeting.</w:t>
      </w:r>
    </w:p>
    <w:p>
      <w:pPr>
        <w:pStyle w:val="BodyText"/>
        <w:ind w:firstLine="0"/>
        <w:rPr>
          <w:sz w:val="20"/>
        </w:rPr>
      </w:pPr>
    </w:p>
    <w:p>
      <w:pPr>
        <w:pStyle w:val="BodyText"/>
        <w:ind w:firstLine="0"/>
        <w:rPr>
          <w:sz w:val="20"/>
        </w:rPr>
      </w:pPr>
    </w:p>
    <w:p>
      <w:pPr>
        <w:pStyle w:val="BodyText"/>
        <w:ind w:firstLine="0"/>
        <w:rPr>
          <w:sz w:val="20"/>
        </w:rPr>
      </w:pPr>
    </w:p>
    <w:p>
      <w:pPr>
        <w:pStyle w:val="BodyText"/>
        <w:spacing w:before="177"/>
        <w:ind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80" w:bottom="280" w:left="708" w:right="425"/>
        </w:sectPr>
      </w:pPr>
    </w:p>
    <w:p>
      <w:pPr>
        <w:pStyle w:val="Heading2"/>
        <w:spacing w:line="280" w:lineRule="auto" w:before="221"/>
        <w:ind w:left="35"/>
      </w:pPr>
      <w:r>
        <w:rPr>
          <w:color w:val="FFFFFF"/>
          <w:spacing w:val="-2"/>
        </w:rPr>
        <w:t>CONTACT INFORMATION</w:t>
      </w:r>
    </w:p>
    <w:p>
      <w:pPr>
        <w:spacing w:before="71"/>
        <w:ind w:left="35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45818F"/>
          <w:spacing w:val="2"/>
          <w:sz w:val="20"/>
        </w:rPr>
        <w:t>PROFESSIONAL</w:t>
      </w:r>
      <w:r>
        <w:rPr>
          <w:b/>
          <w:color w:val="45818F"/>
          <w:spacing w:val="46"/>
          <w:sz w:val="20"/>
        </w:rPr>
        <w:t> </w:t>
      </w:r>
      <w:r>
        <w:rPr>
          <w:b/>
          <w:color w:val="45818F"/>
          <w:spacing w:val="-2"/>
          <w:sz w:val="20"/>
        </w:rPr>
        <w:t>EXPERIENCE</w:t>
      </w:r>
    </w:p>
    <w:p>
      <w:pPr>
        <w:spacing w:before="175"/>
        <w:ind w:left="35" w:right="0" w:firstLine="0"/>
        <w:jc w:val="left"/>
        <w:rPr>
          <w:sz w:val="18"/>
        </w:rPr>
      </w:pPr>
      <w:r>
        <w:rPr>
          <w:w w:val="105"/>
          <w:sz w:val="18"/>
        </w:rPr>
        <w:t>CHIEF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ENGINEER</w:t>
      </w:r>
      <w:r>
        <w:rPr>
          <w:spacing w:val="7"/>
          <w:w w:val="105"/>
          <w:sz w:val="18"/>
        </w:rPr>
        <w:t> </w:t>
      </w:r>
      <w:r>
        <w:rPr>
          <w:w w:val="105"/>
          <w:position w:val="2"/>
          <w:sz w:val="18"/>
        </w:rPr>
        <w:t>|</w:t>
      </w:r>
      <w:r>
        <w:rPr>
          <w:spacing w:val="7"/>
          <w:w w:val="105"/>
          <w:position w:val="2"/>
          <w:sz w:val="18"/>
        </w:rPr>
        <w:t> </w:t>
      </w:r>
      <w:r>
        <w:rPr>
          <w:w w:val="105"/>
          <w:sz w:val="18"/>
        </w:rPr>
        <w:t>ALLEGHENY TOWER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RESIDENCES,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PITTSBURGH,</w:t>
      </w:r>
      <w:r>
        <w:rPr>
          <w:spacing w:val="7"/>
          <w:w w:val="105"/>
          <w:sz w:val="18"/>
        </w:rPr>
        <w:t> </w:t>
      </w:r>
      <w:r>
        <w:rPr>
          <w:spacing w:val="-5"/>
          <w:w w:val="105"/>
          <w:sz w:val="18"/>
        </w:rPr>
        <w:t>PA</w:t>
      </w:r>
    </w:p>
    <w:p>
      <w:pPr>
        <w:spacing w:before="16"/>
        <w:ind w:left="35" w:right="0" w:firstLine="0"/>
        <w:jc w:val="left"/>
        <w:rPr>
          <w:sz w:val="18"/>
        </w:rPr>
      </w:pPr>
      <w:r>
        <w:rPr>
          <w:sz w:val="18"/>
        </w:rPr>
        <w:t>2019</w:t>
      </w:r>
      <w:r>
        <w:rPr>
          <w:spacing w:val="15"/>
          <w:sz w:val="18"/>
        </w:rPr>
        <w:t> </w:t>
      </w:r>
      <w:r>
        <w:rPr>
          <w:sz w:val="18"/>
        </w:rPr>
        <w:t>–</w:t>
      </w:r>
      <w:r>
        <w:rPr>
          <w:spacing w:val="16"/>
          <w:sz w:val="18"/>
        </w:rPr>
        <w:t> </w:t>
      </w:r>
      <w:r>
        <w:rPr>
          <w:spacing w:val="-2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880" w:bottom="280" w:left="708" w:right="425"/>
          <w:cols w:num="2" w:equalWidth="0">
            <w:col w:w="1504" w:space="2067"/>
            <w:col w:w="7216"/>
          </w:cols>
        </w:sectPr>
      </w:pPr>
    </w:p>
    <w:p>
      <w:pPr>
        <w:pStyle w:val="BodyText"/>
        <w:spacing w:before="198"/>
        <w:ind w:left="686" w:firstLine="0"/>
      </w:pPr>
      <w:r>
        <w:rPr>
          <w:w w:val="105"/>
        </w:rPr>
        <w:t>(412)</w:t>
      </w:r>
      <w:r>
        <w:rPr>
          <w:spacing w:val="14"/>
          <w:w w:val="105"/>
        </w:rPr>
        <w:t> </w:t>
      </w:r>
      <w:r>
        <w:rPr>
          <w:w w:val="105"/>
        </w:rPr>
        <w:t>555-</w:t>
      </w:r>
      <w:r>
        <w:rPr>
          <w:spacing w:val="-4"/>
          <w:w w:val="105"/>
        </w:rPr>
        <w:t>0166</w:t>
      </w:r>
    </w:p>
    <w:p>
      <w:pPr>
        <w:pStyle w:val="BodyText"/>
        <w:spacing w:before="126"/>
        <w:ind w:firstLine="0"/>
      </w:pPr>
    </w:p>
    <w:p>
      <w:pPr>
        <w:pStyle w:val="BodyText"/>
        <w:spacing w:line="643" w:lineRule="auto"/>
        <w:ind w:left="686" w:firstLine="0"/>
      </w:pPr>
      <w:hyperlink r:id="rId5">
        <w:r>
          <w:rPr>
            <w:spacing w:val="-2"/>
          </w:rPr>
          <w:t>b.ohalloran@example.com</w:t>
        </w:r>
      </w:hyperlink>
      <w:r>
        <w:rPr>
          <w:spacing w:val="-2"/>
        </w:rPr>
        <w:t> </w:t>
      </w:r>
      <w:r>
        <w:rPr>
          <w:w w:val="105"/>
        </w:rPr>
        <w:t>Pittsburgh, PA 12345</w:t>
      </w:r>
    </w:p>
    <w:p>
      <w:pPr>
        <w:pStyle w:val="BodyText"/>
        <w:spacing w:before="15"/>
        <w:ind w:firstLine="0"/>
      </w:pPr>
    </w:p>
    <w:p>
      <w:pPr>
        <w:pStyle w:val="Heading2"/>
        <w:ind w:right="1707"/>
        <w:jc w:val="right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152"/>
        <w:ind w:firstLine="0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189" w:lineRule="auto" w:before="1" w:after="0"/>
        <w:ind w:left="537" w:right="90" w:hanging="298"/>
        <w:jc w:val="left"/>
        <w:rPr>
          <w:sz w:val="18"/>
        </w:rPr>
      </w:pPr>
      <w:r>
        <w:rPr>
          <w:w w:val="105"/>
          <w:sz w:val="18"/>
        </w:rPr>
        <w:t>Chiller plant operation (centrifugal and air-cooled)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201" w:lineRule="auto" w:before="82" w:after="0"/>
        <w:ind w:left="537" w:right="574" w:hanging="298"/>
        <w:jc w:val="left"/>
        <w:rPr>
          <w:sz w:val="18"/>
        </w:rPr>
      </w:pPr>
      <w:r>
        <w:rPr>
          <w:w w:val="105"/>
          <w:sz w:val="18"/>
        </w:rPr>
        <w:t>Building automation: Niagara N4, Metasys,</w:t>
      </w:r>
    </w:p>
    <w:p>
      <w:pPr>
        <w:spacing w:before="26"/>
        <w:ind w:left="0" w:right="1669" w:firstLine="0"/>
        <w:jc w:val="right"/>
        <w:rPr>
          <w:sz w:val="18"/>
        </w:rPr>
      </w:pPr>
      <w:r>
        <w:rPr>
          <w:spacing w:val="-2"/>
          <w:sz w:val="18"/>
        </w:rPr>
        <w:t>APOGEE</w:t>
      </w:r>
    </w:p>
    <w:p>
      <w:pPr>
        <w:pStyle w:val="ListParagraph"/>
        <w:numPr>
          <w:ilvl w:val="0"/>
          <w:numId w:val="1"/>
        </w:numPr>
        <w:tabs>
          <w:tab w:pos="536" w:val="left" w:leader="none"/>
        </w:tabs>
        <w:spacing w:line="327" w:lineRule="exact" w:before="36" w:after="0"/>
        <w:ind w:left="536" w:right="0" w:hanging="296"/>
        <w:jc w:val="left"/>
        <w:rPr>
          <w:sz w:val="18"/>
        </w:rPr>
      </w:pPr>
      <w:r>
        <w:rPr>
          <w:w w:val="105"/>
          <w:sz w:val="18"/>
        </w:rPr>
        <w:t>Capital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planning</w:t>
      </w:r>
      <w:r>
        <w:rPr>
          <w:spacing w:val="2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4"/>
          <w:w w:val="105"/>
          <w:sz w:val="18"/>
        </w:rPr>
        <w:t> </w:t>
      </w:r>
      <w:r>
        <w:rPr>
          <w:spacing w:val="-2"/>
          <w:w w:val="105"/>
          <w:sz w:val="18"/>
        </w:rPr>
        <w:t>CapEx</w:t>
      </w:r>
    </w:p>
    <w:p>
      <w:pPr>
        <w:pStyle w:val="BodyText"/>
        <w:spacing w:line="33" w:lineRule="exact"/>
        <w:ind w:left="537" w:firstLine="0"/>
      </w:pPr>
      <w:r>
        <w:rPr>
          <w:spacing w:val="-2"/>
          <w:w w:val="105"/>
        </w:rPr>
        <w:t>budgeting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  <w:tab w:pos="574" w:val="left" w:leader="none"/>
        </w:tabs>
        <w:spacing w:line="201" w:lineRule="auto" w:before="165" w:after="0"/>
        <w:ind w:left="574" w:right="336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Lead a team of 7 techs and 2 porters for a 41-story luxury tower with 486 residences, ground-floor retail, and a 9-floor parking podium.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  <w:tab w:pos="574" w:val="left" w:leader="none"/>
        </w:tabs>
        <w:spacing w:line="189" w:lineRule="auto" w:before="94" w:after="0"/>
        <w:ind w:left="574" w:right="266" w:hanging="298"/>
        <w:jc w:val="left"/>
        <w:rPr>
          <w:sz w:val="18"/>
        </w:rPr>
      </w:pPr>
      <w:r>
        <w:rPr>
          <w:w w:val="105"/>
          <w:sz w:val="18"/>
        </w:rPr>
        <w:t>Own an annual R and M budget of $1.4M and a rolling 5-year capital plan covering chillers, cooling towers, and elevator modernization.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  <w:tab w:pos="574" w:val="left" w:leader="none"/>
        </w:tabs>
        <w:spacing w:line="189" w:lineRule="auto" w:before="95" w:after="0"/>
        <w:ind w:left="574" w:right="81" w:hanging="298"/>
        <w:jc w:val="left"/>
        <w:rPr>
          <w:sz w:val="18"/>
        </w:rPr>
      </w:pPr>
      <w:r>
        <w:rPr>
          <w:w w:val="105"/>
          <w:sz w:val="18"/>
        </w:rPr>
        <w:t>Cut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domestic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water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consumption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about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22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percent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years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through a fixture retrofit and a leak-detection sensor rollout.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  <w:tab w:pos="574" w:val="left" w:leader="none"/>
        </w:tabs>
        <w:spacing w:line="189" w:lineRule="auto" w:before="109" w:after="0"/>
        <w:ind w:left="574" w:right="103" w:hanging="298"/>
        <w:jc w:val="left"/>
        <w:rPr>
          <w:sz w:val="18"/>
        </w:rPr>
      </w:pPr>
      <w:r>
        <w:rPr>
          <w:w w:val="105"/>
          <w:sz w:val="18"/>
        </w:rPr>
        <w:t>Brought the building through LEED O+M recertification in 2022 and a Fitwel Viral Response certification in 2021.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  <w:tab w:pos="574" w:val="left" w:leader="none"/>
        </w:tabs>
        <w:spacing w:line="189" w:lineRule="auto" w:before="95" w:after="0"/>
        <w:ind w:left="574" w:right="490" w:hanging="298"/>
        <w:jc w:val="left"/>
        <w:rPr>
          <w:sz w:val="18"/>
        </w:rPr>
      </w:pPr>
      <w:r>
        <w:rPr>
          <w:w w:val="105"/>
          <w:sz w:val="18"/>
        </w:rPr>
        <w:t>Sit on the property management leadership team and report monthly to ownership on engineering KPIs.</w:t>
      </w:r>
    </w:p>
    <w:p>
      <w:pPr>
        <w:pStyle w:val="BodyText"/>
        <w:ind w:firstLine="0"/>
      </w:pPr>
    </w:p>
    <w:p>
      <w:pPr>
        <w:pStyle w:val="BodyText"/>
        <w:ind w:firstLine="0"/>
      </w:pPr>
    </w:p>
    <w:p>
      <w:pPr>
        <w:pStyle w:val="BodyText"/>
        <w:spacing w:before="63"/>
        <w:ind w:firstLine="0"/>
      </w:pPr>
    </w:p>
    <w:p>
      <w:pPr>
        <w:spacing w:line="259" w:lineRule="auto" w:before="0"/>
        <w:ind w:left="35" w:right="73" w:firstLine="0"/>
        <w:jc w:val="left"/>
        <w:rPr>
          <w:sz w:val="18"/>
        </w:rPr>
      </w:pPr>
      <w:r>
        <w:rPr>
          <w:w w:val="105"/>
          <w:sz w:val="18"/>
        </w:rPr>
        <w:t>SENIOR BUILDING ENGINEER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THREE RIVERS MEDICAL PLAZA, PITTSBURGH, PA</w:t>
      </w:r>
    </w:p>
    <w:p>
      <w:pPr>
        <w:pStyle w:val="BodyText"/>
        <w:spacing w:before="1"/>
        <w:ind w:left="35" w:firstLine="0"/>
      </w:pPr>
      <w:r>
        <w:rPr/>
        <w:t>2014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2019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425"/>
          <w:cols w:num="2" w:equalWidth="0">
            <w:col w:w="2983" w:space="588"/>
            <w:col w:w="7216"/>
          </w:cols>
        </w:sectPr>
      </w:pPr>
    </w:p>
    <w:p>
      <w:pPr>
        <w:pStyle w:val="BodyText"/>
        <w:spacing w:before="12"/>
        <w:ind w:firstLine="0"/>
      </w:pP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201" w:lineRule="auto" w:before="0" w:after="0"/>
        <w:ind w:left="537" w:right="482" w:hanging="298"/>
        <w:jc w:val="left"/>
        <w:rPr>
          <w:sz w:val="18"/>
        </w:rPr>
      </w:pPr>
      <w:r>
        <w:rPr>
          <w:w w:val="105"/>
          <w:sz w:val="18"/>
        </w:rPr>
        <w:t>LEED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O+M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Fitwel </w:t>
      </w:r>
      <w:r>
        <w:rPr>
          <w:spacing w:val="-2"/>
          <w:w w:val="105"/>
          <w:sz w:val="18"/>
        </w:rPr>
        <w:t>certifications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189" w:lineRule="auto" w:before="93" w:after="0"/>
        <w:ind w:left="537" w:right="249" w:hanging="298"/>
        <w:jc w:val="left"/>
        <w:rPr>
          <w:sz w:val="18"/>
        </w:rPr>
      </w:pPr>
      <w:r>
        <w:rPr>
          <w:w w:val="105"/>
          <w:sz w:val="18"/>
        </w:rPr>
        <w:t>Crew leadership (up to 9 </w:t>
      </w:r>
      <w:r>
        <w:rPr>
          <w:spacing w:val="-2"/>
          <w:w w:val="105"/>
          <w:sz w:val="18"/>
        </w:rPr>
        <w:t>reports)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201" w:lineRule="auto" w:before="83" w:after="0"/>
        <w:ind w:left="537" w:right="625" w:hanging="298"/>
        <w:jc w:val="left"/>
        <w:rPr>
          <w:sz w:val="18"/>
        </w:rPr>
      </w:pPr>
      <w:r>
        <w:rPr>
          <w:w w:val="105"/>
          <w:sz w:val="18"/>
        </w:rPr>
        <w:t>Vendor and contract </w:t>
      </w:r>
      <w:r>
        <w:rPr>
          <w:spacing w:val="-2"/>
          <w:w w:val="105"/>
          <w:sz w:val="18"/>
        </w:rPr>
        <w:t>negotiation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189" w:lineRule="auto" w:before="94" w:after="0"/>
        <w:ind w:left="537" w:right="526" w:hanging="298"/>
        <w:jc w:val="left"/>
        <w:rPr>
          <w:sz w:val="18"/>
        </w:rPr>
      </w:pPr>
      <w:r>
        <w:rPr>
          <w:w w:val="105"/>
          <w:sz w:val="18"/>
        </w:rPr>
        <w:t>NFPA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99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medical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gas </w:t>
      </w:r>
      <w:r>
        <w:rPr>
          <w:spacing w:val="-2"/>
          <w:w w:val="105"/>
          <w:sz w:val="18"/>
        </w:rPr>
        <w:t>oversight</w:t>
      </w:r>
    </w:p>
    <w:p>
      <w:pPr>
        <w:pStyle w:val="ListParagraph"/>
        <w:numPr>
          <w:ilvl w:val="0"/>
          <w:numId w:val="1"/>
        </w:numPr>
        <w:tabs>
          <w:tab w:pos="536" w:val="left" w:leader="none"/>
        </w:tabs>
        <w:spacing w:line="343" w:lineRule="exact" w:before="44" w:after="0"/>
        <w:ind w:left="536" w:right="0" w:hanging="296"/>
        <w:jc w:val="left"/>
        <w:rPr>
          <w:sz w:val="18"/>
        </w:rPr>
      </w:pPr>
      <w:r>
        <w:rPr>
          <w:w w:val="105"/>
          <w:sz w:val="18"/>
        </w:rPr>
        <w:t>Fire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life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safety</w:t>
      </w:r>
      <w:r>
        <w:rPr>
          <w:spacing w:val="9"/>
          <w:w w:val="105"/>
          <w:sz w:val="18"/>
        </w:rPr>
        <w:t> </w:t>
      </w:r>
      <w:r>
        <w:rPr>
          <w:spacing w:val="-2"/>
          <w:w w:val="105"/>
          <w:sz w:val="18"/>
        </w:rPr>
        <w:t>systems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189" w:lineRule="auto" w:before="38" w:after="0"/>
        <w:ind w:left="537" w:right="636" w:hanging="298"/>
        <w:jc w:val="left"/>
        <w:rPr>
          <w:sz w:val="18"/>
        </w:rPr>
      </w:pPr>
      <w:r>
        <w:rPr>
          <w:w w:val="105"/>
          <w:sz w:val="18"/>
        </w:rPr>
        <w:t>Energy auditing and </w:t>
      </w:r>
      <w:r>
        <w:rPr>
          <w:spacing w:val="-2"/>
          <w:w w:val="105"/>
          <w:sz w:val="18"/>
        </w:rPr>
        <w:t>submetering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189" w:lineRule="auto" w:before="51" w:after="0"/>
        <w:ind w:left="537" w:right="206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Maintained mechanical systems for a 380,000 sq ft medical office building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including 4 air-cooled chillers and 22 air handlers.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201" w:lineRule="auto" w:before="83" w:after="0"/>
        <w:ind w:left="537" w:right="204" w:hanging="298"/>
        <w:jc w:val="left"/>
        <w:rPr>
          <w:sz w:val="18"/>
        </w:rPr>
      </w:pPr>
      <w:r>
        <w:rPr>
          <w:w w:val="105"/>
          <w:sz w:val="18"/>
        </w:rPr>
        <w:t>Led the BAS migration from a legacy Siemens APOGEE system to Niagara N4 with the controls contractor.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189" w:lineRule="auto" w:before="93" w:after="0"/>
        <w:ind w:left="537" w:right="231" w:hanging="298"/>
        <w:jc w:val="left"/>
        <w:rPr>
          <w:sz w:val="18"/>
        </w:rPr>
      </w:pPr>
      <w:r>
        <w:rPr>
          <w:w w:val="105"/>
          <w:sz w:val="18"/>
        </w:rPr>
        <w:t>Owned the medical gas system PM with the licensed verifier and held 100 percent pass rate on annual NFPA 99 inspections.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189" w:lineRule="auto" w:before="95" w:after="0"/>
        <w:ind w:left="537" w:right="506" w:hanging="298"/>
        <w:jc w:val="left"/>
        <w:rPr>
          <w:sz w:val="18"/>
        </w:rPr>
      </w:pPr>
      <w:r>
        <w:rPr>
          <w:w w:val="105"/>
          <w:sz w:val="18"/>
        </w:rPr>
        <w:t>Mentored 3 junior engineers, 2 of whom moved into chief roles at sister </w:t>
      </w:r>
      <w:r>
        <w:rPr>
          <w:spacing w:val="-2"/>
          <w:w w:val="105"/>
          <w:sz w:val="18"/>
        </w:rPr>
        <w:t>properties.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189" w:lineRule="auto" w:before="110" w:after="0"/>
        <w:ind w:left="537" w:right="368" w:hanging="298"/>
        <w:jc w:val="left"/>
        <w:rPr>
          <w:sz w:val="18"/>
        </w:rPr>
      </w:pPr>
      <w:r>
        <w:rPr>
          <w:w w:val="105"/>
          <w:sz w:val="18"/>
        </w:rPr>
        <w:t>Held on-call lead for emergency response, including a 2017 storm event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with no tenant downtime.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80" w:bottom="280" w:left="708" w:right="425"/>
          <w:cols w:num="2" w:equalWidth="0">
            <w:col w:w="2927" w:space="681"/>
            <w:col w:w="7179"/>
          </w:cols>
        </w:sectPr>
      </w:pP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189" w:lineRule="auto" w:before="95" w:after="0"/>
        <w:ind w:left="537" w:right="38" w:hanging="298"/>
        <w:jc w:val="left"/>
        <w:rPr>
          <w:sz w:val="18"/>
        </w:rPr>
      </w:pPr>
      <w:r>
        <w:rPr>
          <w:w w:val="105"/>
          <w:sz w:val="18"/>
        </w:rPr>
        <w:t>CMMS: Corrigo, Angus AnyWhere, Maximo</w:t>
      </w:r>
    </w:p>
    <w:p>
      <w:pPr>
        <w:spacing w:line="276" w:lineRule="auto" w:before="158"/>
        <w:ind w:left="240" w:right="93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MAINTENANCE SUPERVISOR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KEYSTONE LOGISTICS CENTER, HARRISBURG, PA</w:t>
      </w:r>
    </w:p>
    <w:p>
      <w:pPr>
        <w:pStyle w:val="BodyText"/>
        <w:spacing w:line="194" w:lineRule="exact"/>
        <w:ind w:left="240" w:firstLine="0"/>
      </w:pPr>
      <w:r>
        <w:rPr/>
        <w:t>2010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2014</w:t>
      </w:r>
    </w:p>
    <w:p>
      <w:pPr>
        <w:pStyle w:val="BodyText"/>
        <w:spacing w:after="0" w:line="194" w:lineRule="exact"/>
        <w:sectPr>
          <w:type w:val="continuous"/>
          <w:pgSz w:w="11920" w:h="16860"/>
          <w:pgMar w:top="880" w:bottom="280" w:left="708" w:right="425"/>
          <w:cols w:num="2" w:equalWidth="0">
            <w:col w:w="2570" w:space="797"/>
            <w:col w:w="7420"/>
          </w:cols>
        </w:sectPr>
      </w:pPr>
    </w:p>
    <w:p>
      <w:pPr>
        <w:pStyle w:val="ListParagraph"/>
        <w:numPr>
          <w:ilvl w:val="1"/>
          <w:numId w:val="1"/>
        </w:numPr>
        <w:tabs>
          <w:tab w:pos="4144" w:val="left" w:leader="none"/>
          <w:tab w:pos="4146" w:val="left" w:leader="none"/>
        </w:tabs>
        <w:spacing w:line="201" w:lineRule="auto" w:before="165" w:after="0"/>
        <w:ind w:left="4146" w:right="222" w:hanging="298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53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00012" y="2590799"/>
                            <a:ext cx="2400300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8115300">
                                <a:moveTo>
                                  <a:pt x="240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8115287"/>
                                </a:lnTo>
                                <a:lnTo>
                                  <a:pt x="2400300" y="8115287"/>
                                </a:lnTo>
                                <a:lnTo>
                                  <a:pt x="2400300" y="9525"/>
                                </a:lnTo>
                                <a:lnTo>
                                  <a:pt x="24003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8565" cy="493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4933950">
                                <a:moveTo>
                                  <a:pt x="200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00012" y="2590800"/>
                                </a:lnTo>
                                <a:lnTo>
                                  <a:pt x="200012" y="0"/>
                                </a:lnTo>
                                <a:close/>
                              </a:path>
                              <a:path w="7568565" h="4933950">
                                <a:moveTo>
                                  <a:pt x="1600187" y="4767250"/>
                                </a:moveTo>
                                <a:lnTo>
                                  <a:pt x="1595196" y="4726749"/>
                                </a:lnTo>
                                <a:lnTo>
                                  <a:pt x="1580515" y="4688675"/>
                                </a:lnTo>
                                <a:lnTo>
                                  <a:pt x="1557020" y="4655324"/>
                                </a:lnTo>
                                <a:lnTo>
                                  <a:pt x="1526108" y="4628654"/>
                                </a:lnTo>
                                <a:lnTo>
                                  <a:pt x="1489646" y="4610303"/>
                                </a:lnTo>
                                <a:lnTo>
                                  <a:pt x="1449844" y="4601375"/>
                                </a:lnTo>
                                <a:lnTo>
                                  <a:pt x="1433499" y="4600562"/>
                                </a:lnTo>
                                <a:lnTo>
                                  <a:pt x="0" y="4600562"/>
                                </a:lnTo>
                                <a:lnTo>
                                  <a:pt x="0" y="4933937"/>
                                </a:lnTo>
                                <a:lnTo>
                                  <a:pt x="1433499" y="4933937"/>
                                </a:lnTo>
                                <a:lnTo>
                                  <a:pt x="1474012" y="4928946"/>
                                </a:lnTo>
                                <a:lnTo>
                                  <a:pt x="1512087" y="4914265"/>
                                </a:lnTo>
                                <a:lnTo>
                                  <a:pt x="1545437" y="4890770"/>
                                </a:lnTo>
                                <a:lnTo>
                                  <a:pt x="1572107" y="4859858"/>
                                </a:lnTo>
                                <a:lnTo>
                                  <a:pt x="1590459" y="4823396"/>
                                </a:lnTo>
                                <a:lnTo>
                                  <a:pt x="1599387" y="4783594"/>
                                </a:lnTo>
                                <a:lnTo>
                                  <a:pt x="1600187" y="4767250"/>
                                </a:lnTo>
                                <a:close/>
                              </a:path>
                              <a:path w="7568565" h="4933950">
                                <a:moveTo>
                                  <a:pt x="2352662" y="3082899"/>
                                </a:moveTo>
                                <a:lnTo>
                                  <a:pt x="2346452" y="3035668"/>
                                </a:lnTo>
                                <a:lnTo>
                                  <a:pt x="2331135" y="2990558"/>
                                </a:lnTo>
                                <a:lnTo>
                                  <a:pt x="2307310" y="2949295"/>
                                </a:lnTo>
                                <a:lnTo>
                                  <a:pt x="2275903" y="2913481"/>
                                </a:lnTo>
                                <a:lnTo>
                                  <a:pt x="2238108" y="2884487"/>
                                </a:lnTo>
                                <a:lnTo>
                                  <a:pt x="2195385" y="2863418"/>
                                </a:lnTo>
                                <a:lnTo>
                                  <a:pt x="2149360" y="2851086"/>
                                </a:lnTo>
                                <a:lnTo>
                                  <a:pt x="0" y="2847962"/>
                                </a:lnTo>
                                <a:lnTo>
                                  <a:pt x="0" y="3333737"/>
                                </a:lnTo>
                                <a:lnTo>
                                  <a:pt x="2117737" y="3333737"/>
                                </a:lnTo>
                                <a:lnTo>
                                  <a:pt x="2125675" y="3333356"/>
                                </a:lnTo>
                                <a:lnTo>
                                  <a:pt x="2164969" y="3327527"/>
                                </a:lnTo>
                                <a:lnTo>
                                  <a:pt x="2210079" y="3312210"/>
                                </a:lnTo>
                                <a:lnTo>
                                  <a:pt x="2251341" y="3288385"/>
                                </a:lnTo>
                                <a:lnTo>
                                  <a:pt x="2287155" y="3256978"/>
                                </a:lnTo>
                                <a:lnTo>
                                  <a:pt x="2316149" y="3219183"/>
                                </a:lnTo>
                                <a:lnTo>
                                  <a:pt x="2337219" y="3176460"/>
                                </a:lnTo>
                                <a:lnTo>
                                  <a:pt x="2349550" y="3130435"/>
                                </a:lnTo>
                                <a:lnTo>
                                  <a:pt x="2352662" y="3098812"/>
                                </a:lnTo>
                                <a:lnTo>
                                  <a:pt x="2352662" y="3082899"/>
                                </a:lnTo>
                                <a:close/>
                              </a:path>
                              <a:path w="7568565" h="4933950">
                                <a:moveTo>
                                  <a:pt x="7568171" y="0"/>
                                </a:moveTo>
                                <a:lnTo>
                                  <a:pt x="2600312" y="0"/>
                                </a:lnTo>
                                <a:lnTo>
                                  <a:pt x="26003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00024" y="0"/>
                            <a:ext cx="2400300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2590800">
                                <a:moveTo>
                                  <a:pt x="2400299" y="2590799"/>
                                </a:moveTo>
                                <a:lnTo>
                                  <a:pt x="0" y="25907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2590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3505200"/>
                            <a:ext cx="165347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6" y="3829050"/>
                            <a:ext cx="16534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4190999"/>
                            <a:ext cx="16533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19099" y="314324"/>
                            <a:ext cx="1962150" cy="196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0" h="1962150">
                                <a:moveTo>
                                  <a:pt x="980256" y="1962149"/>
                                </a:moveTo>
                                <a:lnTo>
                                  <a:pt x="932157" y="1960968"/>
                                </a:lnTo>
                                <a:lnTo>
                                  <a:pt x="884174" y="1957429"/>
                                </a:lnTo>
                                <a:lnTo>
                                  <a:pt x="836422" y="1951539"/>
                                </a:lnTo>
                                <a:lnTo>
                                  <a:pt x="789017" y="1943314"/>
                                </a:lnTo>
                                <a:lnTo>
                                  <a:pt x="742073" y="1932772"/>
                                </a:lnTo>
                                <a:lnTo>
                                  <a:pt x="695702" y="1919940"/>
                                </a:lnTo>
                                <a:lnTo>
                                  <a:pt x="650017" y="1904848"/>
                                </a:lnTo>
                                <a:lnTo>
                                  <a:pt x="605128" y="1887532"/>
                                </a:lnTo>
                                <a:lnTo>
                                  <a:pt x="561142" y="1868034"/>
                                </a:lnTo>
                                <a:lnTo>
                                  <a:pt x="518166" y="1846402"/>
                                </a:lnTo>
                                <a:lnTo>
                                  <a:pt x="476303" y="1822687"/>
                                </a:lnTo>
                                <a:lnTo>
                                  <a:pt x="435654" y="1796946"/>
                                </a:lnTo>
                                <a:lnTo>
                                  <a:pt x="396318" y="1769242"/>
                                </a:lnTo>
                                <a:lnTo>
                                  <a:pt x="358388" y="1739641"/>
                                </a:lnTo>
                                <a:lnTo>
                                  <a:pt x="321956" y="1708215"/>
                                </a:lnTo>
                                <a:lnTo>
                                  <a:pt x="287110" y="1675039"/>
                                </a:lnTo>
                                <a:lnTo>
                                  <a:pt x="253934" y="1640193"/>
                                </a:lnTo>
                                <a:lnTo>
                                  <a:pt x="222507" y="1603761"/>
                                </a:lnTo>
                                <a:lnTo>
                                  <a:pt x="192907" y="1565831"/>
                                </a:lnTo>
                                <a:lnTo>
                                  <a:pt x="165202" y="1526494"/>
                                </a:lnTo>
                                <a:lnTo>
                                  <a:pt x="139462" y="1485845"/>
                                </a:lnTo>
                                <a:lnTo>
                                  <a:pt x="115747" y="1443982"/>
                                </a:lnTo>
                                <a:lnTo>
                                  <a:pt x="94115" y="1401006"/>
                                </a:lnTo>
                                <a:lnTo>
                                  <a:pt x="74617" y="1357021"/>
                                </a:lnTo>
                                <a:lnTo>
                                  <a:pt x="57301" y="1312131"/>
                                </a:lnTo>
                                <a:lnTo>
                                  <a:pt x="42209" y="1266446"/>
                                </a:lnTo>
                                <a:lnTo>
                                  <a:pt x="29377" y="1220076"/>
                                </a:lnTo>
                                <a:lnTo>
                                  <a:pt x="18835" y="1173131"/>
                                </a:lnTo>
                                <a:lnTo>
                                  <a:pt x="10609" y="1125726"/>
                                </a:lnTo>
                                <a:lnTo>
                                  <a:pt x="4720" y="1077975"/>
                                </a:lnTo>
                                <a:lnTo>
                                  <a:pt x="1180" y="1029992"/>
                                </a:lnTo>
                                <a:lnTo>
                                  <a:pt x="0" y="981893"/>
                                </a:lnTo>
                                <a:lnTo>
                                  <a:pt x="295" y="956199"/>
                                </a:lnTo>
                                <a:lnTo>
                                  <a:pt x="2655" y="908144"/>
                                </a:lnTo>
                                <a:lnTo>
                                  <a:pt x="7371" y="860262"/>
                                </a:lnTo>
                                <a:lnTo>
                                  <a:pt x="14431" y="812669"/>
                                </a:lnTo>
                                <a:lnTo>
                                  <a:pt x="23818" y="765480"/>
                                </a:lnTo>
                                <a:lnTo>
                                  <a:pt x="35508" y="718809"/>
                                </a:lnTo>
                                <a:lnTo>
                                  <a:pt x="49475" y="672767"/>
                                </a:lnTo>
                                <a:lnTo>
                                  <a:pt x="65684" y="627466"/>
                                </a:lnTo>
                                <a:lnTo>
                                  <a:pt x="84096" y="583015"/>
                                </a:lnTo>
                                <a:lnTo>
                                  <a:pt x="104667" y="539521"/>
                                </a:lnTo>
                                <a:lnTo>
                                  <a:pt x="127348" y="497089"/>
                                </a:lnTo>
                                <a:lnTo>
                                  <a:pt x="152083" y="455821"/>
                                </a:lnTo>
                                <a:lnTo>
                                  <a:pt x="178813" y="415816"/>
                                </a:lnTo>
                                <a:lnTo>
                                  <a:pt x="207474" y="377171"/>
                                </a:lnTo>
                                <a:lnTo>
                                  <a:pt x="237997" y="339979"/>
                                </a:lnTo>
                                <a:lnTo>
                                  <a:pt x="270308" y="304329"/>
                                </a:lnTo>
                                <a:lnTo>
                                  <a:pt x="304329" y="270308"/>
                                </a:lnTo>
                                <a:lnTo>
                                  <a:pt x="339979" y="237997"/>
                                </a:lnTo>
                                <a:lnTo>
                                  <a:pt x="377171" y="207474"/>
                                </a:lnTo>
                                <a:lnTo>
                                  <a:pt x="415816" y="178813"/>
                                </a:lnTo>
                                <a:lnTo>
                                  <a:pt x="455821" y="152083"/>
                                </a:lnTo>
                                <a:lnTo>
                                  <a:pt x="497089" y="127347"/>
                                </a:lnTo>
                                <a:lnTo>
                                  <a:pt x="539521" y="104667"/>
                                </a:lnTo>
                                <a:lnTo>
                                  <a:pt x="583015" y="84096"/>
                                </a:lnTo>
                                <a:lnTo>
                                  <a:pt x="627466" y="65684"/>
                                </a:lnTo>
                                <a:lnTo>
                                  <a:pt x="672767" y="49475"/>
                                </a:lnTo>
                                <a:lnTo>
                                  <a:pt x="718809" y="35508"/>
                                </a:lnTo>
                                <a:lnTo>
                                  <a:pt x="765480" y="23818"/>
                                </a:lnTo>
                                <a:lnTo>
                                  <a:pt x="812669" y="14431"/>
                                </a:lnTo>
                                <a:lnTo>
                                  <a:pt x="860262" y="7371"/>
                                </a:lnTo>
                                <a:lnTo>
                                  <a:pt x="908144" y="2655"/>
                                </a:lnTo>
                                <a:lnTo>
                                  <a:pt x="956199" y="295"/>
                                </a:lnTo>
                                <a:lnTo>
                                  <a:pt x="981893" y="0"/>
                                </a:lnTo>
                                <a:lnTo>
                                  <a:pt x="1005950" y="295"/>
                                </a:lnTo>
                                <a:lnTo>
                                  <a:pt x="1054005" y="2655"/>
                                </a:lnTo>
                                <a:lnTo>
                                  <a:pt x="1101887" y="7371"/>
                                </a:lnTo>
                                <a:lnTo>
                                  <a:pt x="1149479" y="14431"/>
                                </a:lnTo>
                                <a:lnTo>
                                  <a:pt x="1196668" y="23818"/>
                                </a:lnTo>
                                <a:lnTo>
                                  <a:pt x="1243340" y="35508"/>
                                </a:lnTo>
                                <a:lnTo>
                                  <a:pt x="1289381" y="49475"/>
                                </a:lnTo>
                                <a:lnTo>
                                  <a:pt x="1334682" y="65684"/>
                                </a:lnTo>
                                <a:lnTo>
                                  <a:pt x="1379133" y="84096"/>
                                </a:lnTo>
                                <a:lnTo>
                                  <a:pt x="1422627" y="104667"/>
                                </a:lnTo>
                                <a:lnTo>
                                  <a:pt x="1465059" y="127348"/>
                                </a:lnTo>
                                <a:lnTo>
                                  <a:pt x="1506327" y="152083"/>
                                </a:lnTo>
                                <a:lnTo>
                                  <a:pt x="1546332" y="178813"/>
                                </a:lnTo>
                                <a:lnTo>
                                  <a:pt x="1584978" y="207474"/>
                                </a:lnTo>
                                <a:lnTo>
                                  <a:pt x="1622170" y="237997"/>
                                </a:lnTo>
                                <a:lnTo>
                                  <a:pt x="1657819" y="270308"/>
                                </a:lnTo>
                                <a:lnTo>
                                  <a:pt x="1691841" y="304329"/>
                                </a:lnTo>
                                <a:lnTo>
                                  <a:pt x="1724152" y="339979"/>
                                </a:lnTo>
                                <a:lnTo>
                                  <a:pt x="1754674" y="377171"/>
                                </a:lnTo>
                                <a:lnTo>
                                  <a:pt x="1783335" y="415816"/>
                                </a:lnTo>
                                <a:lnTo>
                                  <a:pt x="1810066" y="455821"/>
                                </a:lnTo>
                                <a:lnTo>
                                  <a:pt x="1834801" y="497089"/>
                                </a:lnTo>
                                <a:lnTo>
                                  <a:pt x="1857482" y="539521"/>
                                </a:lnTo>
                                <a:lnTo>
                                  <a:pt x="1878053" y="583015"/>
                                </a:lnTo>
                                <a:lnTo>
                                  <a:pt x="1896465" y="627466"/>
                                </a:lnTo>
                                <a:lnTo>
                                  <a:pt x="1912674" y="672767"/>
                                </a:lnTo>
                                <a:lnTo>
                                  <a:pt x="1926640" y="718809"/>
                                </a:lnTo>
                                <a:lnTo>
                                  <a:pt x="1938331" y="765480"/>
                                </a:lnTo>
                                <a:lnTo>
                                  <a:pt x="1947718" y="812669"/>
                                </a:lnTo>
                                <a:lnTo>
                                  <a:pt x="1954777" y="860262"/>
                                </a:lnTo>
                                <a:lnTo>
                                  <a:pt x="1959493" y="908144"/>
                                </a:lnTo>
                                <a:lnTo>
                                  <a:pt x="1961854" y="956199"/>
                                </a:lnTo>
                                <a:lnTo>
                                  <a:pt x="1962149" y="981893"/>
                                </a:lnTo>
                                <a:lnTo>
                                  <a:pt x="1961854" y="1005950"/>
                                </a:lnTo>
                                <a:lnTo>
                                  <a:pt x="1959493" y="1054005"/>
                                </a:lnTo>
                                <a:lnTo>
                                  <a:pt x="1954777" y="1101887"/>
                                </a:lnTo>
                                <a:lnTo>
                                  <a:pt x="1947718" y="1149479"/>
                                </a:lnTo>
                                <a:lnTo>
                                  <a:pt x="1938331" y="1196668"/>
                                </a:lnTo>
                                <a:lnTo>
                                  <a:pt x="1926640" y="1243340"/>
                                </a:lnTo>
                                <a:lnTo>
                                  <a:pt x="1912674" y="1289381"/>
                                </a:lnTo>
                                <a:lnTo>
                                  <a:pt x="1896465" y="1334682"/>
                                </a:lnTo>
                                <a:lnTo>
                                  <a:pt x="1878053" y="1379133"/>
                                </a:lnTo>
                                <a:lnTo>
                                  <a:pt x="1857482" y="1422627"/>
                                </a:lnTo>
                                <a:lnTo>
                                  <a:pt x="1834801" y="1465059"/>
                                </a:lnTo>
                                <a:lnTo>
                                  <a:pt x="1810066" y="1506328"/>
                                </a:lnTo>
                                <a:lnTo>
                                  <a:pt x="1783336" y="1546332"/>
                                </a:lnTo>
                                <a:lnTo>
                                  <a:pt x="1754675" y="1584978"/>
                                </a:lnTo>
                                <a:lnTo>
                                  <a:pt x="1724152" y="1622170"/>
                                </a:lnTo>
                                <a:lnTo>
                                  <a:pt x="1691841" y="1657819"/>
                                </a:lnTo>
                                <a:lnTo>
                                  <a:pt x="1657819" y="1691841"/>
                                </a:lnTo>
                                <a:lnTo>
                                  <a:pt x="1622170" y="1724152"/>
                                </a:lnTo>
                                <a:lnTo>
                                  <a:pt x="1584978" y="1754674"/>
                                </a:lnTo>
                                <a:lnTo>
                                  <a:pt x="1546332" y="1783336"/>
                                </a:lnTo>
                                <a:lnTo>
                                  <a:pt x="1506328" y="1810066"/>
                                </a:lnTo>
                                <a:lnTo>
                                  <a:pt x="1465059" y="1834801"/>
                                </a:lnTo>
                                <a:lnTo>
                                  <a:pt x="1422627" y="1857482"/>
                                </a:lnTo>
                                <a:lnTo>
                                  <a:pt x="1379133" y="1878053"/>
                                </a:lnTo>
                                <a:lnTo>
                                  <a:pt x="1334682" y="1896465"/>
                                </a:lnTo>
                                <a:lnTo>
                                  <a:pt x="1289381" y="1912674"/>
                                </a:lnTo>
                                <a:lnTo>
                                  <a:pt x="1243340" y="1926641"/>
                                </a:lnTo>
                                <a:lnTo>
                                  <a:pt x="1196668" y="1938331"/>
                                </a:lnTo>
                                <a:lnTo>
                                  <a:pt x="1149479" y="1947718"/>
                                </a:lnTo>
                                <a:lnTo>
                                  <a:pt x="1101887" y="1954777"/>
                                </a:lnTo>
                                <a:lnTo>
                                  <a:pt x="1054005" y="1959493"/>
                                </a:lnTo>
                                <a:lnTo>
                                  <a:pt x="1005950" y="1961854"/>
                                </a:lnTo>
                                <a:lnTo>
                                  <a:pt x="980256" y="1962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91104" id="docshapegroup2" coordorigin="0,0" coordsize="11919,16860">
                <v:shape style="position:absolute;left:314;top:4080;width:3780;height:12780" id="docshape3" coordorigin="315,4080" coordsize="3780,12780" path="m4095,4080l315,4080,315,4095,315,16860,4095,16860,4095,4095,4095,4080xe" filled="true" fillcolor="#fae4cc" stroked="false">
                  <v:path arrowok="t"/>
                  <v:fill type="solid"/>
                </v:shape>
                <v:shape style="position:absolute;left:0;top:0;width:11919;height:7770" id="docshape4" coordorigin="0,0" coordsize="11919,7770" path="m315,0l0,0,0,4080,315,4080,315,0xm2520,7507l2520,7495,2519,7482,2517,7469,2515,7456,2512,7444,2509,7431,2505,7419,2500,7407,2495,7395,2489,7384,2483,7373,2476,7362,2468,7351,2460,7341,2452,7331,2443,7322,2434,7313,2424,7305,2414,7297,2403,7289,2392,7282,2381,7276,2370,7270,2358,7265,2346,7260,2334,7256,2321,7253,2309,7250,2296,7248,2283,7246,2270,7245,2257,7245,0,7245,0,7770,2257,7770,2270,7770,2283,7769,2296,7767,2309,7765,2321,7762,2334,7759,2346,7755,2358,7750,2370,7745,2381,7739,2392,7733,2403,7726,2414,7718,2424,7710,2434,7702,2443,7693,2452,7684,2460,7674,2468,7664,2476,7653,2483,7642,2489,7631,2495,7620,2500,7608,2505,7596,2509,7584,2512,7571,2515,7559,2517,7546,2519,7533,2520,7520,2520,7507xm3705,4855l3704,4842,3702,4818,3700,4805,3695,4781,3692,4768,3685,4744,3681,4733,3671,4710,3666,4698,3654,4676,3647,4665,3634,4645,3626,4635,3610,4615,3602,4606,3584,4588,3575,4580,3555,4564,3545,4556,3525,4543,3514,4536,3492,4524,3480,4519,3457,4509,3446,4505,3422,4498,3409,4495,3385,4490,3372,4488,3348,4486,3335,4485,0,4485,0,5250,3335,5250,3348,5249,3372,5247,3385,5245,3409,5240,3422,5237,3446,5230,3457,5226,3480,5216,3492,5211,3514,5199,3525,5192,3545,5179,3555,5171,3575,5155,3584,5147,3602,5129,3610,5120,3626,5100,3634,5090,3647,5070,3654,5059,3666,5037,3671,5025,3681,5002,3685,4991,3692,4967,3695,4954,3700,4930,3702,4917,3704,4893,3705,4880,3705,4855xm11918,0l4095,0,4095,4080,11918,4080,11918,0xe" filled="true" fillcolor="#45818f" stroked="false">
                  <v:path arrowok="t"/>
                  <v:fill type="solid"/>
                </v:shape>
                <v:rect style="position:absolute;left:315;top:0;width:3780;height:4080" id="docshape5" filled="true" fillcolor="#fae4cc" stroked="false">
                  <v:fill type="solid"/>
                </v:rect>
                <v:shape style="position:absolute;left:945;top:5520;width:261;height:255" type="#_x0000_t75" id="docshape6" stroked="false">
                  <v:imagedata r:id="rId6" o:title=""/>
                </v:shape>
                <v:shape style="position:absolute;left:945;top:6030;width:261;height:300" type="#_x0000_t75" id="docshape7" stroked="false">
                  <v:imagedata r:id="rId7" o:title=""/>
                </v:shape>
                <v:shape style="position:absolute;left:945;top:6600;width:261;height:255" type="#_x0000_t75" id="docshape8" stroked="false">
                  <v:imagedata r:id="rId8" o:title=""/>
                </v:shape>
                <v:shape style="position:absolute;left:660;top:495;width:3090;height:3090" id="docshape9" coordorigin="660,495" coordsize="3090,3090" path="m2204,3585l2128,3583,2052,3578,1977,3568,1903,3555,1829,3539,1756,3519,1684,3495,1613,3467,1544,3437,1476,3403,1410,3365,1346,3325,1284,3281,1224,3235,1167,3185,1112,3133,1060,3078,1010,3021,964,2961,920,2899,880,2835,842,2769,808,2701,778,2632,750,2561,726,2489,706,2416,690,2342,677,2268,667,2193,662,2117,660,2041,660,2001,664,1925,672,1850,683,1775,698,1700,716,1627,738,1554,763,1483,792,1413,825,1345,861,1278,900,1213,942,1150,987,1089,1035,1030,1086,974,1139,921,1195,870,1254,822,1315,777,1378,735,1443,696,1510,660,1578,627,1648,598,1719,573,1792,551,1865,533,1940,518,2015,507,2090,499,2166,495,2206,495,2244,495,2320,499,2395,507,2470,518,2545,533,2618,551,2691,573,2762,598,2832,627,2900,660,2967,696,3032,735,3095,777,3156,822,3215,870,3271,921,3324,974,3375,1030,3423,1089,3468,1150,3510,1213,3549,1278,3585,1345,3618,1413,3647,1483,3672,1554,3694,1627,3712,1700,3727,1775,3738,1850,3746,1925,3750,2001,3750,2041,3750,2079,3746,2155,3738,2230,3727,2305,3712,2380,3694,2453,3672,2526,3647,2597,3618,2667,3585,2735,3549,2802,3510,2867,3468,2930,3423,2991,3375,3050,3324,3106,3271,3159,3215,3210,3156,3258,3095,3303,3032,3345,2967,3384,2900,3420,2832,3453,2762,3482,2691,3507,2618,3529,2545,3547,2470,3562,2395,3573,2320,3581,2244,3585,2204,358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Supervised 5 techs across a 720,000 sq ft distribution center running 24/6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operations.</w:t>
      </w:r>
    </w:p>
    <w:p>
      <w:pPr>
        <w:pStyle w:val="ListParagraph"/>
        <w:numPr>
          <w:ilvl w:val="1"/>
          <w:numId w:val="1"/>
        </w:numPr>
        <w:tabs>
          <w:tab w:pos="4144" w:val="left" w:leader="none"/>
          <w:tab w:pos="4146" w:val="left" w:leader="none"/>
        </w:tabs>
        <w:spacing w:line="189" w:lineRule="auto" w:before="93" w:after="0"/>
        <w:ind w:left="4146" w:right="49" w:hanging="298"/>
        <w:jc w:val="left"/>
        <w:rPr>
          <w:position w:val="-4"/>
          <w:sz w:val="31"/>
        </w:rPr>
      </w:pPr>
      <w:r>
        <w:rPr>
          <w:w w:val="105"/>
          <w:sz w:val="18"/>
        </w:rPr>
        <w:t>Oversaw conveyor PM, dock leveler repair, and a fleet of 14 forklifts plus the battery room.</w:t>
      </w:r>
    </w:p>
    <w:p>
      <w:pPr>
        <w:pStyle w:val="ListParagraph"/>
        <w:numPr>
          <w:ilvl w:val="1"/>
          <w:numId w:val="1"/>
        </w:numPr>
        <w:tabs>
          <w:tab w:pos="4144" w:val="left" w:leader="none"/>
          <w:tab w:pos="4146" w:val="left" w:leader="none"/>
        </w:tabs>
        <w:spacing w:line="196" w:lineRule="auto" w:before="80" w:after="0"/>
        <w:ind w:left="4146" w:right="116" w:hanging="298"/>
        <w:jc w:val="left"/>
        <w:rPr>
          <w:position w:val="-3"/>
          <w:sz w:val="31"/>
        </w:rPr>
      </w:pPr>
      <w:r>
        <w:rPr>
          <w:w w:val="105"/>
          <w:sz w:val="18"/>
        </w:rPr>
        <w:t>Reduced conveyor downtime to about 0.8 percent of run hours, beating the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corporate target of 2 percent.</w:t>
      </w:r>
    </w:p>
    <w:p>
      <w:pPr>
        <w:pStyle w:val="ListParagraph"/>
        <w:numPr>
          <w:ilvl w:val="1"/>
          <w:numId w:val="1"/>
        </w:numPr>
        <w:tabs>
          <w:tab w:pos="4144" w:val="left" w:leader="none"/>
        </w:tabs>
        <w:spacing w:line="240" w:lineRule="auto" w:before="58" w:after="0"/>
        <w:ind w:left="4144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Managed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annual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sprinkler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fire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pump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testing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program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7"/>
          <w:w w:val="105"/>
          <w:sz w:val="18"/>
        </w:rPr>
        <w:t> </w:t>
      </w:r>
      <w:r>
        <w:rPr>
          <w:spacing w:val="-4"/>
          <w:w w:val="105"/>
          <w:sz w:val="18"/>
        </w:rPr>
        <w:t>AHJ.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880" w:bottom="280" w:left="708" w:right="425"/>
        </w:sectPr>
      </w:pPr>
    </w:p>
    <w:p>
      <w:pPr>
        <w:pStyle w:val="BodyText"/>
        <w:ind w:firstLin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200024</wp:posOffset>
                </wp:positionH>
                <wp:positionV relativeFrom="page">
                  <wp:posOffset>0</wp:posOffset>
                </wp:positionV>
                <wp:extent cx="2400300" cy="107061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40030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0300" h="10706100">
                              <a:moveTo>
                                <a:pt x="240029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400299" y="0"/>
                              </a:lnTo>
                              <a:lnTo>
                                <a:pt x="240029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E4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.749999pt;margin-top:.000005pt;width:188.999985pt;height:842.999933pt;mso-position-horizontal-relative:page;mso-position-vertical-relative:page;z-index:15729664" id="docshape10" filled="true" fillcolor="#fae4cc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1"/>
        <w:ind w:firstLine="0"/>
      </w:pPr>
    </w:p>
    <w:p>
      <w:pPr>
        <w:spacing w:line="259" w:lineRule="auto" w:before="0"/>
        <w:ind w:left="3607" w:right="0" w:firstLine="0"/>
        <w:jc w:val="left"/>
        <w:rPr>
          <w:sz w:val="18"/>
        </w:rPr>
      </w:pPr>
      <w:r>
        <w:rPr>
          <w:w w:val="105"/>
          <w:sz w:val="18"/>
        </w:rPr>
        <w:t>HVAC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 MAINTENANCE TECHNICIAN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LAUREL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HIGHLANDS HOSPITAL, JOHNSTOWN, PA</w:t>
      </w:r>
    </w:p>
    <w:p>
      <w:pPr>
        <w:pStyle w:val="BodyText"/>
        <w:spacing w:before="1"/>
        <w:ind w:left="3607" w:firstLine="0"/>
      </w:pPr>
      <w:r>
        <w:rPr/>
        <w:t>2006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2010</w:t>
      </w:r>
    </w:p>
    <w:p>
      <w:pPr>
        <w:pStyle w:val="ListParagraph"/>
        <w:numPr>
          <w:ilvl w:val="1"/>
          <w:numId w:val="1"/>
        </w:numPr>
        <w:tabs>
          <w:tab w:pos="4144" w:val="left" w:leader="none"/>
          <w:tab w:pos="4146" w:val="left" w:leader="none"/>
        </w:tabs>
        <w:spacing w:line="189" w:lineRule="auto" w:before="192" w:after="0"/>
        <w:ind w:left="4146" w:right="692" w:hanging="298"/>
        <w:jc w:val="left"/>
        <w:rPr>
          <w:position w:val="-4"/>
          <w:sz w:val="31"/>
        </w:rPr>
      </w:pPr>
      <w:r>
        <w:rPr>
          <w:w w:val="105"/>
          <w:sz w:val="18"/>
        </w:rPr>
        <w:t>Serviced patient floors, ORs, and central plant under the supervising </w:t>
      </w:r>
      <w:r>
        <w:rPr>
          <w:spacing w:val="-2"/>
          <w:w w:val="105"/>
          <w:sz w:val="18"/>
        </w:rPr>
        <w:t>engineer.</w:t>
      </w:r>
    </w:p>
    <w:p>
      <w:pPr>
        <w:pStyle w:val="ListParagraph"/>
        <w:numPr>
          <w:ilvl w:val="1"/>
          <w:numId w:val="1"/>
        </w:numPr>
        <w:tabs>
          <w:tab w:pos="4144" w:val="left" w:leader="none"/>
          <w:tab w:pos="4146" w:val="left" w:leader="none"/>
        </w:tabs>
        <w:spacing w:line="201" w:lineRule="auto" w:before="83" w:after="0"/>
        <w:ind w:left="4146" w:right="538" w:hanging="298"/>
        <w:jc w:val="left"/>
        <w:rPr>
          <w:position w:val="-4"/>
          <w:sz w:val="31"/>
        </w:rPr>
      </w:pPr>
      <w:r>
        <w:rPr>
          <w:w w:val="105"/>
          <w:sz w:val="18"/>
        </w:rPr>
        <w:t>Held primary on-call for OR temperature and humidity excursions, with documented response under 15 minutes.</w:t>
      </w:r>
    </w:p>
    <w:p>
      <w:pPr>
        <w:pStyle w:val="ListParagraph"/>
        <w:numPr>
          <w:ilvl w:val="1"/>
          <w:numId w:val="1"/>
        </w:numPr>
        <w:tabs>
          <w:tab w:pos="4144" w:val="left" w:leader="none"/>
          <w:tab w:pos="4146" w:val="left" w:leader="none"/>
        </w:tabs>
        <w:spacing w:line="189" w:lineRule="auto" w:before="93" w:after="0"/>
        <w:ind w:left="4146" w:right="969" w:hanging="298"/>
        <w:jc w:val="left"/>
        <w:rPr>
          <w:position w:val="-4"/>
          <w:sz w:val="31"/>
        </w:rPr>
      </w:pPr>
      <w:r>
        <w:rPr>
          <w:w w:val="105"/>
          <w:sz w:val="18"/>
        </w:rPr>
        <w:t>Helped commission a 600-ton chiller addition during a 2009 plant </w:t>
      </w:r>
      <w:r>
        <w:rPr>
          <w:spacing w:val="-2"/>
          <w:w w:val="105"/>
          <w:sz w:val="18"/>
        </w:rPr>
        <w:t>expansion.</w:t>
      </w:r>
    </w:p>
    <w:p>
      <w:pPr>
        <w:pStyle w:val="BodyText"/>
        <w:spacing w:before="3"/>
        <w:ind w:firstLine="0"/>
        <w:rPr>
          <w:sz w:val="20"/>
        </w:rPr>
      </w:pPr>
    </w:p>
    <w:p>
      <w:pPr>
        <w:pStyle w:val="Heading2"/>
        <w:ind w:right="2336"/>
        <w:jc w:val="center"/>
      </w:pPr>
      <w:r>
        <w:rPr>
          <w:color w:val="45818F"/>
          <w:spacing w:val="-2"/>
        </w:rPr>
        <w:t>EDUCATION</w:t>
      </w:r>
    </w:p>
    <w:p>
      <w:pPr>
        <w:pStyle w:val="ListParagraph"/>
        <w:numPr>
          <w:ilvl w:val="0"/>
          <w:numId w:val="2"/>
        </w:numPr>
        <w:tabs>
          <w:tab w:pos="3902" w:val="left" w:leader="none"/>
          <w:tab w:pos="3904" w:val="left" w:leader="none"/>
        </w:tabs>
        <w:spacing w:line="192" w:lineRule="auto" w:before="155" w:after="0"/>
        <w:ind w:left="3904" w:right="655" w:hanging="298"/>
        <w:jc w:val="left"/>
        <w:rPr>
          <w:position w:val="-4"/>
          <w:sz w:val="31"/>
        </w:rPr>
      </w:pPr>
      <w:r>
        <w:rPr>
          <w:sz w:val="18"/>
        </w:rPr>
        <w:t>Bachelor</w:t>
      </w:r>
      <w:r>
        <w:rPr>
          <w:spacing w:val="40"/>
          <w:sz w:val="18"/>
        </w:rPr>
        <w:t> </w:t>
      </w:r>
      <w:r>
        <w:rPr>
          <w:sz w:val="18"/>
        </w:rPr>
        <w:t>of</w:t>
      </w:r>
      <w:r>
        <w:rPr>
          <w:spacing w:val="40"/>
          <w:sz w:val="18"/>
        </w:rPr>
        <w:t> </w:t>
      </w:r>
      <w:r>
        <w:rPr>
          <w:sz w:val="18"/>
        </w:rPr>
        <w:t>Science,</w:t>
      </w:r>
      <w:r>
        <w:rPr>
          <w:spacing w:val="40"/>
          <w:sz w:val="18"/>
        </w:rPr>
        <w:t> </w:t>
      </w:r>
      <w:r>
        <w:rPr>
          <w:sz w:val="18"/>
        </w:rPr>
        <w:t>Mechanical</w:t>
      </w:r>
      <w:r>
        <w:rPr>
          <w:spacing w:val="40"/>
          <w:sz w:val="18"/>
        </w:rPr>
        <w:t> </w:t>
      </w:r>
      <w:r>
        <w:rPr>
          <w:sz w:val="18"/>
        </w:rPr>
        <w:t>Engineering</w:t>
      </w:r>
      <w:r>
        <w:rPr>
          <w:spacing w:val="40"/>
          <w:sz w:val="18"/>
        </w:rPr>
        <w:t> </w:t>
      </w:r>
      <w:r>
        <w:rPr>
          <w:sz w:val="18"/>
        </w:rPr>
        <w:t>Technology,</w:t>
      </w:r>
      <w:r>
        <w:rPr>
          <w:spacing w:val="40"/>
          <w:sz w:val="18"/>
        </w:rPr>
        <w:t> </w:t>
      </w:r>
      <w:r>
        <w:rPr>
          <w:sz w:val="18"/>
        </w:rPr>
        <w:t>Pennsylvania College of Technology, 2006 </w:t>
      </w:r>
      <w:r>
        <w:rPr>
          <w:position w:val="2"/>
          <w:sz w:val="18"/>
        </w:rPr>
        <w:t>|</w:t>
      </w:r>
    </w:p>
    <w:p>
      <w:pPr>
        <w:pStyle w:val="ListParagraph"/>
        <w:numPr>
          <w:ilvl w:val="0"/>
          <w:numId w:val="2"/>
        </w:numPr>
        <w:tabs>
          <w:tab w:pos="3903" w:val="left" w:leader="none"/>
        </w:tabs>
        <w:spacing w:line="240" w:lineRule="auto" w:before="138" w:after="0"/>
        <w:ind w:left="3903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Stationary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Engineer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License,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City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Pittsburgh,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Grade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4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p>
      <w:pPr>
        <w:pStyle w:val="ListParagraph"/>
        <w:numPr>
          <w:ilvl w:val="0"/>
          <w:numId w:val="2"/>
        </w:numPr>
        <w:tabs>
          <w:tab w:pos="3903" w:val="left" w:leader="none"/>
        </w:tabs>
        <w:spacing w:line="240" w:lineRule="auto" w:before="64" w:after="0"/>
        <w:ind w:left="3903" w:right="0" w:hanging="296"/>
        <w:jc w:val="left"/>
        <w:rPr>
          <w:position w:val="-2"/>
          <w:sz w:val="31"/>
        </w:rPr>
      </w:pPr>
      <w:r>
        <w:rPr>
          <w:sz w:val="18"/>
        </w:rPr>
        <w:t>EPA</w:t>
      </w:r>
      <w:r>
        <w:rPr>
          <w:spacing w:val="21"/>
          <w:sz w:val="18"/>
        </w:rPr>
        <w:t> </w:t>
      </w:r>
      <w:r>
        <w:rPr>
          <w:sz w:val="18"/>
        </w:rPr>
        <w:t>608</w:t>
      </w:r>
      <w:r>
        <w:rPr>
          <w:spacing w:val="22"/>
          <w:sz w:val="18"/>
        </w:rPr>
        <w:t> </w:t>
      </w:r>
      <w:r>
        <w:rPr>
          <w:sz w:val="18"/>
        </w:rPr>
        <w:t>Universal,</w:t>
      </w:r>
      <w:r>
        <w:rPr>
          <w:spacing w:val="22"/>
          <w:sz w:val="18"/>
        </w:rPr>
        <w:t> </w:t>
      </w:r>
      <w:r>
        <w:rPr>
          <w:sz w:val="18"/>
        </w:rPr>
        <w:t>CFC,</w:t>
      </w:r>
      <w:r>
        <w:rPr>
          <w:spacing w:val="22"/>
          <w:sz w:val="18"/>
        </w:rPr>
        <w:t> </w:t>
      </w:r>
      <w:r>
        <w:rPr>
          <w:sz w:val="18"/>
        </w:rPr>
        <w:t>and</w:t>
      </w:r>
      <w:r>
        <w:rPr>
          <w:spacing w:val="22"/>
          <w:sz w:val="18"/>
        </w:rPr>
        <w:t> </w:t>
      </w:r>
      <w:r>
        <w:rPr>
          <w:sz w:val="18"/>
        </w:rPr>
        <w:t>ASHRAE</w:t>
      </w:r>
      <w:r>
        <w:rPr>
          <w:spacing w:val="22"/>
          <w:sz w:val="18"/>
        </w:rPr>
        <w:t> </w:t>
      </w:r>
      <w:r>
        <w:rPr>
          <w:sz w:val="18"/>
        </w:rPr>
        <w:t>BEAP</w:t>
      </w:r>
      <w:r>
        <w:rPr>
          <w:spacing w:val="22"/>
          <w:sz w:val="18"/>
        </w:rPr>
        <w:t> </w:t>
      </w:r>
      <w:r>
        <w:rPr>
          <w:spacing w:val="-10"/>
          <w:position w:val="2"/>
          <w:sz w:val="18"/>
        </w:rPr>
        <w:t>|</w:t>
      </w:r>
    </w:p>
    <w:p>
      <w:pPr>
        <w:pStyle w:val="ListParagraph"/>
        <w:numPr>
          <w:ilvl w:val="0"/>
          <w:numId w:val="2"/>
        </w:numPr>
        <w:tabs>
          <w:tab w:pos="3903" w:val="left" w:leader="none"/>
        </w:tabs>
        <w:spacing w:line="240" w:lineRule="auto" w:before="78" w:after="0"/>
        <w:ind w:left="3903" w:right="0" w:hanging="296"/>
        <w:jc w:val="left"/>
        <w:rPr>
          <w:position w:val="-2"/>
          <w:sz w:val="31"/>
        </w:rPr>
      </w:pPr>
      <w:r>
        <w:rPr>
          <w:sz w:val="18"/>
        </w:rPr>
        <w:t>LEED</w:t>
      </w:r>
      <w:r>
        <w:rPr>
          <w:spacing w:val="36"/>
          <w:sz w:val="18"/>
        </w:rPr>
        <w:t> </w:t>
      </w:r>
      <w:r>
        <w:rPr>
          <w:sz w:val="18"/>
        </w:rPr>
        <w:t>Green</w:t>
      </w:r>
      <w:r>
        <w:rPr>
          <w:spacing w:val="37"/>
          <w:sz w:val="18"/>
        </w:rPr>
        <w:t> </w:t>
      </w:r>
      <w:r>
        <w:rPr>
          <w:sz w:val="18"/>
        </w:rPr>
        <w:t>Associate</w:t>
      </w:r>
      <w:r>
        <w:rPr>
          <w:spacing w:val="36"/>
          <w:sz w:val="18"/>
        </w:rPr>
        <w:t> </w:t>
      </w:r>
      <w:r>
        <w:rPr>
          <w:spacing w:val="-10"/>
          <w:position w:val="2"/>
          <w:sz w:val="18"/>
        </w:rPr>
        <w:t>|</w:t>
      </w:r>
    </w:p>
    <w:sectPr>
      <w:pgSz w:w="11920" w:h="16860"/>
      <w:pgMar w:top="0" w:bottom="0" w:left="708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904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58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27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96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5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4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03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1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08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537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14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11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8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5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9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39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29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3999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3"/>
      <w:ind w:left="53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b.ohallora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2026-07-17T17:51:47Z</dcterms:created>
  <dcterms:modified xsi:type="dcterms:W3CDTF">2026-07-17T17:51:47Z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2026-07-17T00:00:00Z</vt:filetime>
  </property>
  <property fmtid="{D5CDD505-2E9C-101B-9397-08002B2CF9AE}" pid="5" name="Producer">
    <vt:lpwstr>pdf-merger-js</vt:lpwstr>
  </property>
</Properties>
</file>