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</w:rPr>
        <w:t>KAREN</w:t>
      </w:r>
      <w:r>
        <w:rPr>
          <w:color w:val="FFFFFF"/>
          <w:spacing w:val="-29"/>
        </w:rPr>
        <w:t> </w:t>
      </w:r>
      <w:r>
        <w:rPr>
          <w:color w:val="FFFFFF"/>
          <w:spacing w:val="-2"/>
        </w:rPr>
        <w:t>THOMAS</w:t>
      </w:r>
    </w:p>
    <w:p>
      <w:pPr>
        <w:pStyle w:val="Heading3"/>
      </w:pPr>
      <w:r>
        <w:rPr>
          <w:color w:val="FFFFFF"/>
        </w:rPr>
        <w:t>Customer</w:t>
      </w:r>
      <w:r>
        <w:rPr>
          <w:color w:val="FFFFFF"/>
          <w:spacing w:val="18"/>
        </w:rPr>
        <w:t> </w:t>
      </w:r>
      <w:r>
        <w:rPr>
          <w:color w:val="FFFFFF"/>
        </w:rPr>
        <w:t>Success</w:t>
      </w:r>
      <w:r>
        <w:rPr>
          <w:color w:val="FFFFFF"/>
          <w:spacing w:val="18"/>
        </w:rPr>
        <w:t> </w:t>
      </w:r>
      <w:r>
        <w:rPr>
          <w:color w:val="FFFFFF"/>
          <w:spacing w:val="-2"/>
        </w:rPr>
        <w:t>Manager</w:t>
      </w:r>
    </w:p>
    <w:p>
      <w:pPr>
        <w:spacing w:before="140"/>
        <w:ind w:left="4985" w:right="0" w:firstLine="0"/>
        <w:jc w:val="center"/>
        <w:rPr>
          <w:b/>
          <w:sz w:val="13"/>
        </w:rPr>
      </w:pPr>
      <w:r>
        <w:rPr>
          <w:b/>
          <w:color w:val="FFFFFF"/>
          <w:sz w:val="13"/>
        </w:rPr>
        <w:t>Raleigh,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NC</w:t>
      </w:r>
      <w:r>
        <w:rPr>
          <w:b/>
          <w:color w:val="FFFFFF"/>
          <w:spacing w:val="-3"/>
          <w:sz w:val="13"/>
        </w:rPr>
        <w:t> </w:t>
      </w:r>
      <w:r>
        <w:rPr>
          <w:b/>
          <w:color w:val="FFFFFF"/>
          <w:sz w:val="13"/>
        </w:rPr>
        <w:t>12345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(919)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555-0142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6"/>
          <w:sz w:val="13"/>
        </w:rPr>
        <w:t> </w:t>
      </w:r>
      <w:hyperlink r:id="rId5">
        <w:r>
          <w:rPr>
            <w:b/>
            <w:color w:val="FFFFFF"/>
            <w:spacing w:val="-2"/>
            <w:sz w:val="13"/>
          </w:rPr>
          <w:t>priya.raman@example.com</w:t>
        </w:r>
      </w:hyperlink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102"/>
        <w:rPr>
          <w:b/>
          <w:sz w:val="13"/>
        </w:rPr>
      </w:pPr>
    </w:p>
    <w:p>
      <w:pPr>
        <w:pStyle w:val="Heading2"/>
        <w:ind w:left="4761"/>
      </w:pPr>
      <w:r>
        <w:rPr>
          <w:smallCaps/>
          <w:color w:val="1B4586"/>
        </w:rPr>
        <w:t>Professional</w:t>
      </w:r>
      <w:r>
        <w:rPr>
          <w:smallCaps/>
          <w:color w:val="1B4586"/>
          <w:spacing w:val="37"/>
        </w:rPr>
        <w:t> </w:t>
      </w:r>
      <w:r>
        <w:rPr>
          <w:smallCaps/>
          <w:color w:val="1B4586"/>
          <w:spacing w:val="-2"/>
        </w:rPr>
        <w:t>Experience</w:t>
      </w:r>
    </w:p>
    <w:p>
      <w:pPr>
        <w:pStyle w:val="BodyText"/>
        <w:spacing w:before="167"/>
        <w:ind w:left="4761"/>
      </w:pPr>
      <w:r>
        <w:rPr>
          <w:spacing w:val="-2"/>
          <w:w w:val="105"/>
        </w:rPr>
        <w:t>Customer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Success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Manager</w:t>
      </w:r>
    </w:p>
    <w:p>
      <w:pPr>
        <w:pStyle w:val="BodyText"/>
        <w:spacing w:before="71"/>
        <w:ind w:left="4761"/>
      </w:pPr>
      <w:r>
        <w:rPr>
          <w:w w:val="105"/>
        </w:rPr>
        <w:t>Tessera</w:t>
      </w:r>
      <w:r>
        <w:rPr>
          <w:spacing w:val="-10"/>
          <w:w w:val="105"/>
        </w:rPr>
        <w:t> </w:t>
      </w:r>
      <w:r>
        <w:rPr>
          <w:w w:val="105"/>
        </w:rPr>
        <w:t>Labs,</w:t>
      </w:r>
      <w:r>
        <w:rPr>
          <w:spacing w:val="-9"/>
          <w:w w:val="105"/>
        </w:rPr>
        <w:t> </w:t>
      </w:r>
      <w:r>
        <w:rPr>
          <w:w w:val="105"/>
        </w:rPr>
        <w:t>Raleigh,</w:t>
      </w:r>
      <w:r>
        <w:rPr>
          <w:spacing w:val="-10"/>
          <w:w w:val="105"/>
        </w:rPr>
        <w:t> </w:t>
      </w:r>
      <w:r>
        <w:rPr>
          <w:w w:val="105"/>
        </w:rPr>
        <w:t>NC</w:t>
      </w:r>
      <w:r>
        <w:rPr>
          <w:spacing w:val="-2"/>
          <w:w w:val="105"/>
        </w:rPr>
        <w:t> </w:t>
      </w:r>
      <w:r>
        <w:rPr>
          <w:w w:val="105"/>
        </w:rPr>
        <w:t>|</w:t>
      </w:r>
      <w:r>
        <w:rPr>
          <w:spacing w:val="-2"/>
          <w:w w:val="105"/>
        </w:rPr>
        <w:t> </w:t>
      </w:r>
      <w:r>
        <w:rPr>
          <w:w w:val="105"/>
        </w:rPr>
        <w:t>2021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1200" w:bottom="280" w:left="0" w:right="425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9"/>
        <w:rPr>
          <w:sz w:val="18"/>
        </w:rPr>
      </w:pPr>
    </w:p>
    <w:p>
      <w:pPr>
        <w:spacing w:line="237" w:lineRule="auto" w:before="0"/>
        <w:ind w:left="595" w:right="38" w:firstLine="0"/>
        <w:jc w:val="left"/>
        <w:rPr>
          <w:sz w:val="18"/>
        </w:rPr>
      </w:pPr>
      <w:r>
        <w:rPr>
          <w:w w:val="105"/>
          <w:sz w:val="18"/>
        </w:rPr>
        <w:t>Customer Success Manager with 6 years owning B2B SaaS accounts across HR tech and ﬁntech. Built renewal playbooks that lifted gross retention above 94% and turned at-risk logos into expansion pipeline. </w:t>
      </w:r>
      <w:r>
        <w:rPr>
          <w:spacing w:val="-2"/>
          <w:w w:val="105"/>
          <w:sz w:val="18"/>
        </w:rPr>
        <w:t>Comfortable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running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QBRs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with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CFOs </w:t>
      </w:r>
      <w:r>
        <w:rPr>
          <w:w w:val="105"/>
          <w:sz w:val="18"/>
        </w:rPr>
        <w:t>and rolling up sleeves to debug a Salesforce sync.</w:t>
      </w:r>
    </w:p>
    <w:p>
      <w:pPr>
        <w:pStyle w:val="BodyText"/>
        <w:spacing w:line="273" w:lineRule="auto" w:before="79"/>
        <w:ind w:left="1189"/>
      </w:pPr>
      <w:r>
        <w:rPr/>
        <w:br w:type="column"/>
      </w:r>
      <w:r>
        <w:rPr>
          <w:w w:val="105"/>
        </w:rPr>
        <w:t>Manage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book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w w:val="105"/>
        </w:rPr>
        <w:t>42</w:t>
      </w:r>
      <w:r>
        <w:rPr>
          <w:spacing w:val="-1"/>
          <w:w w:val="105"/>
        </w:rPr>
        <w:t> </w:t>
      </w:r>
      <w:r>
        <w:rPr>
          <w:w w:val="105"/>
        </w:rPr>
        <w:t>mid-market</w:t>
      </w:r>
      <w:r>
        <w:rPr>
          <w:spacing w:val="-1"/>
          <w:w w:val="105"/>
        </w:rPr>
        <w:t> </w:t>
      </w:r>
      <w:r>
        <w:rPr>
          <w:w w:val="105"/>
        </w:rPr>
        <w:t>accounts</w:t>
      </w:r>
      <w:r>
        <w:rPr>
          <w:spacing w:val="-1"/>
          <w:w w:val="105"/>
        </w:rPr>
        <w:t> </w:t>
      </w:r>
      <w:r>
        <w:rPr>
          <w:w w:val="105"/>
        </w:rPr>
        <w:t>worth</w:t>
      </w:r>
      <w:r>
        <w:rPr>
          <w:spacing w:val="-1"/>
          <w:w w:val="105"/>
        </w:rPr>
        <w:t> </w:t>
      </w:r>
      <w:r>
        <w:rPr>
          <w:w w:val="105"/>
        </w:rPr>
        <w:t>$7.3M</w:t>
      </w:r>
      <w:r>
        <w:rPr>
          <w:spacing w:val="-1"/>
          <w:w w:val="105"/>
        </w:rPr>
        <w:t> </w:t>
      </w:r>
      <w:r>
        <w:rPr>
          <w:w w:val="105"/>
        </w:rPr>
        <w:t>in</w:t>
      </w:r>
      <w:r>
        <w:rPr>
          <w:spacing w:val="-1"/>
          <w:w w:val="105"/>
        </w:rPr>
        <w:t> </w:t>
      </w:r>
      <w:r>
        <w:rPr>
          <w:w w:val="105"/>
        </w:rPr>
        <w:t>ARR,</w:t>
      </w:r>
      <w:r>
        <w:rPr>
          <w:spacing w:val="-1"/>
          <w:w w:val="105"/>
        </w:rPr>
        <w:t> </w:t>
      </w:r>
      <w:r>
        <w:rPr>
          <w:w w:val="105"/>
        </w:rPr>
        <w:t>holding</w:t>
      </w:r>
      <w:r>
        <w:rPr>
          <w:spacing w:val="-1"/>
          <w:w w:val="105"/>
        </w:rPr>
        <w:t> </w:t>
      </w:r>
      <w:r>
        <w:rPr>
          <w:w w:val="105"/>
        </w:rPr>
        <w:t>gross retention at 94.6% across two renewal cycles</w:t>
      </w:r>
    </w:p>
    <w:p>
      <w:pPr>
        <w:pStyle w:val="BodyText"/>
        <w:spacing w:line="273" w:lineRule="auto" w:before="75"/>
        <w:ind w:left="118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-75771</wp:posOffset>
                </wp:positionV>
                <wp:extent cx="2771775" cy="25717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1B4586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1B4586"/>
                                <w:spacing w:val="-2"/>
                                <w:w w:val="105"/>
                                <w:sz w:val="20"/>
                              </w:rPr>
                              <w:t>Profile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-5.966224pt;width:218.25pt;height:20.25pt;mso-position-horizontal-relative:page;mso-position-vertical-relative:paragraph;z-index:15729664" type="#_x0000_t202" id="docshape1" filled="true" fillcolor="#1b4586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1B4586"/>
                          <w:spacing w:val="-2"/>
                          <w:w w:val="105"/>
                          <w:sz w:val="20"/>
                        </w:rPr>
                        <w:t>Profile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</w:rPr>
        <w:t>Built a health-score model in Gainsight using product usage, NPS, and ticket volume; ﬂagged 11 at-risk accounts early and saved 9 of them</w:t>
      </w:r>
    </w:p>
    <w:p>
      <w:pPr>
        <w:pStyle w:val="BodyText"/>
        <w:spacing w:line="254" w:lineRule="auto" w:before="91"/>
        <w:ind w:left="1189"/>
      </w:pPr>
      <w:r>
        <w:rPr>
          <w:w w:val="105"/>
        </w:rPr>
        <w:t>Partner</w:t>
      </w:r>
      <w:r>
        <w:rPr>
          <w:spacing w:val="-3"/>
          <w:w w:val="105"/>
        </w:rPr>
        <w:t> </w:t>
      </w:r>
      <w:r>
        <w:rPr>
          <w:w w:val="105"/>
        </w:rPr>
        <w:t>with</w:t>
      </w:r>
      <w:r>
        <w:rPr>
          <w:spacing w:val="-3"/>
          <w:w w:val="105"/>
        </w:rPr>
        <w:t> </w:t>
      </w:r>
      <w:r>
        <w:rPr>
          <w:w w:val="105"/>
        </w:rPr>
        <w:t>AEs</w:t>
      </w:r>
      <w:r>
        <w:rPr>
          <w:spacing w:val="-3"/>
          <w:w w:val="105"/>
        </w:rPr>
        <w:t> </w:t>
      </w:r>
      <w:r>
        <w:rPr>
          <w:w w:val="105"/>
        </w:rPr>
        <w:t>on</w:t>
      </w:r>
      <w:r>
        <w:rPr>
          <w:spacing w:val="-3"/>
          <w:w w:val="105"/>
        </w:rPr>
        <w:t> </w:t>
      </w:r>
      <w:r>
        <w:rPr>
          <w:w w:val="105"/>
        </w:rPr>
        <w:t>expansion</w:t>
      </w:r>
      <w:r>
        <w:rPr>
          <w:spacing w:val="-3"/>
          <w:w w:val="105"/>
        </w:rPr>
        <w:t> </w:t>
      </w:r>
      <w:r>
        <w:rPr>
          <w:w w:val="105"/>
        </w:rPr>
        <w:t>plays,</w:t>
      </w:r>
      <w:r>
        <w:rPr>
          <w:spacing w:val="-3"/>
          <w:w w:val="105"/>
        </w:rPr>
        <w:t> </w:t>
      </w:r>
      <w:r>
        <w:rPr>
          <w:w w:val="105"/>
        </w:rPr>
        <w:t>contributing</w:t>
      </w:r>
      <w:r>
        <w:rPr>
          <w:spacing w:val="-3"/>
          <w:w w:val="105"/>
        </w:rPr>
        <w:t> </w:t>
      </w:r>
      <w:r>
        <w:rPr>
          <w:w w:val="105"/>
        </w:rPr>
        <w:t>roughly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third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3"/>
          <w:w w:val="105"/>
        </w:rPr>
        <w:t> </w:t>
      </w:r>
      <w:r>
        <w:rPr>
          <w:w w:val="105"/>
        </w:rPr>
        <w:t>net</w:t>
      </w:r>
      <w:r>
        <w:rPr>
          <w:spacing w:val="-3"/>
          <w:w w:val="105"/>
        </w:rPr>
        <w:t> </w:t>
      </w:r>
      <w:r>
        <w:rPr>
          <w:w w:val="105"/>
        </w:rPr>
        <w:t>new</w:t>
      </w:r>
      <w:r>
        <w:rPr>
          <w:spacing w:val="-3"/>
          <w:w w:val="105"/>
        </w:rPr>
        <w:t> </w:t>
      </w:r>
      <w:r>
        <w:rPr>
          <w:w w:val="105"/>
        </w:rPr>
        <w:t>ARR from existing customers last ﬁscal year</w:t>
      </w:r>
    </w:p>
    <w:p>
      <w:pPr>
        <w:pStyle w:val="BodyText"/>
        <w:spacing w:line="254" w:lineRule="auto" w:before="105"/>
        <w:ind w:left="1189"/>
      </w:pPr>
      <w:r>
        <w:rPr>
          <w:w w:val="105"/>
        </w:rPr>
        <w:t>Run</w:t>
      </w:r>
      <w:r>
        <w:rPr>
          <w:spacing w:val="-4"/>
          <w:w w:val="105"/>
        </w:rPr>
        <w:t> </w:t>
      </w:r>
      <w:r>
        <w:rPr>
          <w:w w:val="105"/>
        </w:rPr>
        <w:t>monthly</w:t>
      </w:r>
      <w:r>
        <w:rPr>
          <w:spacing w:val="-4"/>
          <w:w w:val="105"/>
        </w:rPr>
        <w:t> </w:t>
      </w:r>
      <w:r>
        <w:rPr>
          <w:w w:val="105"/>
        </w:rPr>
        <w:t>executive</w:t>
      </w:r>
      <w:r>
        <w:rPr>
          <w:spacing w:val="-4"/>
          <w:w w:val="105"/>
        </w:rPr>
        <w:t> </w:t>
      </w:r>
      <w:r>
        <w:rPr>
          <w:w w:val="105"/>
        </w:rPr>
        <w:t>business</w:t>
      </w:r>
      <w:r>
        <w:rPr>
          <w:spacing w:val="-4"/>
          <w:w w:val="105"/>
        </w:rPr>
        <w:t> </w:t>
      </w:r>
      <w:r>
        <w:rPr>
          <w:w w:val="105"/>
        </w:rPr>
        <w:t>reviews</w:t>
      </w:r>
      <w:r>
        <w:rPr>
          <w:spacing w:val="-4"/>
          <w:w w:val="105"/>
        </w:rPr>
        <w:t> </w:t>
      </w:r>
      <w:r>
        <w:rPr>
          <w:w w:val="105"/>
        </w:rPr>
        <w:t>with</w:t>
      </w:r>
      <w:r>
        <w:rPr>
          <w:spacing w:val="-4"/>
          <w:w w:val="105"/>
        </w:rPr>
        <w:t> </w:t>
      </w:r>
      <w:r>
        <w:rPr>
          <w:w w:val="105"/>
        </w:rPr>
        <w:t>Director-and-above</w:t>
      </w:r>
      <w:r>
        <w:rPr>
          <w:spacing w:val="-4"/>
          <w:w w:val="105"/>
        </w:rPr>
        <w:t> </w:t>
      </w:r>
      <w:r>
        <w:rPr>
          <w:w w:val="105"/>
        </w:rPr>
        <w:t>stakeholders, often pulling Product in to demo roadmap items</w:t>
      </w:r>
    </w:p>
    <w:p>
      <w:pPr>
        <w:pStyle w:val="BodyText"/>
        <w:spacing w:line="254" w:lineRule="auto" w:before="105"/>
        <w:ind w:left="1189" w:right="384"/>
      </w:pPr>
      <w:r>
        <w:rPr>
          <w:w w:val="105"/>
        </w:rPr>
        <w:t>Mentor</w:t>
      </w:r>
      <w:r>
        <w:rPr>
          <w:spacing w:val="-1"/>
          <w:w w:val="105"/>
        </w:rPr>
        <w:t> </w:t>
      </w:r>
      <w:r>
        <w:rPr>
          <w:w w:val="105"/>
        </w:rPr>
        <w:t>two</w:t>
      </w:r>
      <w:r>
        <w:rPr>
          <w:spacing w:val="-1"/>
          <w:w w:val="105"/>
        </w:rPr>
        <w:t> </w:t>
      </w:r>
      <w:r>
        <w:rPr>
          <w:w w:val="105"/>
        </w:rPr>
        <w:t>junior</w:t>
      </w:r>
      <w:r>
        <w:rPr>
          <w:spacing w:val="-1"/>
          <w:w w:val="105"/>
        </w:rPr>
        <w:t> </w:t>
      </w:r>
      <w:r>
        <w:rPr>
          <w:w w:val="105"/>
        </w:rPr>
        <w:t>CSMs</w:t>
      </w:r>
      <w:r>
        <w:rPr>
          <w:spacing w:val="-1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objection</w:t>
      </w:r>
      <w:r>
        <w:rPr>
          <w:spacing w:val="-1"/>
          <w:w w:val="105"/>
        </w:rPr>
        <w:t> </w:t>
      </w:r>
      <w:r>
        <w:rPr>
          <w:w w:val="105"/>
        </w:rPr>
        <w:t>handling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renewal</w:t>
      </w:r>
      <w:r>
        <w:rPr>
          <w:spacing w:val="-1"/>
          <w:w w:val="105"/>
        </w:rPr>
        <w:t> </w:t>
      </w:r>
      <w:r>
        <w:rPr>
          <w:w w:val="105"/>
        </w:rPr>
        <w:t>forecasting</w:t>
      </w:r>
      <w:r>
        <w:rPr>
          <w:spacing w:val="-1"/>
          <w:w w:val="105"/>
        </w:rPr>
        <w:t> </w:t>
      </w:r>
      <w:r>
        <w:rPr>
          <w:w w:val="105"/>
        </w:rPr>
        <w:t>in</w:t>
      </w:r>
      <w:r>
        <w:rPr>
          <w:spacing w:val="-1"/>
          <w:w w:val="105"/>
        </w:rPr>
        <w:t> </w:t>
      </w:r>
      <w:r>
        <w:rPr>
          <w:w w:val="105"/>
        </w:rPr>
        <w:t>our weekly deal-desk reviews</w:t>
      </w:r>
    </w:p>
    <w:p>
      <w:pPr>
        <w:pStyle w:val="BodyText"/>
        <w:spacing w:before="10"/>
      </w:pPr>
    </w:p>
    <w:p>
      <w:pPr>
        <w:pStyle w:val="BodyText"/>
        <w:spacing w:before="1"/>
        <w:ind w:left="595"/>
      </w:pPr>
      <w:r>
        <w:rPr>
          <w:spacing w:val="-2"/>
          <w:w w:val="105"/>
        </w:rPr>
        <w:t>Associate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Customer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Success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Manager</w:t>
      </w:r>
    </w:p>
    <w:p>
      <w:pPr>
        <w:pStyle w:val="BodyText"/>
        <w:spacing w:before="71"/>
        <w:ind w:left="59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73711</wp:posOffset>
                </wp:positionV>
                <wp:extent cx="2771775" cy="2667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771775" cy="266700"/>
                        </a:xfrm>
                        <a:prstGeom prst="rect">
                          <a:avLst/>
                        </a:prstGeom>
                        <a:solidFill>
                          <a:srgbClr val="1B4586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1B4586"/>
                                <w:w w:val="105"/>
                                <w:sz w:val="20"/>
                              </w:rPr>
                              <w:t>Key</w:t>
                            </w:r>
                            <w:r>
                              <w:rPr>
                                <w:b/>
                                <w:smallCaps/>
                                <w:color w:val="1B4586"/>
                                <w:spacing w:val="-11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1B4586"/>
                                <w:spacing w:val="-2"/>
                                <w:w w:val="105"/>
                                <w:sz w:val="20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5.804078pt;width:218.25pt;height:21pt;mso-position-horizontal-relative:page;mso-position-vertical-relative:paragraph;z-index:15729152" type="#_x0000_t202" id="docshape2" filled="true" fillcolor="#1b4586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1B4586"/>
                          <w:w w:val="105"/>
                          <w:sz w:val="20"/>
                        </w:rPr>
                        <w:t>Key</w:t>
                      </w:r>
                      <w:r>
                        <w:rPr>
                          <w:b/>
                          <w:smallCaps/>
                          <w:color w:val="1B4586"/>
                          <w:spacing w:val="-11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b/>
                          <w:smallCaps/>
                          <w:color w:val="1B4586"/>
                          <w:spacing w:val="-2"/>
                          <w:w w:val="105"/>
                          <w:sz w:val="20"/>
                        </w:rPr>
                        <w:t>Skills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</w:rPr>
        <w:t>Northwind</w:t>
      </w:r>
      <w:r>
        <w:rPr>
          <w:spacing w:val="-7"/>
          <w:w w:val="105"/>
        </w:rPr>
        <w:t> </w:t>
      </w:r>
      <w:r>
        <w:rPr>
          <w:w w:val="105"/>
        </w:rPr>
        <w:t>Payroll</w:t>
      </w:r>
      <w:r>
        <w:rPr>
          <w:spacing w:val="-7"/>
          <w:w w:val="105"/>
        </w:rPr>
        <w:t> </w:t>
      </w:r>
      <w:r>
        <w:rPr>
          <w:w w:val="105"/>
        </w:rPr>
        <w:t>Cloud,</w:t>
      </w:r>
      <w:r>
        <w:rPr>
          <w:spacing w:val="-7"/>
          <w:w w:val="105"/>
        </w:rPr>
        <w:t> </w:t>
      </w:r>
      <w:r>
        <w:rPr>
          <w:w w:val="105"/>
        </w:rPr>
        <w:t>Durham,</w:t>
      </w:r>
      <w:r>
        <w:rPr>
          <w:spacing w:val="-7"/>
          <w:w w:val="105"/>
        </w:rPr>
        <w:t> </w:t>
      </w:r>
      <w:r>
        <w:rPr>
          <w:w w:val="105"/>
        </w:rPr>
        <w:t>NC</w:t>
      </w:r>
      <w:r>
        <w:rPr>
          <w:spacing w:val="1"/>
          <w:w w:val="105"/>
        </w:rPr>
        <w:t> </w:t>
      </w:r>
      <w:r>
        <w:rPr>
          <w:w w:val="105"/>
        </w:rPr>
        <w:t>|</w:t>
      </w:r>
      <w:r>
        <w:rPr>
          <w:spacing w:val="1"/>
          <w:w w:val="105"/>
        </w:rPr>
        <w:t> </w:t>
      </w:r>
      <w:r>
        <w:rPr>
          <w:w w:val="105"/>
        </w:rPr>
        <w:t>2019</w:t>
      </w:r>
      <w:r>
        <w:rPr>
          <w:spacing w:val="-7"/>
          <w:w w:val="105"/>
        </w:rPr>
        <w:t> </w:t>
      </w:r>
      <w:r>
        <w:rPr>
          <w:w w:val="105"/>
        </w:rPr>
        <w:t>-</w:t>
      </w:r>
      <w:r>
        <w:rPr>
          <w:spacing w:val="-7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1200" w:bottom="280" w:left="0" w:right="425"/>
          <w:cols w:num="2" w:equalWidth="0">
            <w:col w:w="3789" w:space="377"/>
            <w:col w:w="7329"/>
          </w:cols>
        </w:sectPr>
      </w:pPr>
    </w:p>
    <w:p>
      <w:pPr>
        <w:pStyle w:val="BodyText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1200" w:bottom="280" w:left="0" w:right="425"/>
        </w:sectPr>
      </w:pPr>
    </w:p>
    <w:p>
      <w:pPr>
        <w:pStyle w:val="BodyText"/>
        <w:spacing w:before="78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12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7717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10706100">
                                <a:moveTo>
                                  <a:pt x="277177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771775" cy="762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7620000">
                                <a:moveTo>
                                  <a:pt x="2771774" y="7619999"/>
                                </a:moveTo>
                                <a:lnTo>
                                  <a:pt x="0" y="761999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7619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>
                              <a:alpha val="7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99" y="412750"/>
                            <a:ext cx="2009774" cy="2006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488949"/>
                            <a:ext cx="1857374" cy="1854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771774" y="0"/>
                            <a:ext cx="479679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6790" h="1924050">
                                <a:moveTo>
                                  <a:pt x="4796408" y="1924049"/>
                                </a:moveTo>
                                <a:lnTo>
                                  <a:pt x="0" y="1924049"/>
                                </a:lnTo>
                                <a:lnTo>
                                  <a:pt x="0" y="0"/>
                                </a:lnTo>
                                <a:lnTo>
                                  <a:pt x="4796408" y="0"/>
                                </a:lnTo>
                                <a:lnTo>
                                  <a:pt x="4796408" y="1924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45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38137" y="2771774"/>
                            <a:ext cx="2819400" cy="392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3924300">
                                <a:moveTo>
                                  <a:pt x="47625" y="3897147"/>
                                </a:moveTo>
                                <a:lnTo>
                                  <a:pt x="27165" y="3876675"/>
                                </a:lnTo>
                                <a:lnTo>
                                  <a:pt x="20472" y="3876675"/>
                                </a:lnTo>
                                <a:lnTo>
                                  <a:pt x="0" y="3897147"/>
                                </a:lnTo>
                                <a:lnTo>
                                  <a:pt x="0" y="3900716"/>
                                </a:lnTo>
                                <a:lnTo>
                                  <a:pt x="0" y="3903840"/>
                                </a:lnTo>
                                <a:lnTo>
                                  <a:pt x="20472" y="3924300"/>
                                </a:lnTo>
                                <a:lnTo>
                                  <a:pt x="27165" y="3924300"/>
                                </a:lnTo>
                                <a:lnTo>
                                  <a:pt x="47625" y="3903840"/>
                                </a:lnTo>
                                <a:lnTo>
                                  <a:pt x="47625" y="3897147"/>
                                </a:lnTo>
                                <a:close/>
                              </a:path>
                              <a:path w="2819400" h="3924300">
                                <a:moveTo>
                                  <a:pt x="47625" y="3706647"/>
                                </a:moveTo>
                                <a:lnTo>
                                  <a:pt x="27165" y="3686175"/>
                                </a:lnTo>
                                <a:lnTo>
                                  <a:pt x="20472" y="3686175"/>
                                </a:lnTo>
                                <a:lnTo>
                                  <a:pt x="0" y="3706647"/>
                                </a:lnTo>
                                <a:lnTo>
                                  <a:pt x="0" y="3710216"/>
                                </a:lnTo>
                                <a:lnTo>
                                  <a:pt x="0" y="3713340"/>
                                </a:lnTo>
                                <a:lnTo>
                                  <a:pt x="20472" y="3733800"/>
                                </a:lnTo>
                                <a:lnTo>
                                  <a:pt x="27165" y="3733800"/>
                                </a:lnTo>
                                <a:lnTo>
                                  <a:pt x="47625" y="3713340"/>
                                </a:lnTo>
                                <a:lnTo>
                                  <a:pt x="47625" y="3706647"/>
                                </a:lnTo>
                                <a:close/>
                              </a:path>
                              <a:path w="2819400" h="3924300">
                                <a:moveTo>
                                  <a:pt x="47625" y="3516147"/>
                                </a:moveTo>
                                <a:lnTo>
                                  <a:pt x="27165" y="3495675"/>
                                </a:lnTo>
                                <a:lnTo>
                                  <a:pt x="20472" y="3495675"/>
                                </a:lnTo>
                                <a:lnTo>
                                  <a:pt x="0" y="3516147"/>
                                </a:lnTo>
                                <a:lnTo>
                                  <a:pt x="0" y="3519716"/>
                                </a:lnTo>
                                <a:lnTo>
                                  <a:pt x="0" y="3522840"/>
                                </a:lnTo>
                                <a:lnTo>
                                  <a:pt x="20472" y="3543300"/>
                                </a:lnTo>
                                <a:lnTo>
                                  <a:pt x="27165" y="3543300"/>
                                </a:lnTo>
                                <a:lnTo>
                                  <a:pt x="47625" y="3522840"/>
                                </a:lnTo>
                                <a:lnTo>
                                  <a:pt x="47625" y="3516147"/>
                                </a:lnTo>
                                <a:close/>
                              </a:path>
                              <a:path w="2819400" h="3924300">
                                <a:moveTo>
                                  <a:pt x="47625" y="3325647"/>
                                </a:moveTo>
                                <a:lnTo>
                                  <a:pt x="27165" y="3305175"/>
                                </a:lnTo>
                                <a:lnTo>
                                  <a:pt x="20472" y="3305175"/>
                                </a:lnTo>
                                <a:lnTo>
                                  <a:pt x="0" y="3325647"/>
                                </a:lnTo>
                                <a:lnTo>
                                  <a:pt x="0" y="3329216"/>
                                </a:lnTo>
                                <a:lnTo>
                                  <a:pt x="0" y="3332340"/>
                                </a:lnTo>
                                <a:lnTo>
                                  <a:pt x="20472" y="3352800"/>
                                </a:lnTo>
                                <a:lnTo>
                                  <a:pt x="27165" y="3352800"/>
                                </a:lnTo>
                                <a:lnTo>
                                  <a:pt x="47625" y="3332340"/>
                                </a:lnTo>
                                <a:lnTo>
                                  <a:pt x="47625" y="3325647"/>
                                </a:lnTo>
                                <a:close/>
                              </a:path>
                              <a:path w="2819400" h="3924300">
                                <a:moveTo>
                                  <a:pt x="47625" y="3140735"/>
                                </a:moveTo>
                                <a:lnTo>
                                  <a:pt x="31102" y="3124200"/>
                                </a:lnTo>
                                <a:lnTo>
                                  <a:pt x="16535" y="3124200"/>
                                </a:lnTo>
                                <a:lnTo>
                                  <a:pt x="0" y="3140735"/>
                                </a:lnTo>
                                <a:lnTo>
                                  <a:pt x="0" y="3143250"/>
                                </a:lnTo>
                                <a:lnTo>
                                  <a:pt x="0" y="3145777"/>
                                </a:lnTo>
                                <a:lnTo>
                                  <a:pt x="16535" y="3162300"/>
                                </a:lnTo>
                                <a:lnTo>
                                  <a:pt x="31102" y="3162300"/>
                                </a:lnTo>
                                <a:lnTo>
                                  <a:pt x="47625" y="3145777"/>
                                </a:lnTo>
                                <a:lnTo>
                                  <a:pt x="47625" y="3140735"/>
                                </a:lnTo>
                                <a:close/>
                              </a:path>
                              <a:path w="2819400" h="3924300">
                                <a:moveTo>
                                  <a:pt x="47625" y="2954172"/>
                                </a:moveTo>
                                <a:lnTo>
                                  <a:pt x="27165" y="2933700"/>
                                </a:lnTo>
                                <a:lnTo>
                                  <a:pt x="20472" y="2933700"/>
                                </a:lnTo>
                                <a:lnTo>
                                  <a:pt x="0" y="2954172"/>
                                </a:lnTo>
                                <a:lnTo>
                                  <a:pt x="0" y="2957741"/>
                                </a:lnTo>
                                <a:lnTo>
                                  <a:pt x="0" y="2960865"/>
                                </a:lnTo>
                                <a:lnTo>
                                  <a:pt x="20472" y="2981325"/>
                                </a:lnTo>
                                <a:lnTo>
                                  <a:pt x="27165" y="2981325"/>
                                </a:lnTo>
                                <a:lnTo>
                                  <a:pt x="47625" y="2960865"/>
                                </a:lnTo>
                                <a:lnTo>
                                  <a:pt x="47625" y="2954172"/>
                                </a:lnTo>
                                <a:close/>
                              </a:path>
                              <a:path w="2819400" h="3924300">
                                <a:moveTo>
                                  <a:pt x="47625" y="2763672"/>
                                </a:moveTo>
                                <a:lnTo>
                                  <a:pt x="27165" y="2743200"/>
                                </a:lnTo>
                                <a:lnTo>
                                  <a:pt x="20472" y="2743200"/>
                                </a:lnTo>
                                <a:lnTo>
                                  <a:pt x="0" y="2763672"/>
                                </a:lnTo>
                                <a:lnTo>
                                  <a:pt x="0" y="2767241"/>
                                </a:lnTo>
                                <a:lnTo>
                                  <a:pt x="0" y="2770365"/>
                                </a:lnTo>
                                <a:lnTo>
                                  <a:pt x="20472" y="2790825"/>
                                </a:lnTo>
                                <a:lnTo>
                                  <a:pt x="27165" y="2790825"/>
                                </a:lnTo>
                                <a:lnTo>
                                  <a:pt x="47625" y="2770365"/>
                                </a:lnTo>
                                <a:lnTo>
                                  <a:pt x="47625" y="2763672"/>
                                </a:lnTo>
                                <a:close/>
                              </a:path>
                              <a:path w="2819400" h="3924300">
                                <a:moveTo>
                                  <a:pt x="47625" y="2573172"/>
                                </a:moveTo>
                                <a:lnTo>
                                  <a:pt x="27165" y="2552700"/>
                                </a:lnTo>
                                <a:lnTo>
                                  <a:pt x="20472" y="2552700"/>
                                </a:lnTo>
                                <a:lnTo>
                                  <a:pt x="0" y="2573172"/>
                                </a:lnTo>
                                <a:lnTo>
                                  <a:pt x="0" y="2576741"/>
                                </a:lnTo>
                                <a:lnTo>
                                  <a:pt x="0" y="2579865"/>
                                </a:lnTo>
                                <a:lnTo>
                                  <a:pt x="20472" y="2600325"/>
                                </a:lnTo>
                                <a:lnTo>
                                  <a:pt x="27165" y="2600325"/>
                                </a:lnTo>
                                <a:lnTo>
                                  <a:pt x="47625" y="2579865"/>
                                </a:lnTo>
                                <a:lnTo>
                                  <a:pt x="47625" y="2573172"/>
                                </a:lnTo>
                                <a:close/>
                              </a:path>
                              <a:path w="2819400" h="3924300">
                                <a:moveTo>
                                  <a:pt x="47625" y="2382672"/>
                                </a:moveTo>
                                <a:lnTo>
                                  <a:pt x="27165" y="2362200"/>
                                </a:lnTo>
                                <a:lnTo>
                                  <a:pt x="20472" y="2362200"/>
                                </a:lnTo>
                                <a:lnTo>
                                  <a:pt x="0" y="2382672"/>
                                </a:lnTo>
                                <a:lnTo>
                                  <a:pt x="0" y="2386241"/>
                                </a:lnTo>
                                <a:lnTo>
                                  <a:pt x="0" y="2389365"/>
                                </a:lnTo>
                                <a:lnTo>
                                  <a:pt x="20472" y="2409825"/>
                                </a:lnTo>
                                <a:lnTo>
                                  <a:pt x="27165" y="2409825"/>
                                </a:lnTo>
                                <a:lnTo>
                                  <a:pt x="47625" y="2389365"/>
                                </a:lnTo>
                                <a:lnTo>
                                  <a:pt x="47625" y="2382672"/>
                                </a:lnTo>
                                <a:close/>
                              </a:path>
                              <a:path w="2819400" h="3924300">
                                <a:moveTo>
                                  <a:pt x="47625" y="2192172"/>
                                </a:moveTo>
                                <a:lnTo>
                                  <a:pt x="27165" y="2171700"/>
                                </a:lnTo>
                                <a:lnTo>
                                  <a:pt x="20472" y="2171700"/>
                                </a:lnTo>
                                <a:lnTo>
                                  <a:pt x="0" y="2192172"/>
                                </a:lnTo>
                                <a:lnTo>
                                  <a:pt x="0" y="2195741"/>
                                </a:lnTo>
                                <a:lnTo>
                                  <a:pt x="0" y="2198865"/>
                                </a:lnTo>
                                <a:lnTo>
                                  <a:pt x="20472" y="2219325"/>
                                </a:lnTo>
                                <a:lnTo>
                                  <a:pt x="27165" y="2219325"/>
                                </a:lnTo>
                                <a:lnTo>
                                  <a:pt x="47625" y="2198865"/>
                                </a:lnTo>
                                <a:lnTo>
                                  <a:pt x="47625" y="2192172"/>
                                </a:lnTo>
                                <a:close/>
                              </a:path>
                              <a:path w="2819400" h="3924300">
                                <a:moveTo>
                                  <a:pt x="2819400" y="3020847"/>
                                </a:moveTo>
                                <a:lnTo>
                                  <a:pt x="2798940" y="3000375"/>
                                </a:lnTo>
                                <a:lnTo>
                                  <a:pt x="2792247" y="3000375"/>
                                </a:lnTo>
                                <a:lnTo>
                                  <a:pt x="2771775" y="3020847"/>
                                </a:lnTo>
                                <a:lnTo>
                                  <a:pt x="2771775" y="3024416"/>
                                </a:lnTo>
                                <a:lnTo>
                                  <a:pt x="2771775" y="3027540"/>
                                </a:lnTo>
                                <a:lnTo>
                                  <a:pt x="2792247" y="3048000"/>
                                </a:lnTo>
                                <a:lnTo>
                                  <a:pt x="2798940" y="3048000"/>
                                </a:lnTo>
                                <a:lnTo>
                                  <a:pt x="2819400" y="3027540"/>
                                </a:lnTo>
                                <a:lnTo>
                                  <a:pt x="2819400" y="3020847"/>
                                </a:lnTo>
                                <a:close/>
                              </a:path>
                              <a:path w="2819400" h="3924300">
                                <a:moveTo>
                                  <a:pt x="2819400" y="2706522"/>
                                </a:moveTo>
                                <a:lnTo>
                                  <a:pt x="2798940" y="2686050"/>
                                </a:lnTo>
                                <a:lnTo>
                                  <a:pt x="2792247" y="2686050"/>
                                </a:lnTo>
                                <a:lnTo>
                                  <a:pt x="2771775" y="2706522"/>
                                </a:lnTo>
                                <a:lnTo>
                                  <a:pt x="2771775" y="2710091"/>
                                </a:lnTo>
                                <a:lnTo>
                                  <a:pt x="2771775" y="2713215"/>
                                </a:lnTo>
                                <a:lnTo>
                                  <a:pt x="2792247" y="2733675"/>
                                </a:lnTo>
                                <a:lnTo>
                                  <a:pt x="2798940" y="2733675"/>
                                </a:lnTo>
                                <a:lnTo>
                                  <a:pt x="2819400" y="2713215"/>
                                </a:lnTo>
                                <a:lnTo>
                                  <a:pt x="2819400" y="2706522"/>
                                </a:lnTo>
                                <a:close/>
                              </a:path>
                              <a:path w="2819400" h="3924300">
                                <a:moveTo>
                                  <a:pt x="2819400" y="2382672"/>
                                </a:moveTo>
                                <a:lnTo>
                                  <a:pt x="2798940" y="2362200"/>
                                </a:lnTo>
                                <a:lnTo>
                                  <a:pt x="2792247" y="2362200"/>
                                </a:lnTo>
                                <a:lnTo>
                                  <a:pt x="2771775" y="2382672"/>
                                </a:lnTo>
                                <a:lnTo>
                                  <a:pt x="2771775" y="2386241"/>
                                </a:lnTo>
                                <a:lnTo>
                                  <a:pt x="2771775" y="2389365"/>
                                </a:lnTo>
                                <a:lnTo>
                                  <a:pt x="2792247" y="2409825"/>
                                </a:lnTo>
                                <a:lnTo>
                                  <a:pt x="2798940" y="2409825"/>
                                </a:lnTo>
                                <a:lnTo>
                                  <a:pt x="2819400" y="2389365"/>
                                </a:lnTo>
                                <a:lnTo>
                                  <a:pt x="2819400" y="2382672"/>
                                </a:lnTo>
                                <a:close/>
                              </a:path>
                              <a:path w="2819400" h="3924300">
                                <a:moveTo>
                                  <a:pt x="2819400" y="2068347"/>
                                </a:moveTo>
                                <a:lnTo>
                                  <a:pt x="2798940" y="2047875"/>
                                </a:lnTo>
                                <a:lnTo>
                                  <a:pt x="2792247" y="2047875"/>
                                </a:lnTo>
                                <a:lnTo>
                                  <a:pt x="2771775" y="2068347"/>
                                </a:lnTo>
                                <a:lnTo>
                                  <a:pt x="2771775" y="2071916"/>
                                </a:lnTo>
                                <a:lnTo>
                                  <a:pt x="2771775" y="2075040"/>
                                </a:lnTo>
                                <a:lnTo>
                                  <a:pt x="2792247" y="2095500"/>
                                </a:lnTo>
                                <a:lnTo>
                                  <a:pt x="2798940" y="2095500"/>
                                </a:lnTo>
                                <a:lnTo>
                                  <a:pt x="2819400" y="2075040"/>
                                </a:lnTo>
                                <a:lnTo>
                                  <a:pt x="2819400" y="2068347"/>
                                </a:lnTo>
                                <a:close/>
                              </a:path>
                              <a:path w="2819400" h="3924300">
                                <a:moveTo>
                                  <a:pt x="2819400" y="1287297"/>
                                </a:moveTo>
                                <a:lnTo>
                                  <a:pt x="2798940" y="1266825"/>
                                </a:lnTo>
                                <a:lnTo>
                                  <a:pt x="2792247" y="1266825"/>
                                </a:lnTo>
                                <a:lnTo>
                                  <a:pt x="2771775" y="1287297"/>
                                </a:lnTo>
                                <a:lnTo>
                                  <a:pt x="2771775" y="1290866"/>
                                </a:lnTo>
                                <a:lnTo>
                                  <a:pt x="2771775" y="1293990"/>
                                </a:lnTo>
                                <a:lnTo>
                                  <a:pt x="2792247" y="1314450"/>
                                </a:lnTo>
                                <a:lnTo>
                                  <a:pt x="2798940" y="1314450"/>
                                </a:lnTo>
                                <a:lnTo>
                                  <a:pt x="2819400" y="1293990"/>
                                </a:lnTo>
                                <a:lnTo>
                                  <a:pt x="2819400" y="1287297"/>
                                </a:lnTo>
                                <a:close/>
                              </a:path>
                              <a:path w="2819400" h="3924300">
                                <a:moveTo>
                                  <a:pt x="2819400" y="972972"/>
                                </a:moveTo>
                                <a:lnTo>
                                  <a:pt x="2798940" y="952500"/>
                                </a:lnTo>
                                <a:lnTo>
                                  <a:pt x="2792247" y="952500"/>
                                </a:lnTo>
                                <a:lnTo>
                                  <a:pt x="2771775" y="972972"/>
                                </a:lnTo>
                                <a:lnTo>
                                  <a:pt x="2771775" y="976541"/>
                                </a:lnTo>
                                <a:lnTo>
                                  <a:pt x="2771775" y="979665"/>
                                </a:lnTo>
                                <a:lnTo>
                                  <a:pt x="2792247" y="1000125"/>
                                </a:lnTo>
                                <a:lnTo>
                                  <a:pt x="2798940" y="1000125"/>
                                </a:lnTo>
                                <a:lnTo>
                                  <a:pt x="2819400" y="979665"/>
                                </a:lnTo>
                                <a:lnTo>
                                  <a:pt x="2819400" y="972972"/>
                                </a:lnTo>
                                <a:close/>
                              </a:path>
                              <a:path w="2819400" h="3924300">
                                <a:moveTo>
                                  <a:pt x="2819400" y="658647"/>
                                </a:moveTo>
                                <a:lnTo>
                                  <a:pt x="2798940" y="638175"/>
                                </a:lnTo>
                                <a:lnTo>
                                  <a:pt x="2792247" y="638175"/>
                                </a:lnTo>
                                <a:lnTo>
                                  <a:pt x="2771775" y="658647"/>
                                </a:lnTo>
                                <a:lnTo>
                                  <a:pt x="2771775" y="662216"/>
                                </a:lnTo>
                                <a:lnTo>
                                  <a:pt x="2771775" y="665340"/>
                                </a:lnTo>
                                <a:lnTo>
                                  <a:pt x="2792247" y="685800"/>
                                </a:lnTo>
                                <a:lnTo>
                                  <a:pt x="2798940" y="685800"/>
                                </a:lnTo>
                                <a:lnTo>
                                  <a:pt x="2819400" y="665340"/>
                                </a:lnTo>
                                <a:lnTo>
                                  <a:pt x="2819400" y="658647"/>
                                </a:lnTo>
                                <a:close/>
                              </a:path>
                              <a:path w="2819400" h="3924300">
                                <a:moveTo>
                                  <a:pt x="2819400" y="334797"/>
                                </a:moveTo>
                                <a:lnTo>
                                  <a:pt x="2798940" y="314325"/>
                                </a:lnTo>
                                <a:lnTo>
                                  <a:pt x="2792247" y="314325"/>
                                </a:lnTo>
                                <a:lnTo>
                                  <a:pt x="2771775" y="334797"/>
                                </a:lnTo>
                                <a:lnTo>
                                  <a:pt x="2771775" y="338366"/>
                                </a:lnTo>
                                <a:lnTo>
                                  <a:pt x="2771775" y="341490"/>
                                </a:lnTo>
                                <a:lnTo>
                                  <a:pt x="2792247" y="361950"/>
                                </a:lnTo>
                                <a:lnTo>
                                  <a:pt x="2798940" y="361950"/>
                                </a:lnTo>
                                <a:lnTo>
                                  <a:pt x="2819400" y="341490"/>
                                </a:lnTo>
                                <a:lnTo>
                                  <a:pt x="2819400" y="334797"/>
                                </a:lnTo>
                                <a:close/>
                              </a:path>
                              <a:path w="2819400" h="3924300">
                                <a:moveTo>
                                  <a:pt x="2819400" y="20472"/>
                                </a:moveTo>
                                <a:lnTo>
                                  <a:pt x="2798940" y="0"/>
                                </a:lnTo>
                                <a:lnTo>
                                  <a:pt x="2792247" y="0"/>
                                </a:lnTo>
                                <a:lnTo>
                                  <a:pt x="2771775" y="20472"/>
                                </a:lnTo>
                                <a:lnTo>
                                  <a:pt x="2771775" y="24041"/>
                                </a:lnTo>
                                <a:lnTo>
                                  <a:pt x="2771775" y="27165"/>
                                </a:lnTo>
                                <a:lnTo>
                                  <a:pt x="2792247" y="47625"/>
                                </a:lnTo>
                                <a:lnTo>
                                  <a:pt x="2798940" y="47625"/>
                                </a:lnTo>
                                <a:lnTo>
                                  <a:pt x="2819400" y="27165"/>
                                </a:lnTo>
                                <a:lnTo>
                                  <a:pt x="28194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5232" id="docshapegroup3" coordorigin="0,0" coordsize="11919,16860">
                <v:rect style="position:absolute;left:0;top:0;width:4365;height:16860" id="docshape4" filled="true" fillcolor="#d9d9d9" stroked="false">
                  <v:fill type="solid"/>
                </v:rect>
                <v:rect style="position:absolute;left:0;top:0;width:4365;height:12000" id="docshape5" filled="true" fillcolor="#d9d9d9" stroked="false">
                  <v:fill opacity="49086f" type="solid"/>
                </v:rect>
                <v:shape style="position:absolute;left:600;top:650;width:3165;height:3160" type="#_x0000_t75" id="docshape6" stroked="false">
                  <v:imagedata r:id="rId6" o:title=""/>
                </v:shape>
                <v:shape style="position:absolute;left:720;top:770;width:2925;height:2920" type="#_x0000_t75" id="docshape7" stroked="false">
                  <v:imagedata r:id="rId7" o:title=""/>
                </v:shape>
                <v:rect style="position:absolute;left:4365;top:0;width:7554;height:3030" id="docshape8" filled="true" fillcolor="#1b4586" stroked="false">
                  <v:fill type="solid"/>
                </v:rect>
                <v:shape style="position:absolute;left:689;top:4365;width:4440;height:6180" id="docshape9" coordorigin="690,4365" coordsize="4440,6180" path="m765,10502l764,10497,760,10488,758,10484,751,10477,747,10475,738,10471,733,10470,722,10470,717,10471,708,10475,704,10477,697,10484,695,10488,691,10497,690,10502,690,10508,690,10513,691,10518,695,10527,697,10531,704,10538,708,10540,717,10544,722,10545,733,10545,738,10544,747,10540,751,10538,758,10531,760,10527,764,10518,765,10513,765,10502xm765,10202l764,10197,760,10188,758,10184,751,10177,747,10175,738,10171,733,10170,722,10170,717,10171,708,10175,704,10177,697,10184,695,10188,691,10197,690,10202,690,10208,690,10213,691,10218,695,10227,697,10231,704,10238,708,10240,717,10244,722,10245,733,10245,738,10244,747,10240,751,10238,758,10231,760,10227,764,10218,765,10213,765,10202xm765,9902l764,9897,760,9888,758,9884,751,9877,747,9875,738,9871,733,9870,722,9870,717,9871,708,9875,704,9877,697,9884,695,9888,691,9897,690,9902,690,9908,690,9913,691,9918,695,9927,697,9931,704,9938,708,9940,717,9944,722,9945,733,9945,738,9944,747,9940,751,9938,758,9931,760,9927,764,9918,765,9913,765,9902xm765,9602l764,9597,760,9588,758,9584,751,9577,747,9575,738,9571,733,9570,722,9570,717,9571,708,9575,704,9577,697,9584,695,9588,691,9597,690,9602,690,9608,690,9613,691,9618,695,9627,697,9631,704,9638,708,9640,717,9644,722,9645,733,9645,738,9644,747,9640,751,9638,758,9631,760,9627,764,9618,765,9613,765,9602xm765,9311l764,9307,761,9300,759,9297,753,9291,750,9289,743,9286,739,9285,716,9285,712,9286,705,9289,702,9291,696,9297,694,9300,691,9307,690,9311,690,9315,690,9319,691,9323,694,9330,696,9333,702,9339,705,9341,712,9344,716,9345,739,9345,743,9344,750,9341,753,9339,759,9333,761,9330,764,9323,765,9319,765,9311xm765,9017l764,9012,760,9003,758,8999,751,8992,747,8990,738,8986,733,8985,722,8985,717,8986,708,8990,704,8992,697,8999,695,9003,691,9012,690,9017,690,9023,690,9028,691,9033,695,9042,697,9046,704,9053,708,9055,717,9059,722,9060,733,9060,738,9059,747,9055,751,9053,758,9046,760,9042,764,9033,765,9028,765,9017xm765,8717l764,8712,760,8703,758,8699,751,8692,747,8690,738,8686,733,8685,722,8685,717,8686,708,8690,704,8692,697,8699,695,8703,691,8712,690,8717,690,8723,690,8728,691,8733,695,8742,697,8746,704,8753,708,8755,717,8759,722,8760,733,8760,738,8759,747,8755,751,8753,758,8746,760,8742,764,8733,765,8728,765,8717xm765,8417l764,8412,760,8403,758,8399,751,8392,747,8390,738,8386,733,8385,722,8385,717,8386,708,8390,704,8392,697,8399,695,8403,691,8412,690,8417,690,8423,690,8428,691,8433,695,8442,697,8446,704,8453,708,8455,717,8459,722,8460,733,8460,738,8459,747,8455,751,8453,758,8446,760,8442,764,8433,765,8428,765,8417xm765,8117l764,8112,760,8103,758,8099,751,8092,747,8090,738,8086,733,8085,722,8085,717,8086,708,8090,704,8092,697,8099,695,8103,691,8112,690,8117,690,8123,690,8128,691,8133,695,8142,697,8146,704,8153,708,8155,717,8159,722,8160,733,8160,738,8159,747,8155,751,8153,758,8146,760,8142,764,8133,765,8128,765,8117xm765,7817l764,7812,760,7803,758,7799,751,7792,747,7790,738,7786,733,7785,722,7785,717,7786,708,7790,704,7792,697,7799,695,7803,691,7812,690,7817,690,7823,690,7828,691,7833,695,7842,697,7846,704,7853,708,7855,717,7859,722,7860,733,7860,738,7859,747,7855,751,7853,758,7846,760,7842,764,7833,765,7828,765,7817xm5130,9122l5129,9117,5125,9108,5123,9104,5116,9097,5112,9095,5103,9091,5098,9090,5087,9090,5082,9091,5073,9095,5069,9097,5062,9104,5060,9108,5056,9117,5055,9122,5055,9128,5055,9133,5056,9138,5060,9147,5062,9151,5069,9158,5073,9160,5082,9164,5087,9165,5098,9165,5103,9164,5112,9160,5116,9158,5123,9151,5125,9147,5129,9138,5130,9133,5130,9122xm5130,8627l5129,8622,5125,8613,5123,8609,5116,8602,5112,8600,5103,8596,5098,8595,5087,8595,5082,8596,5073,8600,5069,8602,5062,8609,5060,8613,5056,8622,5055,8627,5055,8633,5055,8638,5056,8643,5060,8652,5062,8656,5069,8663,5073,8665,5082,8669,5087,8670,5098,8670,5103,8669,5112,8665,5116,8663,5123,8656,5125,8652,5129,8643,5130,8638,5130,8627xm5130,8117l5129,8112,5125,8103,5123,8099,5116,8092,5112,8090,5103,8086,5098,8085,5087,8085,5082,8086,5073,8090,5069,8092,5062,8099,5060,8103,5056,8112,5055,8117,5055,8123,5055,8128,5056,8133,5060,8142,5062,8146,5069,8153,5073,8155,5082,8159,5087,8160,5098,8160,5103,8159,5112,8155,5116,8153,5123,8146,5125,8142,5129,8133,5130,8128,5130,8117xm5130,7622l5129,7617,5125,7608,5123,7604,5116,7597,5112,7595,5103,7591,5098,7590,5087,7590,5082,7591,5073,7595,5069,7597,5062,7604,5060,7608,5056,7617,5055,7622,5055,7628,5055,7633,5056,7638,5060,7647,5062,7651,5069,7658,5073,7660,5082,7664,5087,7665,5098,7665,5103,7664,5112,7660,5116,7658,5123,7651,5125,7647,5129,7638,5130,7633,5130,7622xm5130,6392l5129,6387,5125,6378,5123,6374,5116,6367,5112,6365,5103,6361,5098,6360,5087,6360,5082,6361,5073,6365,5069,6367,5062,6374,5060,6378,5056,6387,5055,6392,5055,6398,5055,6403,5056,6408,5060,6417,5062,6421,5069,6428,5073,6430,5082,6434,5087,6435,5098,6435,5103,6434,5112,6430,5116,6428,5123,6421,5125,6417,5129,6408,5130,6403,5130,6392xm5130,5897l5129,5892,5125,5883,5123,5879,5116,5872,5112,5870,5103,5866,5098,5865,5087,5865,5082,5866,5073,5870,5069,5872,5062,5879,5060,5883,5056,5892,5055,5897,5055,5903,5055,5908,5056,5913,5060,5922,5062,5926,5069,5933,5073,5935,5082,5939,5087,5940,5098,5940,5103,5939,5112,5935,5116,5933,5123,5926,5125,5922,5129,5913,5130,5908,5130,5897xm5130,5402l5129,5397,5125,5388,5123,5384,5116,5377,5112,5375,5103,5371,5098,5370,5087,5370,5082,5371,5073,5375,5069,5377,5062,5384,5060,5388,5056,5397,5055,5402,5055,5408,5055,5413,5056,5418,5060,5427,5062,5431,5069,5438,5073,5440,5082,5444,5087,5445,5098,5445,5103,5444,5112,5440,5116,5438,5123,5431,5125,5427,5129,5418,5130,5413,5130,5402xm5130,4892l5129,4887,5125,4878,5123,4874,5116,4867,5112,4865,5103,4861,5098,4860,5087,4860,5082,4861,5073,4865,5069,4867,5062,4874,5060,4878,5056,4887,5055,4892,5055,4898,5055,4903,5056,4908,5060,4917,5062,4921,5069,4928,5073,4930,5082,4934,5087,4935,5098,4935,5103,4934,5112,4930,5116,4928,5123,4921,5125,4917,5129,4908,5130,4903,5130,4892xm5130,4397l5129,4392,5125,4383,5123,4379,5116,4372,5112,4370,5103,4366,5098,4365,5087,4365,5082,4366,5073,4370,5069,4372,5062,4379,5060,4383,5056,4392,5055,4397,5055,4403,5055,4408,5056,4413,5060,4422,5062,4426,5069,4433,5073,4435,5082,4439,5087,4440,5098,4440,5103,4439,5112,4435,5116,4433,5123,4426,5125,4422,5129,4413,5130,4408,5130,439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line="331" w:lineRule="auto" w:before="0"/>
        <w:ind w:left="985" w:right="729" w:firstLine="0"/>
        <w:jc w:val="left"/>
        <w:rPr>
          <w:sz w:val="18"/>
        </w:rPr>
      </w:pPr>
      <w:r>
        <w:rPr>
          <w:spacing w:val="-2"/>
          <w:w w:val="105"/>
          <w:sz w:val="18"/>
        </w:rPr>
        <w:t>Gainsight </w:t>
      </w:r>
      <w:r>
        <w:rPr>
          <w:spacing w:val="-2"/>
          <w:sz w:val="18"/>
        </w:rPr>
        <w:t>Salesforce</w:t>
      </w:r>
    </w:p>
    <w:p>
      <w:pPr>
        <w:spacing w:line="348" w:lineRule="auto" w:before="14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Renewal forecasting </w:t>
      </w:r>
      <w:r>
        <w:rPr>
          <w:spacing w:val="-2"/>
          <w:w w:val="105"/>
          <w:sz w:val="18"/>
        </w:rPr>
        <w:t>Executive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business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reviews </w:t>
      </w:r>
      <w:r>
        <w:rPr>
          <w:w w:val="105"/>
          <w:sz w:val="18"/>
        </w:rPr>
        <w:t>Health scoring</w:t>
      </w:r>
    </w:p>
    <w:p>
      <w:pPr>
        <w:spacing w:line="343" w:lineRule="auto" w:before="0"/>
        <w:ind w:left="985" w:right="68" w:firstLine="0"/>
        <w:jc w:val="left"/>
        <w:rPr>
          <w:sz w:val="18"/>
        </w:rPr>
      </w:pPr>
      <w:r>
        <w:rPr>
          <w:w w:val="105"/>
          <w:sz w:val="18"/>
        </w:rPr>
        <w:t>Churn analysis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Onboarding &amp; enablement </w:t>
      </w:r>
      <w:r>
        <w:rPr>
          <w:spacing w:val="-2"/>
          <w:w w:val="105"/>
          <w:sz w:val="18"/>
        </w:rPr>
        <w:t>Cross-functional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escalation </w:t>
      </w:r>
      <w:r>
        <w:rPr>
          <w:w w:val="105"/>
          <w:sz w:val="18"/>
        </w:rPr>
        <w:t>SQL (basic queries)</w:t>
      </w:r>
    </w:p>
    <w:p>
      <w:pPr>
        <w:spacing w:before="1"/>
        <w:ind w:left="985" w:right="0" w:firstLine="0"/>
        <w:jc w:val="left"/>
        <w:rPr>
          <w:sz w:val="18"/>
        </w:rPr>
      </w:pPr>
      <w:r>
        <w:rPr>
          <w:spacing w:val="-4"/>
          <w:w w:val="105"/>
          <w:sz w:val="18"/>
        </w:rPr>
        <w:t>Jira</w:t>
      </w:r>
    </w:p>
    <w:p>
      <w:pPr>
        <w:pStyle w:val="BodyText"/>
        <w:spacing w:line="273" w:lineRule="auto" w:before="79"/>
        <w:ind w:left="1580" w:right="299"/>
      </w:pPr>
      <w:r>
        <w:rPr/>
        <w:br w:type="column"/>
      </w:r>
      <w:r>
        <w:rPr>
          <w:w w:val="105"/>
        </w:rPr>
        <w:t>Onboarded 60+ SMB customers onto the payroll platform, cutting time-to-ﬁrst-payroll from 38 days to 22</w:t>
      </w:r>
    </w:p>
    <w:p>
      <w:pPr>
        <w:pStyle w:val="BodyText"/>
        <w:spacing w:line="254" w:lineRule="auto" w:before="91"/>
        <w:ind w:left="1580" w:right="109"/>
      </w:pPr>
      <w:r>
        <w:rPr>
          <w:w w:val="105"/>
        </w:rPr>
        <w:t>Owned</w:t>
      </w:r>
      <w:r>
        <w:rPr>
          <w:spacing w:val="-2"/>
          <w:w w:val="105"/>
        </w:rPr>
        <w:t> </w:t>
      </w:r>
      <w:r>
        <w:rPr>
          <w:w w:val="105"/>
        </w:rPr>
        <w:t>tier-2</w:t>
      </w:r>
      <w:r>
        <w:rPr>
          <w:spacing w:val="-2"/>
          <w:w w:val="105"/>
        </w:rPr>
        <w:t> </w:t>
      </w:r>
      <w:r>
        <w:rPr>
          <w:w w:val="105"/>
        </w:rPr>
        <w:t>escalations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worked</w:t>
      </w:r>
      <w:r>
        <w:rPr>
          <w:spacing w:val="-2"/>
          <w:w w:val="105"/>
        </w:rPr>
        <w:t> </w:t>
      </w:r>
      <w:r>
        <w:rPr>
          <w:w w:val="105"/>
        </w:rPr>
        <w:t>directly</w:t>
      </w:r>
      <w:r>
        <w:rPr>
          <w:spacing w:val="-2"/>
          <w:w w:val="105"/>
        </w:rPr>
        <w:t> </w:t>
      </w:r>
      <w:r>
        <w:rPr>
          <w:w w:val="105"/>
        </w:rPr>
        <w:t>with</w:t>
      </w:r>
      <w:r>
        <w:rPr>
          <w:spacing w:val="-2"/>
          <w:w w:val="105"/>
        </w:rPr>
        <w:t> </w:t>
      </w:r>
      <w:r>
        <w:rPr>
          <w:w w:val="105"/>
        </w:rPr>
        <w:t>Engineering</w:t>
      </w:r>
      <w:r>
        <w:rPr>
          <w:spacing w:val="-2"/>
          <w:w w:val="105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 </w:t>
      </w:r>
      <w:r>
        <w:rPr>
          <w:w w:val="105"/>
        </w:rPr>
        <w:t>resolve</w:t>
      </w:r>
      <w:r>
        <w:rPr>
          <w:spacing w:val="-2"/>
          <w:w w:val="105"/>
        </w:rPr>
        <w:t> </w:t>
      </w:r>
      <w:r>
        <w:rPr>
          <w:w w:val="105"/>
        </w:rPr>
        <w:t>API sync defects affecting QuickBooks integrations</w:t>
      </w:r>
    </w:p>
    <w:p>
      <w:pPr>
        <w:pStyle w:val="BodyText"/>
        <w:spacing w:line="254" w:lineRule="auto" w:before="105"/>
        <w:ind w:left="1580" w:right="109"/>
      </w:pPr>
      <w:r>
        <w:rPr>
          <w:w w:val="105"/>
        </w:rPr>
        <w:t>Wrote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customer-facing</w:t>
      </w:r>
      <w:r>
        <w:rPr>
          <w:spacing w:val="-4"/>
          <w:w w:val="105"/>
        </w:rPr>
        <w:t> </w:t>
      </w:r>
      <w:r>
        <w:rPr>
          <w:w w:val="105"/>
        </w:rPr>
        <w:t>release</w:t>
      </w:r>
      <w:r>
        <w:rPr>
          <w:spacing w:val="-4"/>
          <w:w w:val="105"/>
        </w:rPr>
        <w:t> </w:t>
      </w:r>
      <w:r>
        <w:rPr>
          <w:w w:val="105"/>
        </w:rPr>
        <w:t>notes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ran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monthly</w:t>
      </w:r>
      <w:r>
        <w:rPr>
          <w:spacing w:val="-4"/>
          <w:w w:val="105"/>
        </w:rPr>
        <w:t> </w:t>
      </w:r>
      <w:r>
        <w:rPr>
          <w:w w:val="105"/>
        </w:rPr>
        <w:t>ofﬁce-hours</w:t>
      </w:r>
      <w:r>
        <w:rPr>
          <w:spacing w:val="-4"/>
          <w:w w:val="105"/>
        </w:rPr>
        <w:t> </w:t>
      </w:r>
      <w:r>
        <w:rPr>
          <w:w w:val="105"/>
        </w:rPr>
        <w:t>webinar that drew steady attendance from admins</w:t>
      </w:r>
    </w:p>
    <w:p>
      <w:pPr>
        <w:pStyle w:val="BodyText"/>
        <w:spacing w:line="254" w:lineRule="auto" w:before="105"/>
        <w:ind w:left="1580" w:right="109"/>
      </w:pPr>
      <w:r>
        <w:rPr>
          <w:w w:val="105"/>
        </w:rPr>
        <w:t>Helped pilot a CSM-led upsell motion that added a low-six-ﬁgure bump to expansion revenue in its ﬁrst two quarters</w:t>
      </w:r>
    </w:p>
    <w:p>
      <w:pPr>
        <w:pStyle w:val="BodyText"/>
        <w:spacing w:before="48"/>
      </w:pPr>
    </w:p>
    <w:p>
      <w:pPr>
        <w:pStyle w:val="Heading2"/>
        <w:ind w:left="985"/>
      </w:pPr>
      <w:r>
        <w:rPr>
          <w:smallCaps/>
          <w:color w:val="1B4586"/>
          <w:spacing w:val="-2"/>
          <w:w w:val="105"/>
        </w:rPr>
        <w:t>Education</w:t>
      </w:r>
    </w:p>
    <w:p>
      <w:pPr>
        <w:pStyle w:val="BodyText"/>
        <w:spacing w:before="168"/>
        <w:ind w:left="985"/>
      </w:pPr>
      <w:r>
        <w:rPr>
          <w:spacing w:val="-2"/>
          <w:w w:val="105"/>
        </w:rPr>
        <w:t>B.A.</w:t>
      </w:r>
      <w:r>
        <w:rPr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Communication,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North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Carolina</w:t>
      </w:r>
      <w:r>
        <w:rPr>
          <w:w w:val="105"/>
        </w:rPr>
        <w:t> </w:t>
      </w:r>
      <w:r>
        <w:rPr>
          <w:spacing w:val="-2"/>
          <w:w w:val="105"/>
        </w:rPr>
        <w:t>State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University,</w:t>
      </w:r>
      <w:r>
        <w:rPr>
          <w:spacing w:val="1"/>
          <w:w w:val="105"/>
        </w:rPr>
        <w:t> </w:t>
      </w:r>
      <w:r>
        <w:rPr>
          <w:spacing w:val="-4"/>
          <w:w w:val="105"/>
        </w:rPr>
        <w:t>2019</w:t>
      </w:r>
    </w:p>
    <w:p>
      <w:pPr>
        <w:spacing w:before="71"/>
        <w:ind w:left="985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21"/>
      </w:pPr>
    </w:p>
    <w:p>
      <w:pPr>
        <w:pStyle w:val="BodyText"/>
        <w:spacing w:before="1"/>
        <w:ind w:left="985"/>
      </w:pPr>
      <w:r>
        <w:rPr>
          <w:spacing w:val="-2"/>
          <w:w w:val="105"/>
        </w:rPr>
        <w:t>Gainsight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Associate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CSM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Certiﬁcation,</w:t>
      </w:r>
      <w:r>
        <w:rPr>
          <w:spacing w:val="2"/>
          <w:w w:val="105"/>
        </w:rPr>
        <w:t> </w:t>
      </w:r>
      <w:r>
        <w:rPr>
          <w:spacing w:val="-4"/>
          <w:w w:val="105"/>
        </w:rPr>
        <w:t>2022</w:t>
      </w:r>
    </w:p>
    <w:p>
      <w:pPr>
        <w:spacing w:before="71"/>
        <w:ind w:left="985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sectPr>
      <w:type w:val="continuous"/>
      <w:pgSz w:w="11920" w:h="16860"/>
      <w:pgMar w:top="1200" w:bottom="280" w:left="0" w:right="425"/>
      <w:cols w:num="2" w:equalWidth="0">
        <w:col w:w="3305" w:space="471"/>
        <w:col w:w="771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9" w:lineRule="exact"/>
      <w:ind w:left="4985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9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79"/>
      <w:ind w:left="4985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raman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2026-07-16T11:11:00Z</dcterms:created>
  <dcterms:modified xsi:type="dcterms:W3CDTF">2026-07-16T11:11:00Z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