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color w:val="664E9D"/>
        </w:rPr>
        <w:t>Donna</w:t>
      </w:r>
      <w:r>
        <w:rPr>
          <w:color w:val="664E9D"/>
          <w:spacing w:val="-25"/>
        </w:rPr>
        <w:t> </w:t>
      </w:r>
      <w:r>
        <w:rPr>
          <w:color w:val="664E9D"/>
          <w:spacing w:val="-2"/>
        </w:rPr>
        <w:t>Rodriguez</w:t>
      </w:r>
    </w:p>
    <w:p>
      <w:pPr>
        <w:pStyle w:val="Heading2"/>
      </w:pPr>
      <w:r>
        <w:rPr>
          <w:color w:val="664E9D"/>
        </w:rPr>
        <w:t>Marketing</w:t>
      </w:r>
      <w:r>
        <w:rPr>
          <w:color w:val="664E9D"/>
          <w:spacing w:val="13"/>
        </w:rPr>
        <w:t> </w:t>
      </w:r>
      <w:r>
        <w:rPr>
          <w:color w:val="664E9D"/>
          <w:spacing w:val="-2"/>
        </w:rPr>
        <w:t>Director</w:t>
      </w:r>
    </w:p>
    <w:p>
      <w:pPr>
        <w:pStyle w:val="BodyText"/>
        <w:spacing w:before="209"/>
        <w:ind w:left="22" w:firstLine="0"/>
        <w:jc w:val="center"/>
      </w:pPr>
      <w:r>
        <w:rPr>
          <w:w w:val="105"/>
        </w:rPr>
        <w:t>Portland,</w:t>
      </w:r>
      <w:r>
        <w:rPr>
          <w:spacing w:val="-8"/>
          <w:w w:val="105"/>
        </w:rPr>
        <w:t> </w:t>
      </w:r>
      <w:r>
        <w:rPr>
          <w:w w:val="105"/>
        </w:rPr>
        <w:t>OR</w:t>
      </w:r>
      <w:r>
        <w:rPr>
          <w:spacing w:val="-7"/>
          <w:w w:val="105"/>
        </w:rPr>
        <w:t> </w:t>
      </w:r>
      <w:r>
        <w:rPr>
          <w:w w:val="105"/>
        </w:rPr>
        <w:t>12345</w:t>
      </w:r>
      <w:r>
        <w:rPr>
          <w:spacing w:val="15"/>
          <w:w w:val="105"/>
        </w:rPr>
        <w:t> </w:t>
      </w:r>
      <w:r>
        <w:rPr>
          <w:w w:val="105"/>
        </w:rPr>
        <w:t>|</w:t>
      </w:r>
      <w:r>
        <w:rPr>
          <w:spacing w:val="16"/>
          <w:w w:val="105"/>
        </w:rPr>
        <w:t> </w:t>
      </w:r>
      <w:r>
        <w:rPr>
          <w:w w:val="105"/>
        </w:rPr>
        <w:t>(503)</w:t>
      </w:r>
      <w:r>
        <w:rPr>
          <w:spacing w:val="-8"/>
          <w:w w:val="105"/>
        </w:rPr>
        <w:t> </w:t>
      </w:r>
      <w:r>
        <w:rPr>
          <w:w w:val="105"/>
        </w:rPr>
        <w:t>412-8870</w:t>
      </w:r>
      <w:r>
        <w:rPr>
          <w:spacing w:val="16"/>
          <w:w w:val="105"/>
        </w:rPr>
        <w:t> </w:t>
      </w:r>
      <w:r>
        <w:rPr>
          <w:w w:val="105"/>
        </w:rPr>
        <w:t>|</w:t>
      </w:r>
      <w:r>
        <w:rPr>
          <w:spacing w:val="15"/>
          <w:w w:val="105"/>
        </w:rPr>
        <w:t> </w:t>
      </w:r>
      <w:hyperlink r:id="rId5">
        <w:r>
          <w:rPr>
            <w:spacing w:val="-2"/>
            <w:w w:val="105"/>
          </w:rPr>
          <w:t>priya.raman@example.com</w:t>
        </w:r>
      </w:hyperlink>
    </w:p>
    <w:p>
      <w:pPr>
        <w:pStyle w:val="BodyText"/>
        <w:ind w:firstLine="0"/>
        <w:rPr>
          <w:sz w:val="8"/>
        </w:rPr>
      </w:pPr>
      <w:r>
        <w:rPr>
          <w:sz w:val="8"/>
        </w:rPr>
        <mc:AlternateContent>
          <mc:Choice Requires="wps">
            <w:drawing>
              <wp:anchor distT="0" distB="0" distL="0" distR="0" allowOverlap="1" layoutInCell="1" locked="0" behindDoc="1" simplePos="0" relativeHeight="487587840">
                <wp:simplePos x="0" y="0"/>
                <wp:positionH relativeFrom="page">
                  <wp:posOffset>571499</wp:posOffset>
                </wp:positionH>
                <wp:positionV relativeFrom="paragraph">
                  <wp:posOffset>73694</wp:posOffset>
                </wp:positionV>
                <wp:extent cx="6448425" cy="9525"/>
                <wp:effectExtent l="0" t="0" r="0" b="0"/>
                <wp:wrapTopAndBottom/>
                <wp:docPr id="1" name="Graphic 1"/>
                <wp:cNvGraphicFramePr>
                  <a:graphicFrameLocks/>
                </wp:cNvGraphicFramePr>
                <a:graphic>
                  <a:graphicData uri="http://schemas.microsoft.com/office/word/2010/wordprocessingShape">
                    <wps:wsp>
                      <wps:cNvPr id="1" name="Graphic 1"/>
                      <wps:cNvSpPr/>
                      <wps:spPr>
                        <a:xfrm>
                          <a:off x="0" y="0"/>
                          <a:ext cx="6448425" cy="9525"/>
                        </a:xfrm>
                        <a:custGeom>
                          <a:avLst/>
                          <a:gdLst/>
                          <a:ahLst/>
                          <a:cxnLst/>
                          <a:rect l="l" t="t" r="r" b="b"/>
                          <a:pathLst>
                            <a:path w="6448425" h="9525">
                              <a:moveTo>
                                <a:pt x="6448424" y="9524"/>
                              </a:moveTo>
                              <a:lnTo>
                                <a:pt x="0" y="9524"/>
                              </a:lnTo>
                              <a:lnTo>
                                <a:pt x="0" y="0"/>
                              </a:lnTo>
                              <a:lnTo>
                                <a:pt x="6448424" y="0"/>
                              </a:lnTo>
                              <a:lnTo>
                                <a:pt x="6448424" y="9524"/>
                              </a:lnTo>
                              <a:close/>
                            </a:path>
                          </a:pathLst>
                        </a:custGeom>
                        <a:solidFill>
                          <a:srgbClr val="000000">
                            <a:alpha val="63139"/>
                          </a:srgbClr>
                        </a:solidFill>
                      </wps:spPr>
                      <wps:bodyPr wrap="square" lIns="0" tIns="0" rIns="0" bIns="0" rtlCol="0">
                        <a:prstTxWarp prst="textNoShape">
                          <a:avLst/>
                        </a:prstTxWarp>
                        <a:noAutofit/>
                      </wps:bodyPr>
                    </wps:wsp>
                  </a:graphicData>
                </a:graphic>
              </wp:anchor>
            </w:drawing>
          </mc:Choice>
          <mc:Fallback>
            <w:pict>
              <v:rect style="position:absolute;margin-left:44.999996pt;margin-top:5.802729pt;width:507.74996pt;height:.75pt;mso-position-horizontal-relative:page;mso-position-vertical-relative:paragraph;z-index:-15728640;mso-wrap-distance-left:0;mso-wrap-distance-right:0" id="docshape1" filled="true" fillcolor="#000000" stroked="false">
                <v:fill opacity="41379f" type="solid"/>
                <w10:wrap type="topAndBottom"/>
              </v:rect>
            </w:pict>
          </mc:Fallback>
        </mc:AlternateContent>
      </w:r>
    </w:p>
    <w:p>
      <w:pPr>
        <w:pStyle w:val="BodyText"/>
        <w:spacing w:line="292" w:lineRule="auto" w:before="165"/>
        <w:ind w:left="892" w:right="823" w:firstLine="0"/>
      </w:pPr>
      <w:r>
        <w:rPr>
          <w:w w:val="105"/>
        </w:rPr>
        <w:t>Marketing leader with 11 years across B2B SaaS and consumer subscription, building demand programs and brand systems from scratch. Known for tying campaign work back to pipeline and payback, and for coaching managers into their ﬁrst director seats.</w:t>
      </w:r>
    </w:p>
    <w:p>
      <w:pPr>
        <w:pStyle w:val="BodyText"/>
        <w:ind w:firstLine="0"/>
      </w:pPr>
    </w:p>
    <w:p>
      <w:pPr>
        <w:pStyle w:val="BodyText"/>
        <w:ind w:firstLine="0"/>
      </w:pPr>
    </w:p>
    <w:p>
      <w:pPr>
        <w:pStyle w:val="BodyText"/>
        <w:ind w:firstLine="0"/>
      </w:pPr>
    </w:p>
    <w:p>
      <w:pPr>
        <w:pStyle w:val="BodyText"/>
        <w:ind w:firstLine="0"/>
      </w:pPr>
    </w:p>
    <w:p>
      <w:pPr>
        <w:pStyle w:val="BodyText"/>
        <w:spacing w:before="86"/>
        <w:ind w:firstLine="0"/>
      </w:pPr>
    </w:p>
    <w:p>
      <w:pPr>
        <w:pStyle w:val="BodyText"/>
        <w:ind w:left="706" w:firstLine="0"/>
      </w:pPr>
      <w:r>
        <w:rPr/>
        <mc:AlternateContent>
          <mc:Choice Requires="wps">
            <w:drawing>
              <wp:anchor distT="0" distB="0" distL="0" distR="0" allowOverlap="1" layoutInCell="1" locked="0" behindDoc="0" simplePos="0" relativeHeight="15729152">
                <wp:simplePos x="0" y="0"/>
                <wp:positionH relativeFrom="page">
                  <wp:posOffset>0</wp:posOffset>
                </wp:positionH>
                <wp:positionV relativeFrom="paragraph">
                  <wp:posOffset>-399950</wp:posOffset>
                </wp:positionV>
                <wp:extent cx="7568565" cy="295275"/>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7568565" cy="295275"/>
                          <a:chExt cx="7568565" cy="295275"/>
                        </a:xfrm>
                      </wpg:grpSpPr>
                      <wps:wsp>
                        <wps:cNvPr id="3" name="Graphic 3"/>
                        <wps:cNvSpPr/>
                        <wps:spPr>
                          <a:xfrm>
                            <a:off x="0" y="0"/>
                            <a:ext cx="7568565" cy="295275"/>
                          </a:xfrm>
                          <a:custGeom>
                            <a:avLst/>
                            <a:gdLst/>
                            <a:ahLst/>
                            <a:cxnLst/>
                            <a:rect l="l" t="t" r="r" b="b"/>
                            <a:pathLst>
                              <a:path w="7568565" h="295275">
                                <a:moveTo>
                                  <a:pt x="7568183" y="295274"/>
                                </a:moveTo>
                                <a:lnTo>
                                  <a:pt x="0" y="295274"/>
                                </a:lnTo>
                                <a:lnTo>
                                  <a:pt x="0" y="0"/>
                                </a:lnTo>
                                <a:lnTo>
                                  <a:pt x="7568183" y="0"/>
                                </a:lnTo>
                                <a:lnTo>
                                  <a:pt x="7568183" y="295274"/>
                                </a:lnTo>
                                <a:close/>
                              </a:path>
                            </a:pathLst>
                          </a:custGeom>
                          <a:solidFill>
                            <a:srgbClr val="8B3399">
                              <a:alpha val="19999"/>
                            </a:srgbClr>
                          </a:solidFill>
                        </wps:spPr>
                        <wps:bodyPr wrap="square" lIns="0" tIns="0" rIns="0" bIns="0" rtlCol="0">
                          <a:prstTxWarp prst="textNoShape">
                            <a:avLst/>
                          </a:prstTxWarp>
                          <a:noAutofit/>
                        </wps:bodyPr>
                      </wps:wsp>
                      <wps:wsp>
                        <wps:cNvPr id="4" name="Textbox 4"/>
                        <wps:cNvSpPr txBox="1"/>
                        <wps:spPr>
                          <a:xfrm>
                            <a:off x="0" y="0"/>
                            <a:ext cx="7568565" cy="295275"/>
                          </a:xfrm>
                          <a:prstGeom prst="rect">
                            <a:avLst/>
                          </a:prstGeom>
                        </wps:spPr>
                        <wps:txbx>
                          <w:txbxContent>
                            <w:p>
                              <w:pPr>
                                <w:spacing w:before="97"/>
                                <w:ind w:left="743" w:right="0" w:firstLine="0"/>
                                <w:jc w:val="left"/>
                                <w:rPr>
                                  <w:b/>
                                  <w:sz w:val="20"/>
                                </w:rPr>
                              </w:pPr>
                              <w:r>
                                <w:rPr>
                                  <w:b/>
                                  <w:color w:val="664E9D"/>
                                  <w:sz w:val="20"/>
                                </w:rPr>
                                <w:t>Professional</w:t>
                              </w:r>
                              <w:r>
                                <w:rPr>
                                  <w:b/>
                                  <w:color w:val="664E9D"/>
                                  <w:spacing w:val="14"/>
                                  <w:sz w:val="20"/>
                                </w:rPr>
                                <w:t> </w:t>
                              </w:r>
                              <w:r>
                                <w:rPr>
                                  <w:b/>
                                  <w:color w:val="664E9D"/>
                                  <w:spacing w:val="-2"/>
                                  <w:sz w:val="20"/>
                                </w:rPr>
                                <w:t>Experience</w:t>
                              </w:r>
                            </w:p>
                          </w:txbxContent>
                        </wps:txbx>
                        <wps:bodyPr wrap="square" lIns="0" tIns="0" rIns="0" bIns="0" rtlCol="0">
                          <a:noAutofit/>
                        </wps:bodyPr>
                      </wps:wsp>
                    </wpg:wgp>
                  </a:graphicData>
                </a:graphic>
              </wp:anchor>
            </w:drawing>
          </mc:Choice>
          <mc:Fallback>
            <w:pict>
              <v:group style="position:absolute;margin-left:0pt;margin-top:-31.492172pt;width:595.950pt;height:23.25pt;mso-position-horizontal-relative:page;mso-position-vertical-relative:paragraph;z-index:15729152" id="docshapegroup2" coordorigin="0,-630" coordsize="11919,465">
                <v:rect style="position:absolute;left:0;top:-630;width:11919;height:465" id="docshape3" filled="true" fillcolor="#8b3399" stroked="false">
                  <v:fill opacity="13107f" type="solid"/>
                </v:rect>
                <v:shapetype id="_x0000_t202" o:spt="202" coordsize="21600,21600" path="m,l,21600r21600,l21600,xe">
                  <v:stroke joinstyle="miter"/>
                  <v:path gradientshapeok="t" o:connecttype="rect"/>
                </v:shapetype>
                <v:shape style="position:absolute;left:0;top:-630;width:11919;height:465" type="#_x0000_t202" id="docshape4" filled="false" stroked="false">
                  <v:textbox inset="0,0,0,0">
                    <w:txbxContent>
                      <w:p>
                        <w:pPr>
                          <w:spacing w:before="97"/>
                          <w:ind w:left="743" w:right="0" w:firstLine="0"/>
                          <w:jc w:val="left"/>
                          <w:rPr>
                            <w:b/>
                            <w:sz w:val="20"/>
                          </w:rPr>
                        </w:pPr>
                        <w:r>
                          <w:rPr>
                            <w:b/>
                            <w:color w:val="664E9D"/>
                            <w:sz w:val="20"/>
                          </w:rPr>
                          <w:t>Professional</w:t>
                        </w:r>
                        <w:r>
                          <w:rPr>
                            <w:b/>
                            <w:color w:val="664E9D"/>
                            <w:spacing w:val="14"/>
                            <w:sz w:val="20"/>
                          </w:rPr>
                          <w:t> </w:t>
                        </w:r>
                        <w:r>
                          <w:rPr>
                            <w:b/>
                            <w:color w:val="664E9D"/>
                            <w:spacing w:val="-2"/>
                            <w:sz w:val="20"/>
                          </w:rPr>
                          <w:t>Experience</w:t>
                        </w:r>
                      </w:p>
                    </w:txbxContent>
                  </v:textbox>
                  <w10:wrap type="none"/>
                </v:shape>
                <w10:wrap type="none"/>
              </v:group>
            </w:pict>
          </mc:Fallback>
        </mc:AlternateContent>
      </w:r>
      <w:r>
        <w:rPr/>
        <w:t>SENIOR</w:t>
      </w:r>
      <w:r>
        <w:rPr>
          <w:spacing w:val="-1"/>
        </w:rPr>
        <w:t> </w:t>
      </w:r>
      <w:r>
        <w:rPr/>
        <w:t>MARKETING</w:t>
      </w:r>
      <w:r>
        <w:rPr>
          <w:spacing w:val="-1"/>
        </w:rPr>
        <w:t> </w:t>
      </w:r>
      <w:r>
        <w:rPr/>
        <w:t>DIRECTOR</w:t>
      </w:r>
      <w:r>
        <w:rPr>
          <w:spacing w:val="24"/>
        </w:rPr>
        <w:t> </w:t>
      </w:r>
      <w:r>
        <w:rPr/>
        <w:t>|</w:t>
      </w:r>
      <w:r>
        <w:rPr>
          <w:spacing w:val="24"/>
        </w:rPr>
        <w:t> </w:t>
      </w:r>
      <w:r>
        <w:rPr/>
        <w:t>BRIGHTLINE ANALYTICS,</w:t>
      </w:r>
      <w:r>
        <w:rPr>
          <w:spacing w:val="-1"/>
        </w:rPr>
        <w:t> </w:t>
      </w:r>
      <w:r>
        <w:rPr/>
        <w:t>PORTLAND,</w:t>
      </w:r>
      <w:r>
        <w:rPr>
          <w:spacing w:val="-1"/>
        </w:rPr>
        <w:t> </w:t>
      </w:r>
      <w:r>
        <w:rPr/>
        <w:t>OR</w:t>
      </w:r>
      <w:r>
        <w:rPr>
          <w:spacing w:val="24"/>
        </w:rPr>
        <w:t> </w:t>
      </w:r>
      <w:r>
        <w:rPr/>
        <w:t>|</w:t>
      </w:r>
      <w:r>
        <w:rPr>
          <w:spacing w:val="25"/>
        </w:rPr>
        <w:t> </w:t>
      </w:r>
      <w:r>
        <w:rPr/>
        <w:t>2021</w:t>
      </w:r>
      <w:r>
        <w:rPr>
          <w:spacing w:val="-1"/>
        </w:rPr>
        <w:t> </w:t>
      </w:r>
      <w:r>
        <w:rPr/>
        <w:t>–</w:t>
      </w:r>
      <w:r>
        <w:rPr>
          <w:spacing w:val="-1"/>
        </w:rPr>
        <w:t> </w:t>
      </w:r>
      <w:r>
        <w:rPr>
          <w:spacing w:val="-2"/>
        </w:rPr>
        <w:t>PRESENT</w:t>
      </w:r>
    </w:p>
    <w:p>
      <w:pPr>
        <w:pStyle w:val="BodyText"/>
        <w:spacing w:before="16"/>
        <w:ind w:firstLine="0"/>
      </w:pPr>
    </w:p>
    <w:p>
      <w:pPr>
        <w:pStyle w:val="ListParagraph"/>
        <w:numPr>
          <w:ilvl w:val="0"/>
          <w:numId w:val="1"/>
        </w:numPr>
        <w:tabs>
          <w:tab w:pos="1169" w:val="left" w:leader="none"/>
        </w:tabs>
        <w:spacing w:line="336" w:lineRule="exact" w:before="0" w:after="0"/>
        <w:ind w:left="1169" w:right="0" w:hanging="296"/>
        <w:jc w:val="left"/>
        <w:rPr>
          <w:sz w:val="16"/>
        </w:rPr>
      </w:pPr>
      <w:r>
        <w:rPr>
          <w:w w:val="105"/>
          <w:sz w:val="16"/>
        </w:rPr>
        <w:t>Own</w:t>
      </w:r>
      <w:r>
        <w:rPr>
          <w:spacing w:val="-1"/>
          <w:w w:val="105"/>
          <w:sz w:val="16"/>
        </w:rPr>
        <w:t> </w:t>
      </w:r>
      <w:r>
        <w:rPr>
          <w:w w:val="105"/>
          <w:sz w:val="16"/>
        </w:rPr>
        <w:t>a</w:t>
      </w:r>
      <w:r>
        <w:rPr>
          <w:spacing w:val="-1"/>
          <w:w w:val="105"/>
          <w:sz w:val="16"/>
        </w:rPr>
        <w:t> </w:t>
      </w:r>
      <w:r>
        <w:rPr>
          <w:w w:val="105"/>
          <w:sz w:val="16"/>
        </w:rPr>
        <w:t>$4.7M</w:t>
      </w:r>
      <w:r>
        <w:rPr>
          <w:spacing w:val="-1"/>
          <w:w w:val="105"/>
          <w:sz w:val="16"/>
        </w:rPr>
        <w:t> </w:t>
      </w:r>
      <w:r>
        <w:rPr>
          <w:w w:val="105"/>
          <w:sz w:val="16"/>
        </w:rPr>
        <w:t>marketing</w:t>
      </w:r>
      <w:r>
        <w:rPr>
          <w:spacing w:val="-1"/>
          <w:w w:val="105"/>
          <w:sz w:val="16"/>
        </w:rPr>
        <w:t> </w:t>
      </w:r>
      <w:r>
        <w:rPr>
          <w:w w:val="105"/>
          <w:sz w:val="16"/>
        </w:rPr>
        <w:t>budget</w:t>
      </w:r>
      <w:r>
        <w:rPr>
          <w:spacing w:val="-1"/>
          <w:w w:val="105"/>
          <w:sz w:val="16"/>
        </w:rPr>
        <w:t> </w:t>
      </w:r>
      <w:r>
        <w:rPr>
          <w:w w:val="105"/>
          <w:sz w:val="16"/>
        </w:rPr>
        <w:t>across</w:t>
      </w:r>
      <w:r>
        <w:rPr>
          <w:spacing w:val="-1"/>
          <w:w w:val="105"/>
          <w:sz w:val="16"/>
        </w:rPr>
        <w:t> </w:t>
      </w:r>
      <w:r>
        <w:rPr>
          <w:w w:val="105"/>
          <w:sz w:val="16"/>
        </w:rPr>
        <w:t>paid,</w:t>
      </w:r>
      <w:r>
        <w:rPr>
          <w:spacing w:val="-1"/>
          <w:w w:val="105"/>
          <w:sz w:val="16"/>
        </w:rPr>
        <w:t> </w:t>
      </w:r>
      <w:r>
        <w:rPr>
          <w:w w:val="105"/>
          <w:sz w:val="16"/>
        </w:rPr>
        <w:t>content,</w:t>
      </w:r>
      <w:r>
        <w:rPr>
          <w:spacing w:val="-1"/>
          <w:w w:val="105"/>
          <w:sz w:val="16"/>
        </w:rPr>
        <w:t> </w:t>
      </w:r>
      <w:r>
        <w:rPr>
          <w:w w:val="105"/>
          <w:sz w:val="16"/>
        </w:rPr>
        <w:t>ABM,</w:t>
      </w:r>
      <w:r>
        <w:rPr>
          <w:spacing w:val="-1"/>
          <w:w w:val="105"/>
          <w:sz w:val="16"/>
        </w:rPr>
        <w:t> </w:t>
      </w:r>
      <w:r>
        <w:rPr>
          <w:w w:val="105"/>
          <w:sz w:val="16"/>
        </w:rPr>
        <w:t>and</w:t>
      </w:r>
      <w:r>
        <w:rPr>
          <w:spacing w:val="-1"/>
          <w:w w:val="105"/>
          <w:sz w:val="16"/>
        </w:rPr>
        <w:t> </w:t>
      </w:r>
      <w:r>
        <w:rPr>
          <w:w w:val="105"/>
          <w:sz w:val="16"/>
        </w:rPr>
        <w:t>ﬁeld,</w:t>
      </w:r>
      <w:r>
        <w:rPr>
          <w:spacing w:val="-1"/>
          <w:w w:val="105"/>
          <w:sz w:val="16"/>
        </w:rPr>
        <w:t> </w:t>
      </w:r>
      <w:r>
        <w:rPr>
          <w:w w:val="105"/>
          <w:sz w:val="16"/>
        </w:rPr>
        <w:t>reporting</w:t>
      </w:r>
      <w:r>
        <w:rPr>
          <w:spacing w:val="-1"/>
          <w:w w:val="105"/>
          <w:sz w:val="16"/>
        </w:rPr>
        <w:t> </w:t>
      </w:r>
      <w:r>
        <w:rPr>
          <w:w w:val="105"/>
          <w:sz w:val="16"/>
        </w:rPr>
        <w:t>weekly</w:t>
      </w:r>
      <w:r>
        <w:rPr>
          <w:spacing w:val="-1"/>
          <w:w w:val="105"/>
          <w:sz w:val="16"/>
        </w:rPr>
        <w:t> </w:t>
      </w:r>
      <w:r>
        <w:rPr>
          <w:w w:val="105"/>
          <w:sz w:val="16"/>
        </w:rPr>
        <w:t>to</w:t>
      </w:r>
      <w:r>
        <w:rPr>
          <w:spacing w:val="-1"/>
          <w:w w:val="105"/>
          <w:sz w:val="16"/>
        </w:rPr>
        <w:t> </w:t>
      </w:r>
      <w:r>
        <w:rPr>
          <w:w w:val="105"/>
          <w:sz w:val="16"/>
        </w:rPr>
        <w:t>the</w:t>
      </w:r>
      <w:r>
        <w:rPr>
          <w:spacing w:val="-1"/>
          <w:w w:val="105"/>
          <w:sz w:val="16"/>
        </w:rPr>
        <w:t> </w:t>
      </w:r>
      <w:r>
        <w:rPr>
          <w:w w:val="105"/>
          <w:sz w:val="16"/>
        </w:rPr>
        <w:t>CEO</w:t>
      </w:r>
      <w:r>
        <w:rPr>
          <w:spacing w:val="-1"/>
          <w:w w:val="105"/>
          <w:sz w:val="16"/>
        </w:rPr>
        <w:t> </w:t>
      </w:r>
      <w:r>
        <w:rPr>
          <w:w w:val="105"/>
          <w:sz w:val="16"/>
        </w:rPr>
        <w:t>and</w:t>
      </w:r>
      <w:r>
        <w:rPr>
          <w:spacing w:val="-1"/>
          <w:w w:val="105"/>
          <w:sz w:val="16"/>
        </w:rPr>
        <w:t> </w:t>
      </w:r>
      <w:r>
        <w:rPr>
          <w:w w:val="105"/>
          <w:sz w:val="16"/>
        </w:rPr>
        <w:t>board</w:t>
      </w:r>
      <w:r>
        <w:rPr>
          <w:spacing w:val="-1"/>
          <w:w w:val="105"/>
          <w:sz w:val="16"/>
        </w:rPr>
        <w:t> </w:t>
      </w:r>
      <w:r>
        <w:rPr>
          <w:w w:val="105"/>
          <w:sz w:val="16"/>
        </w:rPr>
        <w:t>on</w:t>
      </w:r>
      <w:r>
        <w:rPr>
          <w:spacing w:val="-1"/>
          <w:w w:val="105"/>
          <w:sz w:val="16"/>
        </w:rPr>
        <w:t> </w:t>
      </w:r>
      <w:r>
        <w:rPr>
          <w:w w:val="105"/>
          <w:sz w:val="16"/>
        </w:rPr>
        <w:t>pipeline</w:t>
      </w:r>
      <w:r>
        <w:rPr>
          <w:spacing w:val="-1"/>
          <w:w w:val="105"/>
          <w:sz w:val="16"/>
        </w:rPr>
        <w:t> </w:t>
      </w:r>
      <w:r>
        <w:rPr>
          <w:spacing w:val="-2"/>
          <w:w w:val="105"/>
          <w:sz w:val="16"/>
        </w:rPr>
        <w:t>coverage.</w:t>
      </w:r>
    </w:p>
    <w:p>
      <w:pPr>
        <w:pStyle w:val="ListParagraph"/>
        <w:numPr>
          <w:ilvl w:val="0"/>
          <w:numId w:val="1"/>
        </w:numPr>
        <w:tabs>
          <w:tab w:pos="1169" w:val="left" w:leader="none"/>
        </w:tabs>
        <w:spacing w:line="323" w:lineRule="exact" w:before="0" w:after="0"/>
        <w:ind w:left="1169" w:right="0" w:hanging="296"/>
        <w:jc w:val="left"/>
        <w:rPr>
          <w:sz w:val="16"/>
        </w:rPr>
      </w:pPr>
      <w:r>
        <w:rPr>
          <w:w w:val="105"/>
          <w:sz w:val="16"/>
        </w:rPr>
        <w:t>Rebuilt</w:t>
      </w:r>
      <w:r>
        <w:rPr>
          <w:spacing w:val="-4"/>
          <w:w w:val="105"/>
          <w:sz w:val="16"/>
        </w:rPr>
        <w:t> </w:t>
      </w:r>
      <w:r>
        <w:rPr>
          <w:w w:val="105"/>
          <w:sz w:val="16"/>
        </w:rPr>
        <w:t>the</w:t>
      </w:r>
      <w:r>
        <w:rPr>
          <w:spacing w:val="-3"/>
          <w:w w:val="105"/>
          <w:sz w:val="16"/>
        </w:rPr>
        <w:t> </w:t>
      </w:r>
      <w:r>
        <w:rPr>
          <w:w w:val="105"/>
          <w:sz w:val="16"/>
        </w:rPr>
        <w:t>demand</w:t>
      </w:r>
      <w:r>
        <w:rPr>
          <w:spacing w:val="-3"/>
          <w:w w:val="105"/>
          <w:sz w:val="16"/>
        </w:rPr>
        <w:t> </w:t>
      </w:r>
      <w:r>
        <w:rPr>
          <w:w w:val="105"/>
          <w:sz w:val="16"/>
        </w:rPr>
        <w:t>funnel</w:t>
      </w:r>
      <w:r>
        <w:rPr>
          <w:spacing w:val="-3"/>
          <w:w w:val="105"/>
          <w:sz w:val="16"/>
        </w:rPr>
        <w:t> </w:t>
      </w:r>
      <w:r>
        <w:rPr>
          <w:w w:val="105"/>
          <w:sz w:val="16"/>
        </w:rPr>
        <w:t>after</w:t>
      </w:r>
      <w:r>
        <w:rPr>
          <w:spacing w:val="-4"/>
          <w:w w:val="105"/>
          <w:sz w:val="16"/>
        </w:rPr>
        <w:t> </w:t>
      </w:r>
      <w:r>
        <w:rPr>
          <w:w w:val="105"/>
          <w:sz w:val="16"/>
        </w:rPr>
        <w:t>a</w:t>
      </w:r>
      <w:r>
        <w:rPr>
          <w:spacing w:val="-3"/>
          <w:w w:val="105"/>
          <w:sz w:val="16"/>
        </w:rPr>
        <w:t> </w:t>
      </w:r>
      <w:r>
        <w:rPr>
          <w:w w:val="105"/>
          <w:sz w:val="16"/>
        </w:rPr>
        <w:t>ﬂat</w:t>
      </w:r>
      <w:r>
        <w:rPr>
          <w:spacing w:val="-3"/>
          <w:w w:val="105"/>
          <w:sz w:val="16"/>
        </w:rPr>
        <w:t> </w:t>
      </w:r>
      <w:r>
        <w:rPr>
          <w:w w:val="105"/>
          <w:sz w:val="16"/>
        </w:rPr>
        <w:t>year</w:t>
      </w:r>
      <w:r>
        <w:rPr>
          <w:spacing w:val="-3"/>
          <w:w w:val="105"/>
          <w:sz w:val="16"/>
        </w:rPr>
        <w:t> </w:t>
      </w:r>
      <w:r>
        <w:rPr>
          <w:w w:val="105"/>
          <w:sz w:val="16"/>
        </w:rPr>
        <w:t>and</w:t>
      </w:r>
      <w:r>
        <w:rPr>
          <w:spacing w:val="-4"/>
          <w:w w:val="105"/>
          <w:sz w:val="16"/>
        </w:rPr>
        <w:t> </w:t>
      </w:r>
      <w:r>
        <w:rPr>
          <w:w w:val="105"/>
          <w:sz w:val="16"/>
        </w:rPr>
        <w:t>grew</w:t>
      </w:r>
      <w:r>
        <w:rPr>
          <w:spacing w:val="-3"/>
          <w:w w:val="105"/>
          <w:sz w:val="16"/>
        </w:rPr>
        <w:t> </w:t>
      </w:r>
      <w:r>
        <w:rPr>
          <w:w w:val="105"/>
          <w:sz w:val="16"/>
        </w:rPr>
        <w:t>sourced</w:t>
      </w:r>
      <w:r>
        <w:rPr>
          <w:spacing w:val="-3"/>
          <w:w w:val="105"/>
          <w:sz w:val="16"/>
        </w:rPr>
        <w:t> </w:t>
      </w:r>
      <w:r>
        <w:rPr>
          <w:w w:val="105"/>
          <w:sz w:val="16"/>
        </w:rPr>
        <w:t>pipeline</w:t>
      </w:r>
      <w:r>
        <w:rPr>
          <w:spacing w:val="-3"/>
          <w:w w:val="105"/>
          <w:sz w:val="16"/>
        </w:rPr>
        <w:t> </w:t>
      </w:r>
      <w:r>
        <w:rPr>
          <w:w w:val="105"/>
          <w:sz w:val="16"/>
        </w:rPr>
        <w:t>from</w:t>
      </w:r>
      <w:r>
        <w:rPr>
          <w:spacing w:val="-4"/>
          <w:w w:val="105"/>
          <w:sz w:val="16"/>
        </w:rPr>
        <w:t> </w:t>
      </w:r>
      <w:r>
        <w:rPr>
          <w:w w:val="105"/>
          <w:sz w:val="16"/>
        </w:rPr>
        <w:t>roughly</w:t>
      </w:r>
      <w:r>
        <w:rPr>
          <w:spacing w:val="-3"/>
          <w:w w:val="105"/>
          <w:sz w:val="16"/>
        </w:rPr>
        <w:t> </w:t>
      </w:r>
      <w:r>
        <w:rPr>
          <w:w w:val="105"/>
          <w:sz w:val="16"/>
        </w:rPr>
        <w:t>30%</w:t>
      </w:r>
      <w:r>
        <w:rPr>
          <w:spacing w:val="-3"/>
          <w:w w:val="105"/>
          <w:sz w:val="16"/>
        </w:rPr>
        <w:t> </w:t>
      </w:r>
      <w:r>
        <w:rPr>
          <w:w w:val="105"/>
          <w:sz w:val="16"/>
        </w:rPr>
        <w:t>to</w:t>
      </w:r>
      <w:r>
        <w:rPr>
          <w:spacing w:val="-3"/>
          <w:w w:val="105"/>
          <w:sz w:val="16"/>
        </w:rPr>
        <w:t> </w:t>
      </w:r>
      <w:r>
        <w:rPr>
          <w:w w:val="105"/>
          <w:sz w:val="16"/>
        </w:rPr>
        <w:t>just</w:t>
      </w:r>
      <w:r>
        <w:rPr>
          <w:spacing w:val="-3"/>
          <w:w w:val="105"/>
          <w:sz w:val="16"/>
        </w:rPr>
        <w:t> </w:t>
      </w:r>
      <w:r>
        <w:rPr>
          <w:w w:val="105"/>
          <w:sz w:val="16"/>
        </w:rPr>
        <w:t>over</w:t>
      </w:r>
      <w:r>
        <w:rPr>
          <w:spacing w:val="-4"/>
          <w:w w:val="105"/>
          <w:sz w:val="16"/>
        </w:rPr>
        <w:t> </w:t>
      </w:r>
      <w:r>
        <w:rPr>
          <w:w w:val="105"/>
          <w:sz w:val="16"/>
        </w:rPr>
        <w:t>half</w:t>
      </w:r>
      <w:r>
        <w:rPr>
          <w:spacing w:val="-3"/>
          <w:w w:val="105"/>
          <w:sz w:val="16"/>
        </w:rPr>
        <w:t> </w:t>
      </w:r>
      <w:r>
        <w:rPr>
          <w:w w:val="105"/>
          <w:sz w:val="16"/>
        </w:rPr>
        <w:t>of</w:t>
      </w:r>
      <w:r>
        <w:rPr>
          <w:spacing w:val="-3"/>
          <w:w w:val="105"/>
          <w:sz w:val="16"/>
        </w:rPr>
        <w:t> </w:t>
      </w:r>
      <w:r>
        <w:rPr>
          <w:w w:val="105"/>
          <w:sz w:val="16"/>
        </w:rPr>
        <w:t>company</w:t>
      </w:r>
      <w:r>
        <w:rPr>
          <w:spacing w:val="-3"/>
          <w:w w:val="105"/>
          <w:sz w:val="16"/>
        </w:rPr>
        <w:t> </w:t>
      </w:r>
      <w:r>
        <w:rPr>
          <w:w w:val="105"/>
          <w:sz w:val="16"/>
        </w:rPr>
        <w:t>total</w:t>
      </w:r>
      <w:r>
        <w:rPr>
          <w:spacing w:val="-4"/>
          <w:w w:val="105"/>
          <w:sz w:val="16"/>
        </w:rPr>
        <w:t> </w:t>
      </w:r>
      <w:r>
        <w:rPr>
          <w:w w:val="105"/>
          <w:sz w:val="16"/>
        </w:rPr>
        <w:t>in</w:t>
      </w:r>
      <w:r>
        <w:rPr>
          <w:spacing w:val="-3"/>
          <w:w w:val="105"/>
          <w:sz w:val="16"/>
        </w:rPr>
        <w:t> </w:t>
      </w:r>
      <w:r>
        <w:rPr>
          <w:w w:val="105"/>
          <w:sz w:val="16"/>
        </w:rPr>
        <w:t>six</w:t>
      </w:r>
      <w:r>
        <w:rPr>
          <w:spacing w:val="-3"/>
          <w:w w:val="105"/>
          <w:sz w:val="16"/>
        </w:rPr>
        <w:t> </w:t>
      </w:r>
      <w:r>
        <w:rPr>
          <w:spacing w:val="-2"/>
          <w:w w:val="105"/>
          <w:sz w:val="16"/>
        </w:rPr>
        <w:t>quarters.</w:t>
      </w:r>
    </w:p>
    <w:p>
      <w:pPr>
        <w:pStyle w:val="ListParagraph"/>
        <w:numPr>
          <w:ilvl w:val="0"/>
          <w:numId w:val="1"/>
        </w:numPr>
        <w:tabs>
          <w:tab w:pos="1169" w:val="left" w:leader="none"/>
        </w:tabs>
        <w:spacing w:line="323" w:lineRule="exact" w:before="0" w:after="0"/>
        <w:ind w:left="1169" w:right="0" w:hanging="296"/>
        <w:jc w:val="left"/>
        <w:rPr>
          <w:sz w:val="16"/>
        </w:rPr>
      </w:pPr>
      <w:r>
        <w:rPr>
          <w:w w:val="105"/>
          <w:sz w:val="16"/>
        </w:rPr>
        <w:t>Hired</w:t>
      </w:r>
      <w:r>
        <w:rPr>
          <w:spacing w:val="-3"/>
          <w:w w:val="105"/>
          <w:sz w:val="16"/>
        </w:rPr>
        <w:t> </w:t>
      </w:r>
      <w:r>
        <w:rPr>
          <w:w w:val="105"/>
          <w:sz w:val="16"/>
        </w:rPr>
        <w:t>and</w:t>
      </w:r>
      <w:r>
        <w:rPr>
          <w:spacing w:val="-2"/>
          <w:w w:val="105"/>
          <w:sz w:val="16"/>
        </w:rPr>
        <w:t> </w:t>
      </w:r>
      <w:r>
        <w:rPr>
          <w:w w:val="105"/>
          <w:sz w:val="16"/>
        </w:rPr>
        <w:t>developed</w:t>
      </w:r>
      <w:r>
        <w:rPr>
          <w:spacing w:val="-2"/>
          <w:w w:val="105"/>
          <w:sz w:val="16"/>
        </w:rPr>
        <w:t> </w:t>
      </w:r>
      <w:r>
        <w:rPr>
          <w:w w:val="105"/>
          <w:sz w:val="16"/>
        </w:rPr>
        <w:t>a</w:t>
      </w:r>
      <w:r>
        <w:rPr>
          <w:spacing w:val="-2"/>
          <w:w w:val="105"/>
          <w:sz w:val="16"/>
        </w:rPr>
        <w:t> </w:t>
      </w:r>
      <w:r>
        <w:rPr>
          <w:w w:val="105"/>
          <w:sz w:val="16"/>
        </w:rPr>
        <w:t>team</w:t>
      </w:r>
      <w:r>
        <w:rPr>
          <w:spacing w:val="-2"/>
          <w:w w:val="105"/>
          <w:sz w:val="16"/>
        </w:rPr>
        <w:t> </w:t>
      </w:r>
      <w:r>
        <w:rPr>
          <w:w w:val="105"/>
          <w:sz w:val="16"/>
        </w:rPr>
        <w:t>of</w:t>
      </w:r>
      <w:r>
        <w:rPr>
          <w:spacing w:val="-2"/>
          <w:w w:val="105"/>
          <w:sz w:val="16"/>
        </w:rPr>
        <w:t> </w:t>
      </w:r>
      <w:r>
        <w:rPr>
          <w:w w:val="105"/>
          <w:sz w:val="16"/>
        </w:rPr>
        <w:t>14,</w:t>
      </w:r>
      <w:r>
        <w:rPr>
          <w:spacing w:val="-2"/>
          <w:w w:val="105"/>
          <w:sz w:val="16"/>
        </w:rPr>
        <w:t> </w:t>
      </w:r>
      <w:r>
        <w:rPr>
          <w:w w:val="105"/>
          <w:sz w:val="16"/>
        </w:rPr>
        <w:t>including</w:t>
      </w:r>
      <w:r>
        <w:rPr>
          <w:spacing w:val="-2"/>
          <w:w w:val="105"/>
          <w:sz w:val="16"/>
        </w:rPr>
        <w:t> </w:t>
      </w:r>
      <w:r>
        <w:rPr>
          <w:w w:val="105"/>
          <w:sz w:val="16"/>
        </w:rPr>
        <w:t>two</w:t>
      </w:r>
      <w:r>
        <w:rPr>
          <w:spacing w:val="-2"/>
          <w:w w:val="105"/>
          <w:sz w:val="16"/>
        </w:rPr>
        <w:t> </w:t>
      </w:r>
      <w:r>
        <w:rPr>
          <w:w w:val="105"/>
          <w:sz w:val="16"/>
        </w:rPr>
        <w:t>managers</w:t>
      </w:r>
      <w:r>
        <w:rPr>
          <w:spacing w:val="-2"/>
          <w:w w:val="105"/>
          <w:sz w:val="16"/>
        </w:rPr>
        <w:t> </w:t>
      </w:r>
      <w:r>
        <w:rPr>
          <w:w w:val="105"/>
          <w:sz w:val="16"/>
        </w:rPr>
        <w:t>who</w:t>
      </w:r>
      <w:r>
        <w:rPr>
          <w:spacing w:val="-2"/>
          <w:w w:val="105"/>
          <w:sz w:val="16"/>
        </w:rPr>
        <w:t> </w:t>
      </w:r>
      <w:r>
        <w:rPr>
          <w:w w:val="105"/>
          <w:sz w:val="16"/>
        </w:rPr>
        <w:t>were</w:t>
      </w:r>
      <w:r>
        <w:rPr>
          <w:spacing w:val="-2"/>
          <w:w w:val="105"/>
          <w:sz w:val="16"/>
        </w:rPr>
        <w:t> </w:t>
      </w:r>
      <w:r>
        <w:rPr>
          <w:w w:val="105"/>
          <w:sz w:val="16"/>
        </w:rPr>
        <w:t>promoted</w:t>
      </w:r>
      <w:r>
        <w:rPr>
          <w:spacing w:val="-2"/>
          <w:w w:val="105"/>
          <w:sz w:val="16"/>
        </w:rPr>
        <w:t> </w:t>
      </w:r>
      <w:r>
        <w:rPr>
          <w:w w:val="105"/>
          <w:sz w:val="16"/>
        </w:rPr>
        <w:t>into</w:t>
      </w:r>
      <w:r>
        <w:rPr>
          <w:spacing w:val="-2"/>
          <w:w w:val="105"/>
          <w:sz w:val="16"/>
        </w:rPr>
        <w:t> </w:t>
      </w:r>
      <w:r>
        <w:rPr>
          <w:w w:val="105"/>
          <w:sz w:val="16"/>
        </w:rPr>
        <w:t>director</w:t>
      </w:r>
      <w:r>
        <w:rPr>
          <w:spacing w:val="-2"/>
          <w:w w:val="105"/>
          <w:sz w:val="16"/>
        </w:rPr>
        <w:t> </w:t>
      </w:r>
      <w:r>
        <w:rPr>
          <w:w w:val="105"/>
          <w:sz w:val="16"/>
        </w:rPr>
        <w:t>roles</w:t>
      </w:r>
      <w:r>
        <w:rPr>
          <w:spacing w:val="-3"/>
          <w:w w:val="105"/>
          <w:sz w:val="16"/>
        </w:rPr>
        <w:t> </w:t>
      </w:r>
      <w:r>
        <w:rPr>
          <w:w w:val="105"/>
          <w:sz w:val="16"/>
        </w:rPr>
        <w:t>in</w:t>
      </w:r>
      <w:r>
        <w:rPr>
          <w:spacing w:val="-2"/>
          <w:w w:val="105"/>
          <w:sz w:val="16"/>
        </w:rPr>
        <w:t> </w:t>
      </w:r>
      <w:r>
        <w:rPr>
          <w:w w:val="105"/>
          <w:sz w:val="16"/>
        </w:rPr>
        <w:t>other</w:t>
      </w:r>
      <w:r>
        <w:rPr>
          <w:spacing w:val="-2"/>
          <w:w w:val="105"/>
          <w:sz w:val="16"/>
        </w:rPr>
        <w:t> </w:t>
      </w:r>
      <w:r>
        <w:rPr>
          <w:spacing w:val="-4"/>
          <w:w w:val="105"/>
          <w:sz w:val="16"/>
        </w:rPr>
        <w:t>orgs.</w:t>
      </w:r>
    </w:p>
    <w:p>
      <w:pPr>
        <w:pStyle w:val="ListParagraph"/>
        <w:numPr>
          <w:ilvl w:val="0"/>
          <w:numId w:val="1"/>
        </w:numPr>
        <w:tabs>
          <w:tab w:pos="1169" w:val="left" w:leader="none"/>
          <w:tab w:pos="1171" w:val="left" w:leader="none"/>
        </w:tabs>
        <w:spacing w:line="196" w:lineRule="auto" w:before="21" w:after="0"/>
        <w:ind w:left="1171" w:right="515" w:hanging="298"/>
        <w:jc w:val="left"/>
        <w:rPr>
          <w:sz w:val="16"/>
        </w:rPr>
      </w:pPr>
      <w:r>
        <w:rPr>
          <w:w w:val="105"/>
          <w:sz w:val="16"/>
        </w:rPr>
        <w:t>Killed two underperforming channels (display retargeting and a sponsored newsletter network) and reinvested the spend into partner co-</w:t>
      </w:r>
      <w:r>
        <w:rPr>
          <w:spacing w:val="-2"/>
          <w:w w:val="105"/>
          <w:sz w:val="16"/>
        </w:rPr>
        <w:t>marketing.</w:t>
      </w:r>
    </w:p>
    <w:p>
      <w:pPr>
        <w:pStyle w:val="ListParagraph"/>
        <w:numPr>
          <w:ilvl w:val="0"/>
          <w:numId w:val="1"/>
        </w:numPr>
        <w:tabs>
          <w:tab w:pos="1169" w:val="left" w:leader="none"/>
        </w:tabs>
        <w:spacing w:line="240" w:lineRule="auto" w:before="55" w:after="0"/>
        <w:ind w:left="1169" w:right="0" w:hanging="296"/>
        <w:jc w:val="left"/>
        <w:rPr>
          <w:sz w:val="16"/>
        </w:rPr>
      </w:pPr>
      <w:r>
        <w:rPr>
          <w:w w:val="105"/>
          <w:sz w:val="16"/>
        </w:rPr>
        <w:t>Partnered</w:t>
      </w:r>
      <w:r>
        <w:rPr>
          <w:spacing w:val="-5"/>
          <w:w w:val="105"/>
          <w:sz w:val="16"/>
        </w:rPr>
        <w:t> </w:t>
      </w:r>
      <w:r>
        <w:rPr>
          <w:w w:val="105"/>
          <w:sz w:val="16"/>
        </w:rPr>
        <w:t>with</w:t>
      </w:r>
      <w:r>
        <w:rPr>
          <w:spacing w:val="-4"/>
          <w:w w:val="105"/>
          <w:sz w:val="16"/>
        </w:rPr>
        <w:t> </w:t>
      </w:r>
      <w:r>
        <w:rPr>
          <w:w w:val="105"/>
          <w:sz w:val="16"/>
        </w:rPr>
        <w:t>RevOps</w:t>
      </w:r>
      <w:r>
        <w:rPr>
          <w:spacing w:val="-4"/>
          <w:w w:val="105"/>
          <w:sz w:val="16"/>
        </w:rPr>
        <w:t> </w:t>
      </w:r>
      <w:r>
        <w:rPr>
          <w:w w:val="105"/>
          <w:sz w:val="16"/>
        </w:rPr>
        <w:t>on</w:t>
      </w:r>
      <w:r>
        <w:rPr>
          <w:spacing w:val="-4"/>
          <w:w w:val="105"/>
          <w:sz w:val="16"/>
        </w:rPr>
        <w:t> </w:t>
      </w:r>
      <w:r>
        <w:rPr>
          <w:w w:val="105"/>
          <w:sz w:val="16"/>
        </w:rPr>
        <w:t>a</w:t>
      </w:r>
      <w:r>
        <w:rPr>
          <w:spacing w:val="-4"/>
          <w:w w:val="105"/>
          <w:sz w:val="16"/>
        </w:rPr>
        <w:t> </w:t>
      </w:r>
      <w:r>
        <w:rPr>
          <w:w w:val="105"/>
          <w:sz w:val="16"/>
        </w:rPr>
        <w:t>lead-scoring</w:t>
      </w:r>
      <w:r>
        <w:rPr>
          <w:spacing w:val="-4"/>
          <w:w w:val="105"/>
          <w:sz w:val="16"/>
        </w:rPr>
        <w:t> </w:t>
      </w:r>
      <w:r>
        <w:rPr>
          <w:w w:val="105"/>
          <w:sz w:val="16"/>
        </w:rPr>
        <w:t>rebuild</w:t>
      </w:r>
      <w:r>
        <w:rPr>
          <w:spacing w:val="-4"/>
          <w:w w:val="105"/>
          <w:sz w:val="16"/>
        </w:rPr>
        <w:t> </w:t>
      </w:r>
      <w:r>
        <w:rPr>
          <w:w w:val="105"/>
          <w:sz w:val="16"/>
        </w:rPr>
        <w:t>that</w:t>
      </w:r>
      <w:r>
        <w:rPr>
          <w:spacing w:val="-4"/>
          <w:w w:val="105"/>
          <w:sz w:val="16"/>
        </w:rPr>
        <w:t> </w:t>
      </w:r>
      <w:r>
        <w:rPr>
          <w:w w:val="105"/>
          <w:sz w:val="16"/>
        </w:rPr>
        <w:t>cut</w:t>
      </w:r>
      <w:r>
        <w:rPr>
          <w:spacing w:val="-4"/>
          <w:w w:val="105"/>
          <w:sz w:val="16"/>
        </w:rPr>
        <w:t> </w:t>
      </w:r>
      <w:r>
        <w:rPr>
          <w:w w:val="105"/>
          <w:sz w:val="16"/>
        </w:rPr>
        <w:t>SDR</w:t>
      </w:r>
      <w:r>
        <w:rPr>
          <w:spacing w:val="-4"/>
          <w:w w:val="105"/>
          <w:sz w:val="16"/>
        </w:rPr>
        <w:t> </w:t>
      </w:r>
      <w:r>
        <w:rPr>
          <w:w w:val="105"/>
          <w:sz w:val="16"/>
        </w:rPr>
        <w:t>rejection</w:t>
      </w:r>
      <w:r>
        <w:rPr>
          <w:spacing w:val="-4"/>
          <w:w w:val="105"/>
          <w:sz w:val="16"/>
        </w:rPr>
        <w:t> </w:t>
      </w:r>
      <w:r>
        <w:rPr>
          <w:w w:val="105"/>
          <w:sz w:val="16"/>
        </w:rPr>
        <w:t>rates</w:t>
      </w:r>
      <w:r>
        <w:rPr>
          <w:spacing w:val="-4"/>
          <w:w w:val="105"/>
          <w:sz w:val="16"/>
        </w:rPr>
        <w:t> </w:t>
      </w:r>
      <w:r>
        <w:rPr>
          <w:w w:val="105"/>
          <w:sz w:val="16"/>
        </w:rPr>
        <w:t>by</w:t>
      </w:r>
      <w:r>
        <w:rPr>
          <w:spacing w:val="-4"/>
          <w:w w:val="105"/>
          <w:sz w:val="16"/>
        </w:rPr>
        <w:t> </w:t>
      </w:r>
      <w:r>
        <w:rPr>
          <w:w w:val="105"/>
          <w:sz w:val="16"/>
        </w:rPr>
        <w:t>about</w:t>
      </w:r>
      <w:r>
        <w:rPr>
          <w:spacing w:val="-4"/>
          <w:w w:val="105"/>
          <w:sz w:val="16"/>
        </w:rPr>
        <w:t> </w:t>
      </w:r>
      <w:r>
        <w:rPr>
          <w:w w:val="105"/>
          <w:sz w:val="16"/>
        </w:rPr>
        <w:t>a</w:t>
      </w:r>
      <w:r>
        <w:rPr>
          <w:spacing w:val="-4"/>
          <w:w w:val="105"/>
          <w:sz w:val="16"/>
        </w:rPr>
        <w:t> </w:t>
      </w:r>
      <w:r>
        <w:rPr>
          <w:spacing w:val="-2"/>
          <w:w w:val="105"/>
          <w:sz w:val="16"/>
        </w:rPr>
        <w:t>third.</w:t>
      </w:r>
    </w:p>
    <w:p>
      <w:pPr>
        <w:pStyle w:val="BodyText"/>
        <w:spacing w:before="174"/>
        <w:ind w:left="706" w:firstLine="0"/>
      </w:pPr>
      <w:r>
        <w:rPr/>
        <w:t>DIRECTOR</w:t>
      </w:r>
      <w:r>
        <w:rPr>
          <w:spacing w:val="-3"/>
        </w:rPr>
        <w:t> </w:t>
      </w:r>
      <w:r>
        <w:rPr/>
        <w:t>OF</w:t>
      </w:r>
      <w:r>
        <w:rPr>
          <w:spacing w:val="-2"/>
        </w:rPr>
        <w:t> </w:t>
      </w:r>
      <w:r>
        <w:rPr/>
        <w:t>DEMAND</w:t>
      </w:r>
      <w:r>
        <w:rPr>
          <w:spacing w:val="-3"/>
        </w:rPr>
        <w:t> </w:t>
      </w:r>
      <w:r>
        <w:rPr/>
        <w:t>GENERATION</w:t>
      </w:r>
      <w:r>
        <w:rPr>
          <w:spacing w:val="22"/>
        </w:rPr>
        <w:t> </w:t>
      </w:r>
      <w:r>
        <w:rPr/>
        <w:t>|</w:t>
      </w:r>
      <w:r>
        <w:rPr>
          <w:spacing w:val="23"/>
        </w:rPr>
        <w:t> </w:t>
      </w:r>
      <w:r>
        <w:rPr/>
        <w:t>MOSSFIELD</w:t>
      </w:r>
      <w:r>
        <w:rPr>
          <w:spacing w:val="-3"/>
        </w:rPr>
        <w:t> </w:t>
      </w:r>
      <w:r>
        <w:rPr/>
        <w:t>SOFTWARE,</w:t>
      </w:r>
      <w:r>
        <w:rPr>
          <w:spacing w:val="-2"/>
        </w:rPr>
        <w:t> </w:t>
      </w:r>
      <w:r>
        <w:rPr/>
        <w:t>PORTLAND,</w:t>
      </w:r>
      <w:r>
        <w:rPr>
          <w:spacing w:val="-3"/>
        </w:rPr>
        <w:t> </w:t>
      </w:r>
      <w:r>
        <w:rPr/>
        <w:t>OR</w:t>
      </w:r>
      <w:r>
        <w:rPr>
          <w:spacing w:val="22"/>
        </w:rPr>
        <w:t> </w:t>
      </w:r>
      <w:r>
        <w:rPr/>
        <w:t>|</w:t>
      </w:r>
      <w:r>
        <w:rPr>
          <w:spacing w:val="23"/>
        </w:rPr>
        <w:t> </w:t>
      </w:r>
      <w:r>
        <w:rPr/>
        <w:t>2018</w:t>
      </w:r>
      <w:r>
        <w:rPr>
          <w:spacing w:val="-3"/>
        </w:rPr>
        <w:t> </w:t>
      </w:r>
      <w:r>
        <w:rPr/>
        <w:t>–</w:t>
      </w:r>
      <w:r>
        <w:rPr>
          <w:spacing w:val="-2"/>
        </w:rPr>
        <w:t> </w:t>
      </w:r>
      <w:r>
        <w:rPr>
          <w:spacing w:val="-4"/>
        </w:rPr>
        <w:t>2021</w:t>
      </w:r>
    </w:p>
    <w:p>
      <w:pPr>
        <w:pStyle w:val="BodyText"/>
        <w:spacing w:before="17"/>
        <w:ind w:firstLine="0"/>
      </w:pPr>
    </w:p>
    <w:p>
      <w:pPr>
        <w:pStyle w:val="ListParagraph"/>
        <w:numPr>
          <w:ilvl w:val="0"/>
          <w:numId w:val="1"/>
        </w:numPr>
        <w:tabs>
          <w:tab w:pos="1169" w:val="left" w:leader="none"/>
        </w:tabs>
        <w:spacing w:line="343" w:lineRule="exact" w:before="0" w:after="0"/>
        <w:ind w:left="1169" w:right="0" w:hanging="296"/>
        <w:jc w:val="left"/>
        <w:rPr>
          <w:sz w:val="16"/>
        </w:rPr>
      </w:pPr>
      <w:r>
        <w:rPr>
          <w:w w:val="105"/>
          <w:sz w:val="16"/>
        </w:rPr>
        <w:t>Took</w:t>
      </w:r>
      <w:r>
        <w:rPr>
          <w:spacing w:val="-3"/>
          <w:w w:val="105"/>
          <w:sz w:val="16"/>
        </w:rPr>
        <w:t> </w:t>
      </w:r>
      <w:r>
        <w:rPr>
          <w:w w:val="105"/>
          <w:sz w:val="16"/>
        </w:rPr>
        <w:t>demand</w:t>
      </w:r>
      <w:r>
        <w:rPr>
          <w:spacing w:val="-2"/>
          <w:w w:val="105"/>
          <w:sz w:val="16"/>
        </w:rPr>
        <w:t> </w:t>
      </w:r>
      <w:r>
        <w:rPr>
          <w:w w:val="105"/>
          <w:sz w:val="16"/>
        </w:rPr>
        <w:t>gen</w:t>
      </w:r>
      <w:r>
        <w:rPr>
          <w:spacing w:val="-2"/>
          <w:w w:val="105"/>
          <w:sz w:val="16"/>
        </w:rPr>
        <w:t> </w:t>
      </w:r>
      <w:r>
        <w:rPr>
          <w:w w:val="105"/>
          <w:sz w:val="16"/>
        </w:rPr>
        <w:t>from</w:t>
      </w:r>
      <w:r>
        <w:rPr>
          <w:spacing w:val="-2"/>
          <w:w w:val="105"/>
          <w:sz w:val="16"/>
        </w:rPr>
        <w:t> </w:t>
      </w:r>
      <w:r>
        <w:rPr>
          <w:w w:val="105"/>
          <w:sz w:val="16"/>
        </w:rPr>
        <w:t>a</w:t>
      </w:r>
      <w:r>
        <w:rPr>
          <w:spacing w:val="-2"/>
          <w:w w:val="105"/>
          <w:sz w:val="16"/>
        </w:rPr>
        <w:t> </w:t>
      </w:r>
      <w:r>
        <w:rPr>
          <w:w w:val="105"/>
          <w:sz w:val="16"/>
        </w:rPr>
        <w:t>one-person</w:t>
      </w:r>
      <w:r>
        <w:rPr>
          <w:spacing w:val="-2"/>
          <w:w w:val="105"/>
          <w:sz w:val="16"/>
        </w:rPr>
        <w:t> </w:t>
      </w:r>
      <w:r>
        <w:rPr>
          <w:w w:val="105"/>
          <w:sz w:val="16"/>
        </w:rPr>
        <w:t>function</w:t>
      </w:r>
      <w:r>
        <w:rPr>
          <w:spacing w:val="-3"/>
          <w:w w:val="105"/>
          <w:sz w:val="16"/>
        </w:rPr>
        <w:t> </w:t>
      </w:r>
      <w:r>
        <w:rPr>
          <w:w w:val="105"/>
          <w:sz w:val="16"/>
        </w:rPr>
        <w:t>to</w:t>
      </w:r>
      <w:r>
        <w:rPr>
          <w:spacing w:val="-2"/>
          <w:w w:val="105"/>
          <w:sz w:val="16"/>
        </w:rPr>
        <w:t> </w:t>
      </w:r>
      <w:r>
        <w:rPr>
          <w:w w:val="105"/>
          <w:sz w:val="16"/>
        </w:rPr>
        <w:t>a</w:t>
      </w:r>
      <w:r>
        <w:rPr>
          <w:spacing w:val="-2"/>
          <w:w w:val="105"/>
          <w:sz w:val="16"/>
        </w:rPr>
        <w:t> </w:t>
      </w:r>
      <w:r>
        <w:rPr>
          <w:w w:val="105"/>
          <w:sz w:val="16"/>
        </w:rPr>
        <w:t>team</w:t>
      </w:r>
      <w:r>
        <w:rPr>
          <w:spacing w:val="-2"/>
          <w:w w:val="105"/>
          <w:sz w:val="16"/>
        </w:rPr>
        <w:t> </w:t>
      </w:r>
      <w:r>
        <w:rPr>
          <w:w w:val="105"/>
          <w:sz w:val="16"/>
        </w:rPr>
        <w:t>of</w:t>
      </w:r>
      <w:r>
        <w:rPr>
          <w:spacing w:val="-2"/>
          <w:w w:val="105"/>
          <w:sz w:val="16"/>
        </w:rPr>
        <w:t> </w:t>
      </w:r>
      <w:r>
        <w:rPr>
          <w:w w:val="105"/>
          <w:sz w:val="16"/>
        </w:rPr>
        <w:t>six</w:t>
      </w:r>
      <w:r>
        <w:rPr>
          <w:spacing w:val="-2"/>
          <w:w w:val="105"/>
          <w:sz w:val="16"/>
        </w:rPr>
        <w:t> </w:t>
      </w:r>
      <w:r>
        <w:rPr>
          <w:w w:val="105"/>
          <w:sz w:val="16"/>
        </w:rPr>
        <w:t>covering</w:t>
      </w:r>
      <w:r>
        <w:rPr>
          <w:spacing w:val="-3"/>
          <w:w w:val="105"/>
          <w:sz w:val="16"/>
        </w:rPr>
        <w:t> </w:t>
      </w:r>
      <w:r>
        <w:rPr>
          <w:w w:val="105"/>
          <w:sz w:val="16"/>
        </w:rPr>
        <w:t>paid,</w:t>
      </w:r>
      <w:r>
        <w:rPr>
          <w:spacing w:val="-2"/>
          <w:w w:val="105"/>
          <w:sz w:val="16"/>
        </w:rPr>
        <w:t> </w:t>
      </w:r>
      <w:r>
        <w:rPr>
          <w:w w:val="105"/>
          <w:sz w:val="16"/>
        </w:rPr>
        <w:t>lifecycle,</w:t>
      </w:r>
      <w:r>
        <w:rPr>
          <w:spacing w:val="-2"/>
          <w:w w:val="105"/>
          <w:sz w:val="16"/>
        </w:rPr>
        <w:t> </w:t>
      </w:r>
      <w:r>
        <w:rPr>
          <w:w w:val="105"/>
          <w:sz w:val="16"/>
        </w:rPr>
        <w:t>web,</w:t>
      </w:r>
      <w:r>
        <w:rPr>
          <w:spacing w:val="-2"/>
          <w:w w:val="105"/>
          <w:sz w:val="16"/>
        </w:rPr>
        <w:t> </w:t>
      </w:r>
      <w:r>
        <w:rPr>
          <w:w w:val="105"/>
          <w:sz w:val="16"/>
        </w:rPr>
        <w:t>and</w:t>
      </w:r>
      <w:r>
        <w:rPr>
          <w:spacing w:val="-2"/>
          <w:w w:val="105"/>
          <w:sz w:val="16"/>
        </w:rPr>
        <w:t> </w:t>
      </w:r>
      <w:r>
        <w:rPr>
          <w:spacing w:val="-4"/>
          <w:w w:val="105"/>
          <w:sz w:val="16"/>
        </w:rPr>
        <w:t>ops.</w:t>
      </w:r>
    </w:p>
    <w:p>
      <w:pPr>
        <w:pStyle w:val="ListParagraph"/>
        <w:numPr>
          <w:ilvl w:val="0"/>
          <w:numId w:val="1"/>
        </w:numPr>
        <w:tabs>
          <w:tab w:pos="1169" w:val="left" w:leader="none"/>
        </w:tabs>
        <w:spacing w:line="323" w:lineRule="exact" w:before="0" w:after="0"/>
        <w:ind w:left="1169" w:right="0" w:hanging="296"/>
        <w:jc w:val="left"/>
        <w:rPr>
          <w:sz w:val="16"/>
        </w:rPr>
      </w:pPr>
      <w:r>
        <w:rPr>
          <w:w w:val="105"/>
          <w:sz w:val="16"/>
        </w:rPr>
        <w:t>Launched</w:t>
      </w:r>
      <w:r>
        <w:rPr>
          <w:spacing w:val="-4"/>
          <w:w w:val="105"/>
          <w:sz w:val="16"/>
        </w:rPr>
        <w:t> </w:t>
      </w:r>
      <w:r>
        <w:rPr>
          <w:w w:val="105"/>
          <w:sz w:val="16"/>
        </w:rPr>
        <w:t>the</w:t>
      </w:r>
      <w:r>
        <w:rPr>
          <w:spacing w:val="-3"/>
          <w:w w:val="105"/>
          <w:sz w:val="16"/>
        </w:rPr>
        <w:t> </w:t>
      </w:r>
      <w:r>
        <w:rPr>
          <w:w w:val="105"/>
          <w:sz w:val="16"/>
        </w:rPr>
        <w:t>ﬁrst</w:t>
      </w:r>
      <w:r>
        <w:rPr>
          <w:spacing w:val="-4"/>
          <w:w w:val="105"/>
          <w:sz w:val="16"/>
        </w:rPr>
        <w:t> </w:t>
      </w:r>
      <w:r>
        <w:rPr>
          <w:w w:val="105"/>
          <w:sz w:val="16"/>
        </w:rPr>
        <w:t>ABM</w:t>
      </w:r>
      <w:r>
        <w:rPr>
          <w:spacing w:val="-3"/>
          <w:w w:val="105"/>
          <w:sz w:val="16"/>
        </w:rPr>
        <w:t> </w:t>
      </w:r>
      <w:r>
        <w:rPr>
          <w:w w:val="105"/>
          <w:sz w:val="16"/>
        </w:rPr>
        <w:t>program</w:t>
      </w:r>
      <w:r>
        <w:rPr>
          <w:spacing w:val="-4"/>
          <w:w w:val="105"/>
          <w:sz w:val="16"/>
        </w:rPr>
        <w:t> </w:t>
      </w:r>
      <w:r>
        <w:rPr>
          <w:w w:val="105"/>
          <w:sz w:val="16"/>
        </w:rPr>
        <w:t>targeting</w:t>
      </w:r>
      <w:r>
        <w:rPr>
          <w:spacing w:val="-3"/>
          <w:w w:val="105"/>
          <w:sz w:val="16"/>
        </w:rPr>
        <w:t> </w:t>
      </w:r>
      <w:r>
        <w:rPr>
          <w:w w:val="105"/>
          <w:sz w:val="16"/>
        </w:rPr>
        <w:t>220</w:t>
      </w:r>
      <w:r>
        <w:rPr>
          <w:spacing w:val="-3"/>
          <w:w w:val="105"/>
          <w:sz w:val="16"/>
        </w:rPr>
        <w:t> </w:t>
      </w:r>
      <w:r>
        <w:rPr>
          <w:w w:val="105"/>
          <w:sz w:val="16"/>
        </w:rPr>
        <w:t>named</w:t>
      </w:r>
      <w:r>
        <w:rPr>
          <w:spacing w:val="-4"/>
          <w:w w:val="105"/>
          <w:sz w:val="16"/>
        </w:rPr>
        <w:t> </w:t>
      </w:r>
      <w:r>
        <w:rPr>
          <w:w w:val="105"/>
          <w:sz w:val="16"/>
        </w:rPr>
        <w:t>accounts;</w:t>
      </w:r>
      <w:r>
        <w:rPr>
          <w:spacing w:val="-3"/>
          <w:w w:val="105"/>
          <w:sz w:val="16"/>
        </w:rPr>
        <w:t> </w:t>
      </w:r>
      <w:r>
        <w:rPr>
          <w:w w:val="105"/>
          <w:sz w:val="16"/>
        </w:rPr>
        <w:t>closed</w:t>
      </w:r>
      <w:r>
        <w:rPr>
          <w:spacing w:val="-4"/>
          <w:w w:val="105"/>
          <w:sz w:val="16"/>
        </w:rPr>
        <w:t> </w:t>
      </w:r>
      <w:r>
        <w:rPr>
          <w:w w:val="105"/>
          <w:sz w:val="16"/>
        </w:rPr>
        <w:t>$6.2M</w:t>
      </w:r>
      <w:r>
        <w:rPr>
          <w:spacing w:val="-3"/>
          <w:w w:val="105"/>
          <w:sz w:val="16"/>
        </w:rPr>
        <w:t> </w:t>
      </w:r>
      <w:r>
        <w:rPr>
          <w:w w:val="105"/>
          <w:sz w:val="16"/>
        </w:rPr>
        <w:t>in</w:t>
      </w:r>
      <w:r>
        <w:rPr>
          <w:spacing w:val="-3"/>
          <w:w w:val="105"/>
          <w:sz w:val="16"/>
        </w:rPr>
        <w:t> </w:t>
      </w:r>
      <w:r>
        <w:rPr>
          <w:w w:val="105"/>
          <w:sz w:val="16"/>
        </w:rPr>
        <w:t>new</w:t>
      </w:r>
      <w:r>
        <w:rPr>
          <w:spacing w:val="-4"/>
          <w:w w:val="105"/>
          <w:sz w:val="16"/>
        </w:rPr>
        <w:t> </w:t>
      </w:r>
      <w:r>
        <w:rPr>
          <w:w w:val="105"/>
          <w:sz w:val="16"/>
        </w:rPr>
        <w:t>ARR</w:t>
      </w:r>
      <w:r>
        <w:rPr>
          <w:spacing w:val="-3"/>
          <w:w w:val="105"/>
          <w:sz w:val="16"/>
        </w:rPr>
        <w:t> </w:t>
      </w:r>
      <w:r>
        <w:rPr>
          <w:w w:val="105"/>
          <w:sz w:val="16"/>
        </w:rPr>
        <w:t>within</w:t>
      </w:r>
      <w:r>
        <w:rPr>
          <w:spacing w:val="-4"/>
          <w:w w:val="105"/>
          <w:sz w:val="16"/>
        </w:rPr>
        <w:t> </w:t>
      </w:r>
      <w:r>
        <w:rPr>
          <w:w w:val="105"/>
          <w:sz w:val="16"/>
        </w:rPr>
        <w:t>the</w:t>
      </w:r>
      <w:r>
        <w:rPr>
          <w:spacing w:val="-3"/>
          <w:w w:val="105"/>
          <w:sz w:val="16"/>
        </w:rPr>
        <w:t> </w:t>
      </w:r>
      <w:r>
        <w:rPr>
          <w:w w:val="105"/>
          <w:sz w:val="16"/>
        </w:rPr>
        <w:t>ﬁrst</w:t>
      </w:r>
      <w:r>
        <w:rPr>
          <w:spacing w:val="-3"/>
          <w:w w:val="105"/>
          <w:sz w:val="16"/>
        </w:rPr>
        <w:t> </w:t>
      </w:r>
      <w:r>
        <w:rPr>
          <w:spacing w:val="-4"/>
          <w:w w:val="105"/>
          <w:sz w:val="16"/>
        </w:rPr>
        <w:t>year.</w:t>
      </w:r>
    </w:p>
    <w:p>
      <w:pPr>
        <w:pStyle w:val="ListParagraph"/>
        <w:numPr>
          <w:ilvl w:val="0"/>
          <w:numId w:val="1"/>
        </w:numPr>
        <w:tabs>
          <w:tab w:pos="1169" w:val="left" w:leader="none"/>
        </w:tabs>
        <w:spacing w:line="315" w:lineRule="exact" w:before="0" w:after="0"/>
        <w:ind w:left="1169" w:right="0" w:hanging="296"/>
        <w:jc w:val="left"/>
        <w:rPr>
          <w:sz w:val="16"/>
        </w:rPr>
      </w:pPr>
      <w:r>
        <w:rPr>
          <w:w w:val="105"/>
          <w:sz w:val="16"/>
        </w:rPr>
        <w:t>Rebuilt</w:t>
      </w:r>
      <w:r>
        <w:rPr>
          <w:spacing w:val="-4"/>
          <w:w w:val="105"/>
          <w:sz w:val="16"/>
        </w:rPr>
        <w:t> </w:t>
      </w:r>
      <w:r>
        <w:rPr>
          <w:w w:val="105"/>
          <w:sz w:val="16"/>
        </w:rPr>
        <w:t>the</w:t>
      </w:r>
      <w:r>
        <w:rPr>
          <w:spacing w:val="-4"/>
          <w:w w:val="105"/>
          <w:sz w:val="16"/>
        </w:rPr>
        <w:t> </w:t>
      </w:r>
      <w:r>
        <w:rPr>
          <w:w w:val="105"/>
          <w:sz w:val="16"/>
        </w:rPr>
        <w:t>marketing</w:t>
      </w:r>
      <w:r>
        <w:rPr>
          <w:spacing w:val="-4"/>
          <w:w w:val="105"/>
          <w:sz w:val="16"/>
        </w:rPr>
        <w:t> </w:t>
      </w:r>
      <w:r>
        <w:rPr>
          <w:w w:val="105"/>
          <w:sz w:val="16"/>
        </w:rPr>
        <w:t>website</w:t>
      </w:r>
      <w:r>
        <w:rPr>
          <w:spacing w:val="-3"/>
          <w:w w:val="105"/>
          <w:sz w:val="16"/>
        </w:rPr>
        <w:t> </w:t>
      </w:r>
      <w:r>
        <w:rPr>
          <w:w w:val="105"/>
          <w:sz w:val="16"/>
        </w:rPr>
        <w:t>with</w:t>
      </w:r>
      <w:r>
        <w:rPr>
          <w:spacing w:val="-4"/>
          <w:w w:val="105"/>
          <w:sz w:val="16"/>
        </w:rPr>
        <w:t> </w:t>
      </w:r>
      <w:r>
        <w:rPr>
          <w:w w:val="105"/>
          <w:sz w:val="16"/>
        </w:rPr>
        <w:t>a</w:t>
      </w:r>
      <w:r>
        <w:rPr>
          <w:spacing w:val="-4"/>
          <w:w w:val="105"/>
          <w:sz w:val="16"/>
        </w:rPr>
        <w:t> </w:t>
      </w:r>
      <w:r>
        <w:rPr>
          <w:w w:val="105"/>
          <w:sz w:val="16"/>
        </w:rPr>
        <w:t>contractor</w:t>
      </w:r>
      <w:r>
        <w:rPr>
          <w:spacing w:val="-3"/>
          <w:w w:val="105"/>
          <w:sz w:val="16"/>
        </w:rPr>
        <w:t> </w:t>
      </w:r>
      <w:r>
        <w:rPr>
          <w:w w:val="105"/>
          <w:sz w:val="16"/>
        </w:rPr>
        <w:t>pod,</w:t>
      </w:r>
      <w:r>
        <w:rPr>
          <w:spacing w:val="-4"/>
          <w:w w:val="105"/>
          <w:sz w:val="16"/>
        </w:rPr>
        <w:t> </w:t>
      </w:r>
      <w:r>
        <w:rPr>
          <w:w w:val="105"/>
          <w:sz w:val="16"/>
        </w:rPr>
        <w:t>lifting</w:t>
      </w:r>
      <w:r>
        <w:rPr>
          <w:spacing w:val="-4"/>
          <w:w w:val="105"/>
          <w:sz w:val="16"/>
        </w:rPr>
        <w:t> </w:t>
      </w:r>
      <w:r>
        <w:rPr>
          <w:w w:val="105"/>
          <w:sz w:val="16"/>
        </w:rPr>
        <w:t>demo-request</w:t>
      </w:r>
      <w:r>
        <w:rPr>
          <w:spacing w:val="-3"/>
          <w:w w:val="105"/>
          <w:sz w:val="16"/>
        </w:rPr>
        <w:t> </w:t>
      </w:r>
      <w:r>
        <w:rPr>
          <w:w w:val="105"/>
          <w:sz w:val="16"/>
        </w:rPr>
        <w:t>conversion</w:t>
      </w:r>
      <w:r>
        <w:rPr>
          <w:spacing w:val="-4"/>
          <w:w w:val="105"/>
          <w:sz w:val="16"/>
        </w:rPr>
        <w:t> </w:t>
      </w:r>
      <w:r>
        <w:rPr>
          <w:w w:val="105"/>
          <w:sz w:val="16"/>
        </w:rPr>
        <w:t>from</w:t>
      </w:r>
      <w:r>
        <w:rPr>
          <w:spacing w:val="-4"/>
          <w:w w:val="105"/>
          <w:sz w:val="16"/>
        </w:rPr>
        <w:t> </w:t>
      </w:r>
      <w:r>
        <w:rPr>
          <w:w w:val="105"/>
          <w:sz w:val="16"/>
        </w:rPr>
        <w:t>1.8%</w:t>
      </w:r>
      <w:r>
        <w:rPr>
          <w:spacing w:val="-3"/>
          <w:w w:val="105"/>
          <w:sz w:val="16"/>
        </w:rPr>
        <w:t> </w:t>
      </w:r>
      <w:r>
        <w:rPr>
          <w:w w:val="105"/>
          <w:sz w:val="16"/>
        </w:rPr>
        <w:t>to</w:t>
      </w:r>
      <w:r>
        <w:rPr>
          <w:spacing w:val="-4"/>
          <w:w w:val="105"/>
          <w:sz w:val="16"/>
        </w:rPr>
        <w:t> 3.4%.</w:t>
      </w:r>
    </w:p>
    <w:p>
      <w:pPr>
        <w:pStyle w:val="ListParagraph"/>
        <w:numPr>
          <w:ilvl w:val="0"/>
          <w:numId w:val="1"/>
        </w:numPr>
        <w:tabs>
          <w:tab w:pos="1169" w:val="left" w:leader="none"/>
        </w:tabs>
        <w:spacing w:line="336" w:lineRule="exact" w:before="0" w:after="0"/>
        <w:ind w:left="1169" w:right="0" w:hanging="296"/>
        <w:jc w:val="left"/>
        <w:rPr>
          <w:sz w:val="16"/>
        </w:rPr>
      </w:pPr>
      <w:r>
        <w:rPr>
          <w:w w:val="105"/>
          <w:sz w:val="16"/>
        </w:rPr>
        <w:t>Set</w:t>
      </w:r>
      <w:r>
        <w:rPr>
          <w:spacing w:val="-6"/>
          <w:w w:val="105"/>
          <w:sz w:val="16"/>
        </w:rPr>
        <w:t> </w:t>
      </w:r>
      <w:r>
        <w:rPr>
          <w:w w:val="105"/>
          <w:sz w:val="16"/>
        </w:rPr>
        <w:t>quarterly</w:t>
      </w:r>
      <w:r>
        <w:rPr>
          <w:spacing w:val="-6"/>
          <w:w w:val="105"/>
          <w:sz w:val="16"/>
        </w:rPr>
        <w:t> </w:t>
      </w:r>
      <w:r>
        <w:rPr>
          <w:w w:val="105"/>
          <w:sz w:val="16"/>
        </w:rPr>
        <w:t>OKRs</w:t>
      </w:r>
      <w:r>
        <w:rPr>
          <w:spacing w:val="-6"/>
          <w:w w:val="105"/>
          <w:sz w:val="16"/>
        </w:rPr>
        <w:t> </w:t>
      </w:r>
      <w:r>
        <w:rPr>
          <w:w w:val="105"/>
          <w:sz w:val="16"/>
        </w:rPr>
        <w:t>jointly</w:t>
      </w:r>
      <w:r>
        <w:rPr>
          <w:spacing w:val="-5"/>
          <w:w w:val="105"/>
          <w:sz w:val="16"/>
        </w:rPr>
        <w:t> </w:t>
      </w:r>
      <w:r>
        <w:rPr>
          <w:w w:val="105"/>
          <w:sz w:val="16"/>
        </w:rPr>
        <w:t>with</w:t>
      </w:r>
      <w:r>
        <w:rPr>
          <w:spacing w:val="-6"/>
          <w:w w:val="105"/>
          <w:sz w:val="16"/>
        </w:rPr>
        <w:t> </w:t>
      </w:r>
      <w:r>
        <w:rPr>
          <w:w w:val="105"/>
          <w:sz w:val="16"/>
        </w:rPr>
        <w:t>the</w:t>
      </w:r>
      <w:r>
        <w:rPr>
          <w:spacing w:val="-6"/>
          <w:w w:val="105"/>
          <w:sz w:val="16"/>
        </w:rPr>
        <w:t> </w:t>
      </w:r>
      <w:r>
        <w:rPr>
          <w:w w:val="105"/>
          <w:sz w:val="16"/>
        </w:rPr>
        <w:t>VP</w:t>
      </w:r>
      <w:r>
        <w:rPr>
          <w:spacing w:val="-5"/>
          <w:w w:val="105"/>
          <w:sz w:val="16"/>
        </w:rPr>
        <w:t> </w:t>
      </w:r>
      <w:r>
        <w:rPr>
          <w:w w:val="105"/>
          <w:sz w:val="16"/>
        </w:rPr>
        <w:t>of</w:t>
      </w:r>
      <w:r>
        <w:rPr>
          <w:spacing w:val="-6"/>
          <w:w w:val="105"/>
          <w:sz w:val="16"/>
        </w:rPr>
        <w:t> </w:t>
      </w:r>
      <w:r>
        <w:rPr>
          <w:w w:val="105"/>
          <w:sz w:val="16"/>
        </w:rPr>
        <w:t>Sales,</w:t>
      </w:r>
      <w:r>
        <w:rPr>
          <w:spacing w:val="-6"/>
          <w:w w:val="105"/>
          <w:sz w:val="16"/>
        </w:rPr>
        <w:t> </w:t>
      </w:r>
      <w:r>
        <w:rPr>
          <w:w w:val="105"/>
          <w:sz w:val="16"/>
        </w:rPr>
        <w:t>which</w:t>
      </w:r>
      <w:r>
        <w:rPr>
          <w:spacing w:val="-5"/>
          <w:w w:val="105"/>
          <w:sz w:val="16"/>
        </w:rPr>
        <w:t> </w:t>
      </w:r>
      <w:r>
        <w:rPr>
          <w:w w:val="105"/>
          <w:sz w:val="16"/>
        </w:rPr>
        <w:t>got</w:t>
      </w:r>
      <w:r>
        <w:rPr>
          <w:spacing w:val="-6"/>
          <w:w w:val="105"/>
          <w:sz w:val="16"/>
        </w:rPr>
        <w:t> </w:t>
      </w:r>
      <w:r>
        <w:rPr>
          <w:w w:val="105"/>
          <w:sz w:val="16"/>
        </w:rPr>
        <w:t>marketing-sourced</w:t>
      </w:r>
      <w:r>
        <w:rPr>
          <w:spacing w:val="-6"/>
          <w:w w:val="105"/>
          <w:sz w:val="16"/>
        </w:rPr>
        <w:t> </w:t>
      </w:r>
      <w:r>
        <w:rPr>
          <w:w w:val="105"/>
          <w:sz w:val="16"/>
        </w:rPr>
        <w:t>numbers</w:t>
      </w:r>
      <w:r>
        <w:rPr>
          <w:spacing w:val="-5"/>
          <w:w w:val="105"/>
          <w:sz w:val="16"/>
        </w:rPr>
        <w:t> </w:t>
      </w:r>
      <w:r>
        <w:rPr>
          <w:w w:val="105"/>
          <w:sz w:val="16"/>
        </w:rPr>
        <w:t>into</w:t>
      </w:r>
      <w:r>
        <w:rPr>
          <w:spacing w:val="-6"/>
          <w:w w:val="105"/>
          <w:sz w:val="16"/>
        </w:rPr>
        <w:t> </w:t>
      </w:r>
      <w:r>
        <w:rPr>
          <w:w w:val="105"/>
          <w:sz w:val="16"/>
        </w:rPr>
        <w:t>the</w:t>
      </w:r>
      <w:r>
        <w:rPr>
          <w:spacing w:val="-6"/>
          <w:w w:val="105"/>
          <w:sz w:val="16"/>
        </w:rPr>
        <w:t> </w:t>
      </w:r>
      <w:r>
        <w:rPr>
          <w:w w:val="105"/>
          <w:sz w:val="16"/>
        </w:rPr>
        <w:t>sales</w:t>
      </w:r>
      <w:r>
        <w:rPr>
          <w:spacing w:val="-5"/>
          <w:w w:val="105"/>
          <w:sz w:val="16"/>
        </w:rPr>
        <w:t> </w:t>
      </w:r>
      <w:r>
        <w:rPr>
          <w:w w:val="105"/>
          <w:sz w:val="16"/>
        </w:rPr>
        <w:t>comp</w:t>
      </w:r>
      <w:r>
        <w:rPr>
          <w:spacing w:val="-6"/>
          <w:w w:val="105"/>
          <w:sz w:val="16"/>
        </w:rPr>
        <w:t> </w:t>
      </w:r>
      <w:r>
        <w:rPr>
          <w:w w:val="105"/>
          <w:sz w:val="16"/>
        </w:rPr>
        <w:t>plan</w:t>
      </w:r>
      <w:r>
        <w:rPr>
          <w:spacing w:val="-6"/>
          <w:w w:val="105"/>
          <w:sz w:val="16"/>
        </w:rPr>
        <w:t> </w:t>
      </w:r>
      <w:r>
        <w:rPr>
          <w:w w:val="105"/>
          <w:sz w:val="16"/>
        </w:rPr>
        <w:t>for</w:t>
      </w:r>
      <w:r>
        <w:rPr>
          <w:spacing w:val="-5"/>
          <w:w w:val="105"/>
          <w:sz w:val="16"/>
        </w:rPr>
        <w:t> </w:t>
      </w:r>
      <w:r>
        <w:rPr>
          <w:w w:val="105"/>
          <w:sz w:val="16"/>
        </w:rPr>
        <w:t>the</w:t>
      </w:r>
      <w:r>
        <w:rPr>
          <w:spacing w:val="-6"/>
          <w:w w:val="105"/>
          <w:sz w:val="16"/>
        </w:rPr>
        <w:t> </w:t>
      </w:r>
      <w:r>
        <w:rPr>
          <w:w w:val="105"/>
          <w:sz w:val="16"/>
        </w:rPr>
        <w:t>ﬁrst</w:t>
      </w:r>
      <w:r>
        <w:rPr>
          <w:spacing w:val="-6"/>
          <w:w w:val="105"/>
          <w:sz w:val="16"/>
        </w:rPr>
        <w:t> </w:t>
      </w:r>
      <w:r>
        <w:rPr>
          <w:spacing w:val="-2"/>
          <w:w w:val="105"/>
          <w:sz w:val="16"/>
        </w:rPr>
        <w:t>time.</w:t>
      </w:r>
    </w:p>
    <w:p>
      <w:pPr>
        <w:pStyle w:val="BodyText"/>
        <w:spacing w:before="174"/>
        <w:ind w:left="706" w:firstLine="0"/>
      </w:pPr>
      <w:r>
        <w:rPr/>
        <w:t>SENIOR</w:t>
      </w:r>
      <w:r>
        <w:rPr>
          <w:spacing w:val="-2"/>
        </w:rPr>
        <w:t> </w:t>
      </w:r>
      <w:r>
        <w:rPr/>
        <w:t>MARKETING</w:t>
      </w:r>
      <w:r>
        <w:rPr>
          <w:spacing w:val="-1"/>
        </w:rPr>
        <w:t> </w:t>
      </w:r>
      <w:r>
        <w:rPr/>
        <w:t>MANAGER</w:t>
      </w:r>
      <w:r>
        <w:rPr>
          <w:spacing w:val="24"/>
        </w:rPr>
        <w:t> </w:t>
      </w:r>
      <w:r>
        <w:rPr/>
        <w:t>|</w:t>
      </w:r>
      <w:r>
        <w:rPr>
          <w:spacing w:val="23"/>
        </w:rPr>
        <w:t> </w:t>
      </w:r>
      <w:r>
        <w:rPr/>
        <w:t>HALVERSON</w:t>
      </w:r>
      <w:r>
        <w:rPr>
          <w:spacing w:val="-1"/>
        </w:rPr>
        <w:t> </w:t>
      </w:r>
      <w:r>
        <w:rPr/>
        <w:t>GOODS</w:t>
      </w:r>
      <w:r>
        <w:rPr>
          <w:spacing w:val="-1"/>
        </w:rPr>
        <w:t> </w:t>
      </w:r>
      <w:r>
        <w:rPr/>
        <w:t>CO.,</w:t>
      </w:r>
      <w:r>
        <w:rPr>
          <w:spacing w:val="-1"/>
        </w:rPr>
        <w:t> </w:t>
      </w:r>
      <w:r>
        <w:rPr/>
        <w:t>SEATTLE,</w:t>
      </w:r>
      <w:r>
        <w:rPr>
          <w:spacing w:val="-2"/>
        </w:rPr>
        <w:t> </w:t>
      </w:r>
      <w:r>
        <w:rPr/>
        <w:t>WA</w:t>
      </w:r>
      <w:r>
        <w:rPr>
          <w:spacing w:val="24"/>
        </w:rPr>
        <w:t> </w:t>
      </w:r>
      <w:r>
        <w:rPr/>
        <w:t>|</w:t>
      </w:r>
      <w:r>
        <w:rPr>
          <w:spacing w:val="24"/>
        </w:rPr>
        <w:t> </w:t>
      </w:r>
      <w:r>
        <w:rPr/>
        <w:t>2015</w:t>
      </w:r>
      <w:r>
        <w:rPr>
          <w:spacing w:val="-2"/>
        </w:rPr>
        <w:t> </w:t>
      </w:r>
      <w:r>
        <w:rPr/>
        <w:t>–</w:t>
      </w:r>
      <w:r>
        <w:rPr>
          <w:spacing w:val="-1"/>
        </w:rPr>
        <w:t> </w:t>
      </w:r>
      <w:r>
        <w:rPr>
          <w:spacing w:val="-4"/>
        </w:rPr>
        <w:t>2018</w:t>
      </w:r>
    </w:p>
    <w:p>
      <w:pPr>
        <w:pStyle w:val="BodyText"/>
        <w:spacing w:before="31"/>
        <w:ind w:firstLine="0"/>
      </w:pPr>
    </w:p>
    <w:p>
      <w:pPr>
        <w:pStyle w:val="ListParagraph"/>
        <w:numPr>
          <w:ilvl w:val="0"/>
          <w:numId w:val="1"/>
        </w:numPr>
        <w:tabs>
          <w:tab w:pos="1169" w:val="left" w:leader="none"/>
        </w:tabs>
        <w:spacing w:line="336" w:lineRule="exact" w:before="0" w:after="0"/>
        <w:ind w:left="1169" w:right="0" w:hanging="296"/>
        <w:jc w:val="left"/>
        <w:rPr>
          <w:sz w:val="16"/>
        </w:rPr>
      </w:pPr>
      <w:r>
        <w:rPr>
          <w:w w:val="105"/>
          <w:sz w:val="16"/>
        </w:rPr>
        <w:t>Ran</w:t>
      </w:r>
      <w:r>
        <w:rPr>
          <w:spacing w:val="-4"/>
          <w:w w:val="105"/>
          <w:sz w:val="16"/>
        </w:rPr>
        <w:t> </w:t>
      </w:r>
      <w:r>
        <w:rPr>
          <w:w w:val="105"/>
          <w:sz w:val="16"/>
        </w:rPr>
        <w:t>lifecycle</w:t>
      </w:r>
      <w:r>
        <w:rPr>
          <w:spacing w:val="-3"/>
          <w:w w:val="105"/>
          <w:sz w:val="16"/>
        </w:rPr>
        <w:t> </w:t>
      </w:r>
      <w:r>
        <w:rPr>
          <w:w w:val="105"/>
          <w:sz w:val="16"/>
        </w:rPr>
        <w:t>email</w:t>
      </w:r>
      <w:r>
        <w:rPr>
          <w:spacing w:val="-3"/>
          <w:w w:val="105"/>
          <w:sz w:val="16"/>
        </w:rPr>
        <w:t> </w:t>
      </w:r>
      <w:r>
        <w:rPr>
          <w:w w:val="105"/>
          <w:sz w:val="16"/>
        </w:rPr>
        <w:t>and</w:t>
      </w:r>
      <w:r>
        <w:rPr>
          <w:spacing w:val="-3"/>
          <w:w w:val="105"/>
          <w:sz w:val="16"/>
        </w:rPr>
        <w:t> </w:t>
      </w:r>
      <w:r>
        <w:rPr>
          <w:w w:val="105"/>
          <w:sz w:val="16"/>
        </w:rPr>
        <w:t>SMS</w:t>
      </w:r>
      <w:r>
        <w:rPr>
          <w:spacing w:val="-3"/>
          <w:w w:val="105"/>
          <w:sz w:val="16"/>
        </w:rPr>
        <w:t> </w:t>
      </w:r>
      <w:r>
        <w:rPr>
          <w:w w:val="105"/>
          <w:sz w:val="16"/>
        </w:rPr>
        <w:t>for</w:t>
      </w:r>
      <w:r>
        <w:rPr>
          <w:spacing w:val="-3"/>
          <w:w w:val="105"/>
          <w:sz w:val="16"/>
        </w:rPr>
        <w:t> </w:t>
      </w:r>
      <w:r>
        <w:rPr>
          <w:w w:val="105"/>
          <w:sz w:val="16"/>
        </w:rPr>
        <w:t>a</w:t>
      </w:r>
      <w:r>
        <w:rPr>
          <w:spacing w:val="-3"/>
          <w:w w:val="105"/>
          <w:sz w:val="16"/>
        </w:rPr>
        <w:t> </w:t>
      </w:r>
      <w:r>
        <w:rPr>
          <w:w w:val="105"/>
          <w:sz w:val="16"/>
        </w:rPr>
        <w:t>DTC</w:t>
      </w:r>
      <w:r>
        <w:rPr>
          <w:spacing w:val="-3"/>
          <w:w w:val="105"/>
          <w:sz w:val="16"/>
        </w:rPr>
        <w:t> </w:t>
      </w:r>
      <w:r>
        <w:rPr>
          <w:w w:val="105"/>
          <w:sz w:val="16"/>
        </w:rPr>
        <w:t>subscription</w:t>
      </w:r>
      <w:r>
        <w:rPr>
          <w:spacing w:val="-3"/>
          <w:w w:val="105"/>
          <w:sz w:val="16"/>
        </w:rPr>
        <w:t> </w:t>
      </w:r>
      <w:r>
        <w:rPr>
          <w:w w:val="105"/>
          <w:sz w:val="16"/>
        </w:rPr>
        <w:t>box,</w:t>
      </w:r>
      <w:r>
        <w:rPr>
          <w:spacing w:val="-3"/>
          <w:w w:val="105"/>
          <w:sz w:val="16"/>
        </w:rPr>
        <w:t> </w:t>
      </w:r>
      <w:r>
        <w:rPr>
          <w:w w:val="105"/>
          <w:sz w:val="16"/>
        </w:rPr>
        <w:t>growing</w:t>
      </w:r>
      <w:r>
        <w:rPr>
          <w:spacing w:val="-3"/>
          <w:w w:val="105"/>
          <w:sz w:val="16"/>
        </w:rPr>
        <w:t> </w:t>
      </w:r>
      <w:r>
        <w:rPr>
          <w:w w:val="105"/>
          <w:sz w:val="16"/>
        </w:rPr>
        <w:t>active</w:t>
      </w:r>
      <w:r>
        <w:rPr>
          <w:spacing w:val="-3"/>
          <w:w w:val="105"/>
          <w:sz w:val="16"/>
        </w:rPr>
        <w:t> </w:t>
      </w:r>
      <w:r>
        <w:rPr>
          <w:w w:val="105"/>
          <w:sz w:val="16"/>
        </w:rPr>
        <w:t>subscribers</w:t>
      </w:r>
      <w:r>
        <w:rPr>
          <w:spacing w:val="-3"/>
          <w:w w:val="105"/>
          <w:sz w:val="16"/>
        </w:rPr>
        <w:t> </w:t>
      </w:r>
      <w:r>
        <w:rPr>
          <w:w w:val="105"/>
          <w:sz w:val="16"/>
        </w:rPr>
        <w:t>from</w:t>
      </w:r>
      <w:r>
        <w:rPr>
          <w:spacing w:val="-3"/>
          <w:w w:val="105"/>
          <w:sz w:val="16"/>
        </w:rPr>
        <w:t> </w:t>
      </w:r>
      <w:r>
        <w:rPr>
          <w:w w:val="105"/>
          <w:sz w:val="16"/>
        </w:rPr>
        <w:t>18K</w:t>
      </w:r>
      <w:r>
        <w:rPr>
          <w:spacing w:val="-3"/>
          <w:w w:val="105"/>
          <w:sz w:val="16"/>
        </w:rPr>
        <w:t> </w:t>
      </w:r>
      <w:r>
        <w:rPr>
          <w:w w:val="105"/>
          <w:sz w:val="16"/>
        </w:rPr>
        <w:t>to</w:t>
      </w:r>
      <w:r>
        <w:rPr>
          <w:spacing w:val="-3"/>
          <w:w w:val="105"/>
          <w:sz w:val="16"/>
        </w:rPr>
        <w:t> </w:t>
      </w:r>
      <w:r>
        <w:rPr>
          <w:w w:val="105"/>
          <w:sz w:val="16"/>
        </w:rPr>
        <w:t>about</w:t>
      </w:r>
      <w:r>
        <w:rPr>
          <w:spacing w:val="-3"/>
          <w:w w:val="105"/>
          <w:sz w:val="16"/>
        </w:rPr>
        <w:t> </w:t>
      </w:r>
      <w:r>
        <w:rPr>
          <w:spacing w:val="-4"/>
          <w:w w:val="105"/>
          <w:sz w:val="16"/>
        </w:rPr>
        <w:t>47K.</w:t>
      </w:r>
    </w:p>
    <w:p>
      <w:pPr>
        <w:pStyle w:val="ListParagraph"/>
        <w:numPr>
          <w:ilvl w:val="0"/>
          <w:numId w:val="1"/>
        </w:numPr>
        <w:tabs>
          <w:tab w:pos="1169" w:val="left" w:leader="none"/>
        </w:tabs>
        <w:spacing w:line="315" w:lineRule="exact" w:before="0" w:after="0"/>
        <w:ind w:left="1169" w:right="0" w:hanging="296"/>
        <w:jc w:val="left"/>
        <w:rPr>
          <w:sz w:val="16"/>
        </w:rPr>
      </w:pPr>
      <w:r>
        <w:rPr>
          <w:w w:val="105"/>
          <w:sz w:val="16"/>
        </w:rPr>
        <w:t>Built the</w:t>
      </w:r>
      <w:r>
        <w:rPr>
          <w:spacing w:val="1"/>
          <w:w w:val="105"/>
          <w:sz w:val="16"/>
        </w:rPr>
        <w:t> </w:t>
      </w:r>
      <w:r>
        <w:rPr>
          <w:w w:val="105"/>
          <w:sz w:val="16"/>
        </w:rPr>
        <w:t>ﬁrst</w:t>
      </w:r>
      <w:r>
        <w:rPr>
          <w:spacing w:val="1"/>
          <w:w w:val="105"/>
          <w:sz w:val="16"/>
        </w:rPr>
        <w:t> </w:t>
      </w:r>
      <w:r>
        <w:rPr>
          <w:w w:val="105"/>
          <w:sz w:val="16"/>
        </w:rPr>
        <w:t>attribution</w:t>
      </w:r>
      <w:r>
        <w:rPr>
          <w:spacing w:val="1"/>
          <w:w w:val="105"/>
          <w:sz w:val="16"/>
        </w:rPr>
        <w:t> </w:t>
      </w:r>
      <w:r>
        <w:rPr>
          <w:w w:val="105"/>
          <w:sz w:val="16"/>
        </w:rPr>
        <w:t>model</w:t>
      </w:r>
      <w:r>
        <w:rPr>
          <w:spacing w:val="1"/>
          <w:w w:val="105"/>
          <w:sz w:val="16"/>
        </w:rPr>
        <w:t> </w:t>
      </w:r>
      <w:r>
        <w:rPr>
          <w:w w:val="105"/>
          <w:sz w:val="16"/>
        </w:rPr>
        <w:t>the</w:t>
      </w:r>
      <w:r>
        <w:rPr>
          <w:spacing w:val="1"/>
          <w:w w:val="105"/>
          <w:sz w:val="16"/>
        </w:rPr>
        <w:t> </w:t>
      </w:r>
      <w:r>
        <w:rPr>
          <w:w w:val="105"/>
          <w:sz w:val="16"/>
        </w:rPr>
        <w:t>team</w:t>
      </w:r>
      <w:r>
        <w:rPr>
          <w:spacing w:val="1"/>
          <w:w w:val="105"/>
          <w:sz w:val="16"/>
        </w:rPr>
        <w:t> </w:t>
      </w:r>
      <w:r>
        <w:rPr>
          <w:w w:val="105"/>
          <w:sz w:val="16"/>
        </w:rPr>
        <w:t>used</w:t>
      </w:r>
      <w:r>
        <w:rPr>
          <w:spacing w:val="1"/>
          <w:w w:val="105"/>
          <w:sz w:val="16"/>
        </w:rPr>
        <w:t> </w:t>
      </w:r>
      <w:r>
        <w:rPr>
          <w:w w:val="105"/>
          <w:sz w:val="16"/>
        </w:rPr>
        <w:t>to</w:t>
      </w:r>
      <w:r>
        <w:rPr>
          <w:spacing w:val="1"/>
          <w:w w:val="105"/>
          <w:sz w:val="16"/>
        </w:rPr>
        <w:t> </w:t>
      </w:r>
      <w:r>
        <w:rPr>
          <w:w w:val="105"/>
          <w:sz w:val="16"/>
        </w:rPr>
        <w:t>defend</w:t>
      </w:r>
      <w:r>
        <w:rPr>
          <w:spacing w:val="1"/>
          <w:w w:val="105"/>
          <w:sz w:val="16"/>
        </w:rPr>
        <w:t> </w:t>
      </w:r>
      <w:r>
        <w:rPr>
          <w:w w:val="105"/>
          <w:sz w:val="16"/>
        </w:rPr>
        <w:t>paid</w:t>
      </w:r>
      <w:r>
        <w:rPr>
          <w:spacing w:val="1"/>
          <w:w w:val="105"/>
          <w:sz w:val="16"/>
        </w:rPr>
        <w:t> </w:t>
      </w:r>
      <w:r>
        <w:rPr>
          <w:w w:val="105"/>
          <w:sz w:val="16"/>
        </w:rPr>
        <w:t>social</w:t>
      </w:r>
      <w:r>
        <w:rPr>
          <w:spacing w:val="1"/>
          <w:w w:val="105"/>
          <w:sz w:val="16"/>
        </w:rPr>
        <w:t> </w:t>
      </w:r>
      <w:r>
        <w:rPr>
          <w:w w:val="105"/>
          <w:sz w:val="16"/>
        </w:rPr>
        <w:t>spend</w:t>
      </w:r>
      <w:r>
        <w:rPr>
          <w:spacing w:val="1"/>
          <w:w w:val="105"/>
          <w:sz w:val="16"/>
        </w:rPr>
        <w:t> </w:t>
      </w:r>
      <w:r>
        <w:rPr>
          <w:w w:val="105"/>
          <w:sz w:val="16"/>
        </w:rPr>
        <w:t>during</w:t>
      </w:r>
      <w:r>
        <w:rPr>
          <w:spacing w:val="1"/>
          <w:w w:val="105"/>
          <w:sz w:val="16"/>
        </w:rPr>
        <w:t> </w:t>
      </w:r>
      <w:r>
        <w:rPr>
          <w:w w:val="105"/>
          <w:sz w:val="16"/>
        </w:rPr>
        <w:t>a</w:t>
      </w:r>
      <w:r>
        <w:rPr>
          <w:spacing w:val="1"/>
          <w:w w:val="105"/>
          <w:sz w:val="16"/>
        </w:rPr>
        <w:t> </w:t>
      </w:r>
      <w:r>
        <w:rPr>
          <w:w w:val="105"/>
          <w:sz w:val="16"/>
        </w:rPr>
        <w:t>budget</w:t>
      </w:r>
      <w:r>
        <w:rPr>
          <w:spacing w:val="1"/>
          <w:w w:val="105"/>
          <w:sz w:val="16"/>
        </w:rPr>
        <w:t> </w:t>
      </w:r>
      <w:r>
        <w:rPr>
          <w:spacing w:val="-2"/>
          <w:w w:val="105"/>
          <w:sz w:val="16"/>
        </w:rPr>
        <w:t>freeze.</w:t>
      </w:r>
    </w:p>
    <w:p>
      <w:pPr>
        <w:pStyle w:val="ListParagraph"/>
        <w:numPr>
          <w:ilvl w:val="0"/>
          <w:numId w:val="1"/>
        </w:numPr>
        <w:tabs>
          <w:tab w:pos="1169" w:val="left" w:leader="none"/>
        </w:tabs>
        <w:spacing w:line="336" w:lineRule="exact" w:before="0" w:after="0"/>
        <w:ind w:left="1169" w:right="0" w:hanging="296"/>
        <w:jc w:val="left"/>
        <w:rPr>
          <w:sz w:val="16"/>
        </w:rPr>
      </w:pPr>
      <w:r>
        <w:rPr>
          <w:sz w:val="16"/>
        </w:rPr>
        <mc:AlternateContent>
          <mc:Choice Requires="wps">
            <w:drawing>
              <wp:anchor distT="0" distB="0" distL="0" distR="0" allowOverlap="1" layoutInCell="1" locked="0" behindDoc="0" simplePos="0" relativeHeight="15729664">
                <wp:simplePos x="0" y="0"/>
                <wp:positionH relativeFrom="page">
                  <wp:posOffset>0</wp:posOffset>
                </wp:positionH>
                <wp:positionV relativeFrom="paragraph">
                  <wp:posOffset>333799</wp:posOffset>
                </wp:positionV>
                <wp:extent cx="7568565" cy="295275"/>
                <wp:effectExtent l="0" t="0" r="0" b="0"/>
                <wp:wrapNone/>
                <wp:docPr id="5" name="Group 5"/>
                <wp:cNvGraphicFramePr>
                  <a:graphicFrameLocks/>
                </wp:cNvGraphicFramePr>
                <a:graphic>
                  <a:graphicData uri="http://schemas.microsoft.com/office/word/2010/wordprocessingGroup">
                    <wpg:wgp>
                      <wpg:cNvPr id="5" name="Group 5"/>
                      <wpg:cNvGrpSpPr/>
                      <wpg:grpSpPr>
                        <a:xfrm>
                          <a:off x="0" y="0"/>
                          <a:ext cx="7568565" cy="295275"/>
                          <a:chExt cx="7568565" cy="295275"/>
                        </a:xfrm>
                      </wpg:grpSpPr>
                      <wps:wsp>
                        <wps:cNvPr id="6" name="Graphic 6"/>
                        <wps:cNvSpPr/>
                        <wps:spPr>
                          <a:xfrm>
                            <a:off x="0" y="0"/>
                            <a:ext cx="7568565" cy="295275"/>
                          </a:xfrm>
                          <a:custGeom>
                            <a:avLst/>
                            <a:gdLst/>
                            <a:ahLst/>
                            <a:cxnLst/>
                            <a:rect l="l" t="t" r="r" b="b"/>
                            <a:pathLst>
                              <a:path w="7568565" h="295275">
                                <a:moveTo>
                                  <a:pt x="7568183" y="295274"/>
                                </a:moveTo>
                                <a:lnTo>
                                  <a:pt x="0" y="295274"/>
                                </a:lnTo>
                                <a:lnTo>
                                  <a:pt x="0" y="0"/>
                                </a:lnTo>
                                <a:lnTo>
                                  <a:pt x="7568183" y="0"/>
                                </a:lnTo>
                                <a:lnTo>
                                  <a:pt x="7568183" y="295274"/>
                                </a:lnTo>
                                <a:close/>
                              </a:path>
                            </a:pathLst>
                          </a:custGeom>
                          <a:solidFill>
                            <a:srgbClr val="8B3399">
                              <a:alpha val="19999"/>
                            </a:srgbClr>
                          </a:solidFill>
                        </wps:spPr>
                        <wps:bodyPr wrap="square" lIns="0" tIns="0" rIns="0" bIns="0" rtlCol="0">
                          <a:prstTxWarp prst="textNoShape">
                            <a:avLst/>
                          </a:prstTxWarp>
                          <a:noAutofit/>
                        </wps:bodyPr>
                      </wps:wsp>
                      <wps:wsp>
                        <wps:cNvPr id="7" name="Textbox 7"/>
                        <wps:cNvSpPr txBox="1"/>
                        <wps:spPr>
                          <a:xfrm>
                            <a:off x="0" y="0"/>
                            <a:ext cx="7568565" cy="295275"/>
                          </a:xfrm>
                          <a:prstGeom prst="rect">
                            <a:avLst/>
                          </a:prstGeom>
                        </wps:spPr>
                        <wps:txbx>
                          <w:txbxContent>
                            <w:p>
                              <w:pPr>
                                <w:spacing w:before="112"/>
                                <w:ind w:left="743" w:right="0" w:firstLine="0"/>
                                <w:jc w:val="left"/>
                                <w:rPr>
                                  <w:b/>
                                  <w:sz w:val="20"/>
                                </w:rPr>
                              </w:pPr>
                              <w:r>
                                <w:rPr>
                                  <w:b/>
                                  <w:color w:val="664E9D"/>
                                  <w:spacing w:val="-2"/>
                                  <w:sz w:val="20"/>
                                </w:rPr>
                                <w:t>Education</w:t>
                              </w:r>
                            </w:p>
                          </w:txbxContent>
                        </wps:txbx>
                        <wps:bodyPr wrap="square" lIns="0" tIns="0" rIns="0" bIns="0" rtlCol="0">
                          <a:noAutofit/>
                        </wps:bodyPr>
                      </wps:wsp>
                    </wpg:wgp>
                  </a:graphicData>
                </a:graphic>
              </wp:anchor>
            </w:drawing>
          </mc:Choice>
          <mc:Fallback>
            <w:pict>
              <v:group style="position:absolute;margin-left:0pt;margin-top:26.283411pt;width:595.950pt;height:23.25pt;mso-position-horizontal-relative:page;mso-position-vertical-relative:paragraph;z-index:15729664" id="docshapegroup5" coordorigin="0,526" coordsize="11919,465">
                <v:rect style="position:absolute;left:0;top:525;width:11919;height:465" id="docshape6" filled="true" fillcolor="#8b3399" stroked="false">
                  <v:fill opacity="13107f" type="solid"/>
                </v:rect>
                <v:shape style="position:absolute;left:0;top:525;width:11919;height:465" type="#_x0000_t202" id="docshape7" filled="false" stroked="false">
                  <v:textbox inset="0,0,0,0">
                    <w:txbxContent>
                      <w:p>
                        <w:pPr>
                          <w:spacing w:before="112"/>
                          <w:ind w:left="743" w:right="0" w:firstLine="0"/>
                          <w:jc w:val="left"/>
                          <w:rPr>
                            <w:b/>
                            <w:sz w:val="20"/>
                          </w:rPr>
                        </w:pPr>
                        <w:r>
                          <w:rPr>
                            <w:b/>
                            <w:color w:val="664E9D"/>
                            <w:spacing w:val="-2"/>
                            <w:sz w:val="20"/>
                          </w:rPr>
                          <w:t>Education</w:t>
                        </w:r>
                      </w:p>
                    </w:txbxContent>
                  </v:textbox>
                  <w10:wrap type="none"/>
                </v:shape>
                <w10:wrap type="none"/>
              </v:group>
            </w:pict>
          </mc:Fallback>
        </mc:AlternateContent>
      </w:r>
      <w:r>
        <w:rPr>
          <w:w w:val="105"/>
          <w:sz w:val="16"/>
        </w:rPr>
        <w:t>Managed</w:t>
      </w:r>
      <w:r>
        <w:rPr>
          <w:spacing w:val="-5"/>
          <w:w w:val="105"/>
          <w:sz w:val="16"/>
        </w:rPr>
        <w:t> </w:t>
      </w:r>
      <w:r>
        <w:rPr>
          <w:w w:val="105"/>
          <w:sz w:val="16"/>
        </w:rPr>
        <w:t>two</w:t>
      </w:r>
      <w:r>
        <w:rPr>
          <w:spacing w:val="-4"/>
          <w:w w:val="105"/>
          <w:sz w:val="16"/>
        </w:rPr>
        <w:t> </w:t>
      </w:r>
      <w:r>
        <w:rPr>
          <w:w w:val="105"/>
          <w:sz w:val="16"/>
        </w:rPr>
        <w:t>coordinators</w:t>
      </w:r>
      <w:r>
        <w:rPr>
          <w:spacing w:val="-4"/>
          <w:w w:val="105"/>
          <w:sz w:val="16"/>
        </w:rPr>
        <w:t> </w:t>
      </w:r>
      <w:r>
        <w:rPr>
          <w:w w:val="105"/>
          <w:sz w:val="16"/>
        </w:rPr>
        <w:t>and</w:t>
      </w:r>
      <w:r>
        <w:rPr>
          <w:spacing w:val="-5"/>
          <w:w w:val="105"/>
          <w:sz w:val="16"/>
        </w:rPr>
        <w:t> </w:t>
      </w:r>
      <w:r>
        <w:rPr>
          <w:w w:val="105"/>
          <w:sz w:val="16"/>
        </w:rPr>
        <w:t>a</w:t>
      </w:r>
      <w:r>
        <w:rPr>
          <w:spacing w:val="-4"/>
          <w:w w:val="105"/>
          <w:sz w:val="16"/>
        </w:rPr>
        <w:t> </w:t>
      </w:r>
      <w:r>
        <w:rPr>
          <w:w w:val="105"/>
          <w:sz w:val="16"/>
        </w:rPr>
        <w:t>freelance</w:t>
      </w:r>
      <w:r>
        <w:rPr>
          <w:spacing w:val="-4"/>
          <w:w w:val="105"/>
          <w:sz w:val="16"/>
        </w:rPr>
        <w:t> </w:t>
      </w:r>
      <w:r>
        <w:rPr>
          <w:w w:val="105"/>
          <w:sz w:val="16"/>
        </w:rPr>
        <w:t>designer,</w:t>
      </w:r>
      <w:r>
        <w:rPr>
          <w:spacing w:val="-4"/>
          <w:w w:val="105"/>
          <w:sz w:val="16"/>
        </w:rPr>
        <w:t> </w:t>
      </w:r>
      <w:r>
        <w:rPr>
          <w:w w:val="105"/>
          <w:sz w:val="16"/>
        </w:rPr>
        <w:t>plus</w:t>
      </w:r>
      <w:r>
        <w:rPr>
          <w:spacing w:val="-5"/>
          <w:w w:val="105"/>
          <w:sz w:val="16"/>
        </w:rPr>
        <w:t> </w:t>
      </w:r>
      <w:r>
        <w:rPr>
          <w:w w:val="105"/>
          <w:sz w:val="16"/>
        </w:rPr>
        <w:t>relationships</w:t>
      </w:r>
      <w:r>
        <w:rPr>
          <w:spacing w:val="-4"/>
          <w:w w:val="105"/>
          <w:sz w:val="16"/>
        </w:rPr>
        <w:t> </w:t>
      </w:r>
      <w:r>
        <w:rPr>
          <w:w w:val="105"/>
          <w:sz w:val="16"/>
        </w:rPr>
        <w:t>with</w:t>
      </w:r>
      <w:r>
        <w:rPr>
          <w:spacing w:val="-4"/>
          <w:w w:val="105"/>
          <w:sz w:val="16"/>
        </w:rPr>
        <w:t> </w:t>
      </w:r>
      <w:r>
        <w:rPr>
          <w:w w:val="105"/>
          <w:sz w:val="16"/>
        </w:rPr>
        <w:t>two</w:t>
      </w:r>
      <w:r>
        <w:rPr>
          <w:spacing w:val="-4"/>
          <w:w w:val="105"/>
          <w:sz w:val="16"/>
        </w:rPr>
        <w:t> </w:t>
      </w:r>
      <w:r>
        <w:rPr>
          <w:w w:val="105"/>
          <w:sz w:val="16"/>
        </w:rPr>
        <w:t>creative</w:t>
      </w:r>
      <w:r>
        <w:rPr>
          <w:spacing w:val="-5"/>
          <w:w w:val="105"/>
          <w:sz w:val="16"/>
        </w:rPr>
        <w:t> </w:t>
      </w:r>
      <w:r>
        <w:rPr>
          <w:spacing w:val="-2"/>
          <w:w w:val="105"/>
          <w:sz w:val="16"/>
        </w:rPr>
        <w:t>agencies.</w:t>
      </w:r>
    </w:p>
    <w:p>
      <w:pPr>
        <w:pStyle w:val="BodyText"/>
        <w:ind w:firstLine="0"/>
      </w:pPr>
    </w:p>
    <w:p>
      <w:pPr>
        <w:pStyle w:val="BodyText"/>
        <w:ind w:firstLine="0"/>
      </w:pPr>
    </w:p>
    <w:p>
      <w:pPr>
        <w:pStyle w:val="BodyText"/>
        <w:ind w:firstLine="0"/>
      </w:pPr>
    </w:p>
    <w:p>
      <w:pPr>
        <w:pStyle w:val="BodyText"/>
        <w:spacing w:before="83"/>
        <w:ind w:firstLine="0"/>
      </w:pPr>
    </w:p>
    <w:p>
      <w:pPr>
        <w:pStyle w:val="BodyText"/>
        <w:spacing w:line="626" w:lineRule="auto" w:before="1"/>
        <w:ind w:left="706" w:right="4225" w:firstLine="0"/>
      </w:pPr>
      <w:r>
        <w:rPr/>
        <mc:AlternateContent>
          <mc:Choice Requires="wps">
            <w:drawing>
              <wp:anchor distT="0" distB="0" distL="0" distR="0" allowOverlap="1" layoutInCell="1" locked="0" behindDoc="0" simplePos="0" relativeHeight="15730176">
                <wp:simplePos x="0" y="0"/>
                <wp:positionH relativeFrom="page">
                  <wp:posOffset>0</wp:posOffset>
                </wp:positionH>
                <wp:positionV relativeFrom="paragraph">
                  <wp:posOffset>600707</wp:posOffset>
                </wp:positionV>
                <wp:extent cx="7568565" cy="295275"/>
                <wp:effectExtent l="0" t="0" r="0" b="0"/>
                <wp:wrapNone/>
                <wp:docPr id="8" name="Group 8"/>
                <wp:cNvGraphicFramePr>
                  <a:graphicFrameLocks/>
                </wp:cNvGraphicFramePr>
                <a:graphic>
                  <a:graphicData uri="http://schemas.microsoft.com/office/word/2010/wordprocessingGroup">
                    <wpg:wgp>
                      <wpg:cNvPr id="8" name="Group 8"/>
                      <wpg:cNvGrpSpPr/>
                      <wpg:grpSpPr>
                        <a:xfrm>
                          <a:off x="0" y="0"/>
                          <a:ext cx="7568565" cy="295275"/>
                          <a:chExt cx="7568565" cy="295275"/>
                        </a:xfrm>
                      </wpg:grpSpPr>
                      <wps:wsp>
                        <wps:cNvPr id="9" name="Graphic 9"/>
                        <wps:cNvSpPr/>
                        <wps:spPr>
                          <a:xfrm>
                            <a:off x="0" y="0"/>
                            <a:ext cx="7568565" cy="295275"/>
                          </a:xfrm>
                          <a:custGeom>
                            <a:avLst/>
                            <a:gdLst/>
                            <a:ahLst/>
                            <a:cxnLst/>
                            <a:rect l="l" t="t" r="r" b="b"/>
                            <a:pathLst>
                              <a:path w="7568565" h="295275">
                                <a:moveTo>
                                  <a:pt x="7568183" y="295274"/>
                                </a:moveTo>
                                <a:lnTo>
                                  <a:pt x="0" y="295274"/>
                                </a:lnTo>
                                <a:lnTo>
                                  <a:pt x="0" y="0"/>
                                </a:lnTo>
                                <a:lnTo>
                                  <a:pt x="7568183" y="0"/>
                                </a:lnTo>
                                <a:lnTo>
                                  <a:pt x="7568183" y="295274"/>
                                </a:lnTo>
                                <a:close/>
                              </a:path>
                            </a:pathLst>
                          </a:custGeom>
                          <a:solidFill>
                            <a:srgbClr val="8B3399">
                              <a:alpha val="19999"/>
                            </a:srgbClr>
                          </a:solidFill>
                        </wps:spPr>
                        <wps:bodyPr wrap="square" lIns="0" tIns="0" rIns="0" bIns="0" rtlCol="0">
                          <a:prstTxWarp prst="textNoShape">
                            <a:avLst/>
                          </a:prstTxWarp>
                          <a:noAutofit/>
                        </wps:bodyPr>
                      </wps:wsp>
                      <wps:wsp>
                        <wps:cNvPr id="10" name="Textbox 10"/>
                        <wps:cNvSpPr txBox="1"/>
                        <wps:spPr>
                          <a:xfrm>
                            <a:off x="0" y="0"/>
                            <a:ext cx="7568565" cy="295275"/>
                          </a:xfrm>
                          <a:prstGeom prst="rect">
                            <a:avLst/>
                          </a:prstGeom>
                        </wps:spPr>
                        <wps:txbx>
                          <w:txbxContent>
                            <w:p>
                              <w:pPr>
                                <w:spacing w:before="97"/>
                                <w:ind w:left="743" w:right="0" w:firstLine="0"/>
                                <w:jc w:val="left"/>
                                <w:rPr>
                                  <w:b/>
                                  <w:sz w:val="20"/>
                                </w:rPr>
                              </w:pPr>
                              <w:r>
                                <w:rPr>
                                  <w:b/>
                                  <w:color w:val="664E9D"/>
                                  <w:sz w:val="20"/>
                                </w:rPr>
                                <w:t>Key</w:t>
                              </w:r>
                              <w:r>
                                <w:rPr>
                                  <w:b/>
                                  <w:color w:val="664E9D"/>
                                  <w:spacing w:val="6"/>
                                  <w:sz w:val="20"/>
                                </w:rPr>
                                <w:t> </w:t>
                              </w:r>
                              <w:r>
                                <w:rPr>
                                  <w:b/>
                                  <w:color w:val="664E9D"/>
                                  <w:spacing w:val="-2"/>
                                  <w:sz w:val="20"/>
                                </w:rPr>
                                <w:t>Skills</w:t>
                              </w:r>
                            </w:p>
                          </w:txbxContent>
                        </wps:txbx>
                        <wps:bodyPr wrap="square" lIns="0" tIns="0" rIns="0" bIns="0" rtlCol="0">
                          <a:noAutofit/>
                        </wps:bodyPr>
                      </wps:wsp>
                    </wpg:wgp>
                  </a:graphicData>
                </a:graphic>
              </wp:anchor>
            </w:drawing>
          </mc:Choice>
          <mc:Fallback>
            <w:pict>
              <v:group style="position:absolute;margin-left:0pt;margin-top:47.299797pt;width:595.950pt;height:23.25pt;mso-position-horizontal-relative:page;mso-position-vertical-relative:paragraph;z-index:15730176" id="docshapegroup8" coordorigin="0,946" coordsize="11919,465">
                <v:rect style="position:absolute;left:0;top:946;width:11919;height:465" id="docshape9" filled="true" fillcolor="#8b3399" stroked="false">
                  <v:fill opacity="13107f" type="solid"/>
                </v:rect>
                <v:shape style="position:absolute;left:0;top:946;width:11919;height:465" type="#_x0000_t202" id="docshape10" filled="false" stroked="false">
                  <v:textbox inset="0,0,0,0">
                    <w:txbxContent>
                      <w:p>
                        <w:pPr>
                          <w:spacing w:before="97"/>
                          <w:ind w:left="743" w:right="0" w:firstLine="0"/>
                          <w:jc w:val="left"/>
                          <w:rPr>
                            <w:b/>
                            <w:sz w:val="20"/>
                          </w:rPr>
                        </w:pPr>
                        <w:r>
                          <w:rPr>
                            <w:b/>
                            <w:color w:val="664E9D"/>
                            <w:sz w:val="20"/>
                          </w:rPr>
                          <w:t>Key</w:t>
                        </w:r>
                        <w:r>
                          <w:rPr>
                            <w:b/>
                            <w:color w:val="664E9D"/>
                            <w:spacing w:val="6"/>
                            <w:sz w:val="20"/>
                          </w:rPr>
                          <w:t> </w:t>
                        </w:r>
                        <w:r>
                          <w:rPr>
                            <w:b/>
                            <w:color w:val="664E9D"/>
                            <w:spacing w:val="-2"/>
                            <w:sz w:val="20"/>
                          </w:rPr>
                          <w:t>Skills</w:t>
                        </w:r>
                      </w:p>
                    </w:txbxContent>
                  </v:textbox>
                  <w10:wrap type="none"/>
                </v:shape>
                <w10:wrap type="none"/>
              </v:group>
            </w:pict>
          </mc:Fallback>
        </mc:AlternateContent>
      </w:r>
      <w:r>
        <w:rPr>
          <w:w w:val="105"/>
        </w:rPr>
        <w:t>MBA,</w:t>
      </w:r>
      <w:r>
        <w:rPr>
          <w:spacing w:val="-6"/>
          <w:w w:val="105"/>
        </w:rPr>
        <w:t> </w:t>
      </w:r>
      <w:r>
        <w:rPr>
          <w:w w:val="105"/>
        </w:rPr>
        <w:t>Marketing</w:t>
      </w:r>
      <w:r>
        <w:rPr>
          <w:spacing w:val="-6"/>
          <w:w w:val="105"/>
        </w:rPr>
        <w:t> </w:t>
      </w:r>
      <w:r>
        <w:rPr>
          <w:w w:val="105"/>
        </w:rPr>
        <w:t>Concentration,</w:t>
      </w:r>
      <w:r>
        <w:rPr>
          <w:spacing w:val="-6"/>
          <w:w w:val="105"/>
        </w:rPr>
        <w:t> </w:t>
      </w:r>
      <w:r>
        <w:rPr>
          <w:w w:val="105"/>
        </w:rPr>
        <w:t>University</w:t>
      </w:r>
      <w:r>
        <w:rPr>
          <w:spacing w:val="-6"/>
          <w:w w:val="105"/>
        </w:rPr>
        <w:t> </w:t>
      </w:r>
      <w:r>
        <w:rPr>
          <w:w w:val="105"/>
        </w:rPr>
        <w:t>of</w:t>
      </w:r>
      <w:r>
        <w:rPr>
          <w:spacing w:val="-6"/>
          <w:w w:val="105"/>
        </w:rPr>
        <w:t> </w:t>
      </w:r>
      <w:r>
        <w:rPr>
          <w:w w:val="105"/>
        </w:rPr>
        <w:t>Washington</w:t>
      </w:r>
      <w:r>
        <w:rPr>
          <w:spacing w:val="-6"/>
          <w:w w:val="105"/>
        </w:rPr>
        <w:t> </w:t>
      </w:r>
      <w:r>
        <w:rPr>
          <w:w w:val="105"/>
        </w:rPr>
        <w:t>Foster</w:t>
      </w:r>
      <w:r>
        <w:rPr>
          <w:spacing w:val="-6"/>
          <w:w w:val="105"/>
        </w:rPr>
        <w:t> </w:t>
      </w:r>
      <w:r>
        <w:rPr>
          <w:w w:val="105"/>
        </w:rPr>
        <w:t>School</w:t>
      </w:r>
      <w:r>
        <w:rPr>
          <w:spacing w:val="-6"/>
          <w:w w:val="105"/>
        </w:rPr>
        <w:t> </w:t>
      </w:r>
      <w:r>
        <w:rPr>
          <w:w w:val="105"/>
        </w:rPr>
        <w:t>of</w:t>
      </w:r>
      <w:r>
        <w:rPr>
          <w:spacing w:val="-6"/>
          <w:w w:val="105"/>
        </w:rPr>
        <w:t> </w:t>
      </w:r>
      <w:r>
        <w:rPr>
          <w:w w:val="105"/>
        </w:rPr>
        <w:t>Business,</w:t>
      </w:r>
      <w:r>
        <w:rPr>
          <w:spacing w:val="-6"/>
          <w:w w:val="105"/>
        </w:rPr>
        <w:t> </w:t>
      </w:r>
      <w:r>
        <w:rPr>
          <w:w w:val="105"/>
        </w:rPr>
        <w:t>2015 B.A., Communications, University of Oregon, 2011</w:t>
      </w:r>
    </w:p>
    <w:p>
      <w:pPr>
        <w:pStyle w:val="BodyText"/>
        <w:spacing w:before="208"/>
        <w:ind w:firstLine="0"/>
        <w:rPr>
          <w:sz w:val="20"/>
        </w:rPr>
      </w:pPr>
    </w:p>
    <w:p>
      <w:pPr>
        <w:pStyle w:val="BodyText"/>
        <w:spacing w:after="0"/>
        <w:rPr>
          <w:sz w:val="20"/>
        </w:rPr>
        <w:sectPr>
          <w:type w:val="continuous"/>
          <w:pgSz w:w="11920" w:h="16860"/>
          <w:pgMar w:top="800" w:bottom="280" w:left="0" w:right="0"/>
        </w:sectPr>
      </w:pPr>
    </w:p>
    <w:p>
      <w:pPr>
        <w:pStyle w:val="ListParagraph"/>
        <w:numPr>
          <w:ilvl w:val="0"/>
          <w:numId w:val="2"/>
        </w:numPr>
        <w:tabs>
          <w:tab w:pos="1002" w:val="left" w:leader="none"/>
        </w:tabs>
        <w:spacing w:line="336" w:lineRule="exact" w:before="96" w:after="0"/>
        <w:ind w:left="1002" w:right="0" w:hanging="296"/>
        <w:jc w:val="left"/>
        <w:rPr>
          <w:sz w:val="16"/>
        </w:rPr>
      </w:pPr>
      <w:r>
        <w:rPr>
          <w:w w:val="105"/>
          <w:sz w:val="16"/>
        </w:rPr>
        <w:t>Demand</w:t>
      </w:r>
      <w:r>
        <w:rPr>
          <w:spacing w:val="-6"/>
          <w:w w:val="105"/>
          <w:sz w:val="16"/>
        </w:rPr>
        <w:t> </w:t>
      </w:r>
      <w:r>
        <w:rPr>
          <w:w w:val="105"/>
          <w:sz w:val="16"/>
        </w:rPr>
        <w:t>generation</w:t>
      </w:r>
      <w:r>
        <w:rPr>
          <w:spacing w:val="-5"/>
          <w:w w:val="105"/>
          <w:sz w:val="16"/>
        </w:rPr>
        <w:t> </w:t>
      </w:r>
      <w:r>
        <w:rPr>
          <w:spacing w:val="-2"/>
          <w:w w:val="105"/>
          <w:sz w:val="16"/>
        </w:rPr>
        <w:t>strategy</w:t>
      </w:r>
    </w:p>
    <w:p>
      <w:pPr>
        <w:pStyle w:val="ListParagraph"/>
        <w:numPr>
          <w:ilvl w:val="0"/>
          <w:numId w:val="2"/>
        </w:numPr>
        <w:tabs>
          <w:tab w:pos="1002" w:val="left" w:leader="none"/>
        </w:tabs>
        <w:spacing w:line="315" w:lineRule="exact" w:before="0" w:after="0"/>
        <w:ind w:left="1002" w:right="0" w:hanging="296"/>
        <w:jc w:val="left"/>
        <w:rPr>
          <w:sz w:val="16"/>
        </w:rPr>
      </w:pPr>
      <w:r>
        <w:rPr>
          <w:w w:val="105"/>
          <w:sz w:val="16"/>
        </w:rPr>
        <w:t>Marketing</w:t>
      </w:r>
      <w:r>
        <w:rPr>
          <w:spacing w:val="-9"/>
          <w:w w:val="105"/>
          <w:sz w:val="16"/>
        </w:rPr>
        <w:t> </w:t>
      </w:r>
      <w:r>
        <w:rPr>
          <w:w w:val="105"/>
          <w:sz w:val="16"/>
        </w:rPr>
        <w:t>operations</w:t>
      </w:r>
      <w:r>
        <w:rPr>
          <w:spacing w:val="-9"/>
          <w:w w:val="105"/>
          <w:sz w:val="16"/>
        </w:rPr>
        <w:t> </w:t>
      </w:r>
      <w:r>
        <w:rPr>
          <w:w w:val="105"/>
          <w:sz w:val="16"/>
        </w:rPr>
        <w:t>(HubSpot,</w:t>
      </w:r>
      <w:r>
        <w:rPr>
          <w:spacing w:val="-9"/>
          <w:w w:val="105"/>
          <w:sz w:val="16"/>
        </w:rPr>
        <w:t> </w:t>
      </w:r>
      <w:r>
        <w:rPr>
          <w:w w:val="105"/>
          <w:sz w:val="16"/>
        </w:rPr>
        <w:t>Marketo,</w:t>
      </w:r>
      <w:r>
        <w:rPr>
          <w:spacing w:val="-8"/>
          <w:w w:val="105"/>
          <w:sz w:val="16"/>
        </w:rPr>
        <w:t> </w:t>
      </w:r>
      <w:r>
        <w:rPr>
          <w:spacing w:val="-2"/>
          <w:w w:val="105"/>
          <w:sz w:val="16"/>
        </w:rPr>
        <w:t>Salesforce)</w:t>
      </w:r>
    </w:p>
    <w:p>
      <w:pPr>
        <w:pStyle w:val="ListParagraph"/>
        <w:numPr>
          <w:ilvl w:val="0"/>
          <w:numId w:val="2"/>
        </w:numPr>
        <w:tabs>
          <w:tab w:pos="1002" w:val="left" w:leader="none"/>
        </w:tabs>
        <w:spacing w:line="322" w:lineRule="exact" w:before="0" w:after="0"/>
        <w:ind w:left="1002" w:right="0" w:hanging="296"/>
        <w:jc w:val="left"/>
        <w:rPr>
          <w:sz w:val="16"/>
        </w:rPr>
      </w:pPr>
      <w:r>
        <w:rPr>
          <w:w w:val="105"/>
          <w:sz w:val="16"/>
        </w:rPr>
        <w:t>Lifecycle</w:t>
      </w:r>
      <w:r>
        <w:rPr>
          <w:spacing w:val="-3"/>
          <w:w w:val="105"/>
          <w:sz w:val="16"/>
        </w:rPr>
        <w:t> </w:t>
      </w:r>
      <w:r>
        <w:rPr>
          <w:w w:val="105"/>
          <w:sz w:val="16"/>
        </w:rPr>
        <w:t>and</w:t>
      </w:r>
      <w:r>
        <w:rPr>
          <w:spacing w:val="-3"/>
          <w:w w:val="105"/>
          <w:sz w:val="16"/>
        </w:rPr>
        <w:t> </w:t>
      </w:r>
      <w:r>
        <w:rPr>
          <w:w w:val="105"/>
          <w:sz w:val="16"/>
        </w:rPr>
        <w:t>retention</w:t>
      </w:r>
      <w:r>
        <w:rPr>
          <w:spacing w:val="-3"/>
          <w:w w:val="105"/>
          <w:sz w:val="16"/>
        </w:rPr>
        <w:t> </w:t>
      </w:r>
      <w:r>
        <w:rPr>
          <w:spacing w:val="-2"/>
          <w:w w:val="105"/>
          <w:sz w:val="16"/>
        </w:rPr>
        <w:t>marketing</w:t>
      </w:r>
    </w:p>
    <w:p>
      <w:pPr>
        <w:pStyle w:val="ListParagraph"/>
        <w:numPr>
          <w:ilvl w:val="0"/>
          <w:numId w:val="2"/>
        </w:numPr>
        <w:tabs>
          <w:tab w:pos="1002" w:val="left" w:leader="none"/>
        </w:tabs>
        <w:spacing w:line="322" w:lineRule="exact" w:before="0" w:after="0"/>
        <w:ind w:left="1002" w:right="0" w:hanging="296"/>
        <w:jc w:val="left"/>
        <w:rPr>
          <w:sz w:val="16"/>
        </w:rPr>
      </w:pPr>
      <w:r>
        <w:rPr>
          <w:w w:val="105"/>
          <w:sz w:val="16"/>
        </w:rPr>
        <w:t>Team</w:t>
      </w:r>
      <w:r>
        <w:rPr>
          <w:spacing w:val="-6"/>
          <w:w w:val="105"/>
          <w:sz w:val="16"/>
        </w:rPr>
        <w:t> </w:t>
      </w:r>
      <w:r>
        <w:rPr>
          <w:w w:val="105"/>
          <w:sz w:val="16"/>
        </w:rPr>
        <w:t>building</w:t>
      </w:r>
      <w:r>
        <w:rPr>
          <w:spacing w:val="-5"/>
          <w:w w:val="105"/>
          <w:sz w:val="16"/>
        </w:rPr>
        <w:t> </w:t>
      </w:r>
      <w:r>
        <w:rPr>
          <w:w w:val="105"/>
          <w:sz w:val="16"/>
        </w:rPr>
        <w:t>and</w:t>
      </w:r>
      <w:r>
        <w:rPr>
          <w:spacing w:val="-6"/>
          <w:w w:val="105"/>
          <w:sz w:val="16"/>
        </w:rPr>
        <w:t> </w:t>
      </w:r>
      <w:r>
        <w:rPr>
          <w:spacing w:val="-2"/>
          <w:w w:val="105"/>
          <w:sz w:val="16"/>
        </w:rPr>
        <w:t>coaching</w:t>
      </w:r>
    </w:p>
    <w:p>
      <w:pPr>
        <w:pStyle w:val="ListParagraph"/>
        <w:numPr>
          <w:ilvl w:val="0"/>
          <w:numId w:val="2"/>
        </w:numPr>
        <w:tabs>
          <w:tab w:pos="1002" w:val="left" w:leader="none"/>
        </w:tabs>
        <w:spacing w:line="336" w:lineRule="exact" w:before="0" w:after="0"/>
        <w:ind w:left="1002" w:right="0" w:hanging="296"/>
        <w:jc w:val="left"/>
        <w:rPr>
          <w:sz w:val="16"/>
        </w:rPr>
      </w:pPr>
      <w:r>
        <w:rPr>
          <w:w w:val="105"/>
          <w:sz w:val="16"/>
        </w:rPr>
        <w:t>Cross-functional</w:t>
      </w:r>
      <w:r>
        <w:rPr>
          <w:spacing w:val="-8"/>
          <w:w w:val="105"/>
          <w:sz w:val="16"/>
        </w:rPr>
        <w:t> </w:t>
      </w:r>
      <w:r>
        <w:rPr>
          <w:w w:val="105"/>
          <w:sz w:val="16"/>
        </w:rPr>
        <w:t>partnership</w:t>
      </w:r>
      <w:r>
        <w:rPr>
          <w:spacing w:val="-7"/>
          <w:w w:val="105"/>
          <w:sz w:val="16"/>
        </w:rPr>
        <w:t> </w:t>
      </w:r>
      <w:r>
        <w:rPr>
          <w:w w:val="105"/>
          <w:sz w:val="16"/>
        </w:rPr>
        <w:t>with</w:t>
      </w:r>
      <w:r>
        <w:rPr>
          <w:spacing w:val="-7"/>
          <w:w w:val="105"/>
          <w:sz w:val="16"/>
        </w:rPr>
        <w:t> </w:t>
      </w:r>
      <w:r>
        <w:rPr>
          <w:w w:val="105"/>
          <w:sz w:val="16"/>
        </w:rPr>
        <w:t>Sales</w:t>
      </w:r>
      <w:r>
        <w:rPr>
          <w:spacing w:val="-8"/>
          <w:w w:val="105"/>
          <w:sz w:val="16"/>
        </w:rPr>
        <w:t> </w:t>
      </w:r>
      <w:r>
        <w:rPr>
          <w:w w:val="105"/>
          <w:sz w:val="16"/>
        </w:rPr>
        <w:t>and</w:t>
      </w:r>
      <w:r>
        <w:rPr>
          <w:spacing w:val="-7"/>
          <w:w w:val="105"/>
          <w:sz w:val="16"/>
        </w:rPr>
        <w:t> </w:t>
      </w:r>
      <w:r>
        <w:rPr>
          <w:spacing w:val="-2"/>
          <w:w w:val="105"/>
          <w:sz w:val="16"/>
        </w:rPr>
        <w:t>Product</w:t>
      </w:r>
    </w:p>
    <w:p>
      <w:pPr>
        <w:pStyle w:val="ListParagraph"/>
        <w:numPr>
          <w:ilvl w:val="0"/>
          <w:numId w:val="2"/>
        </w:numPr>
        <w:tabs>
          <w:tab w:pos="1002" w:val="left" w:leader="none"/>
        </w:tabs>
        <w:spacing w:line="336" w:lineRule="exact" w:before="96" w:after="0"/>
        <w:ind w:left="1002" w:right="0" w:hanging="296"/>
        <w:jc w:val="left"/>
        <w:rPr>
          <w:sz w:val="16"/>
        </w:rPr>
      </w:pPr>
      <w:r>
        <w:rPr/>
        <w:br w:type="column"/>
      </w:r>
      <w:r>
        <w:rPr>
          <w:w w:val="105"/>
          <w:sz w:val="16"/>
        </w:rPr>
        <w:t>ABM</w:t>
      </w:r>
      <w:r>
        <w:rPr>
          <w:spacing w:val="-2"/>
          <w:w w:val="105"/>
          <w:sz w:val="16"/>
        </w:rPr>
        <w:t> </w:t>
      </w:r>
      <w:r>
        <w:rPr>
          <w:w w:val="105"/>
          <w:sz w:val="16"/>
        </w:rPr>
        <w:t>program</w:t>
      </w:r>
      <w:r>
        <w:rPr>
          <w:spacing w:val="-2"/>
          <w:w w:val="105"/>
          <w:sz w:val="16"/>
        </w:rPr>
        <w:t> design</w:t>
      </w:r>
    </w:p>
    <w:p>
      <w:pPr>
        <w:pStyle w:val="ListParagraph"/>
        <w:numPr>
          <w:ilvl w:val="0"/>
          <w:numId w:val="2"/>
        </w:numPr>
        <w:tabs>
          <w:tab w:pos="1002" w:val="left" w:leader="none"/>
        </w:tabs>
        <w:spacing w:line="315" w:lineRule="exact" w:before="0" w:after="0"/>
        <w:ind w:left="1002" w:right="0" w:hanging="296"/>
        <w:jc w:val="left"/>
        <w:rPr>
          <w:sz w:val="16"/>
        </w:rPr>
      </w:pPr>
      <w:r>
        <w:rPr>
          <w:w w:val="105"/>
          <w:sz w:val="16"/>
        </w:rPr>
        <w:t>Budget</w:t>
      </w:r>
      <w:r>
        <w:rPr>
          <w:spacing w:val="5"/>
          <w:w w:val="105"/>
          <w:sz w:val="16"/>
        </w:rPr>
        <w:t> </w:t>
      </w:r>
      <w:r>
        <w:rPr>
          <w:w w:val="105"/>
          <w:sz w:val="16"/>
        </w:rPr>
        <w:t>planning</w:t>
      </w:r>
      <w:r>
        <w:rPr>
          <w:spacing w:val="5"/>
          <w:w w:val="105"/>
          <w:sz w:val="16"/>
        </w:rPr>
        <w:t> </w:t>
      </w:r>
      <w:r>
        <w:rPr>
          <w:w w:val="105"/>
          <w:sz w:val="16"/>
        </w:rPr>
        <w:t>and</w:t>
      </w:r>
      <w:r>
        <w:rPr>
          <w:spacing w:val="6"/>
          <w:w w:val="105"/>
          <w:sz w:val="16"/>
        </w:rPr>
        <w:t> </w:t>
      </w:r>
      <w:r>
        <w:rPr>
          <w:spacing w:val="-2"/>
          <w:w w:val="105"/>
          <w:sz w:val="16"/>
        </w:rPr>
        <w:t>forecasting</w:t>
      </w:r>
    </w:p>
    <w:p>
      <w:pPr>
        <w:pStyle w:val="ListParagraph"/>
        <w:numPr>
          <w:ilvl w:val="0"/>
          <w:numId w:val="2"/>
        </w:numPr>
        <w:tabs>
          <w:tab w:pos="1002" w:val="left" w:leader="none"/>
        </w:tabs>
        <w:spacing w:line="322" w:lineRule="exact" w:before="0" w:after="0"/>
        <w:ind w:left="1002" w:right="0" w:hanging="296"/>
        <w:jc w:val="left"/>
        <w:rPr>
          <w:sz w:val="16"/>
        </w:rPr>
      </w:pPr>
      <w:r>
        <w:rPr>
          <w:w w:val="105"/>
          <w:sz w:val="16"/>
        </w:rPr>
        <w:t>Brand</w:t>
      </w:r>
      <w:r>
        <w:rPr>
          <w:spacing w:val="1"/>
          <w:w w:val="105"/>
          <w:sz w:val="16"/>
        </w:rPr>
        <w:t> </w:t>
      </w:r>
      <w:r>
        <w:rPr>
          <w:w w:val="105"/>
          <w:sz w:val="16"/>
        </w:rPr>
        <w:t>positioning</w:t>
      </w:r>
      <w:r>
        <w:rPr>
          <w:spacing w:val="1"/>
          <w:w w:val="105"/>
          <w:sz w:val="16"/>
        </w:rPr>
        <w:t> </w:t>
      </w:r>
      <w:r>
        <w:rPr>
          <w:w w:val="105"/>
          <w:sz w:val="16"/>
        </w:rPr>
        <w:t>and</w:t>
      </w:r>
      <w:r>
        <w:rPr>
          <w:spacing w:val="2"/>
          <w:w w:val="105"/>
          <w:sz w:val="16"/>
        </w:rPr>
        <w:t> </w:t>
      </w:r>
      <w:r>
        <w:rPr>
          <w:spacing w:val="-2"/>
          <w:w w:val="105"/>
          <w:sz w:val="16"/>
        </w:rPr>
        <w:t>messaging</w:t>
      </w:r>
    </w:p>
    <w:p>
      <w:pPr>
        <w:pStyle w:val="ListParagraph"/>
        <w:numPr>
          <w:ilvl w:val="0"/>
          <w:numId w:val="2"/>
        </w:numPr>
        <w:tabs>
          <w:tab w:pos="1002" w:val="left" w:leader="none"/>
        </w:tabs>
        <w:spacing w:line="343" w:lineRule="exact" w:before="0" w:after="0"/>
        <w:ind w:left="1002" w:right="0" w:hanging="296"/>
        <w:jc w:val="left"/>
        <w:rPr>
          <w:sz w:val="16"/>
        </w:rPr>
      </w:pPr>
      <w:r>
        <w:rPr>
          <w:w w:val="105"/>
          <w:sz w:val="16"/>
        </w:rPr>
        <w:t>Pipeline</w:t>
      </w:r>
      <w:r>
        <w:rPr>
          <w:spacing w:val="-6"/>
          <w:w w:val="105"/>
          <w:sz w:val="16"/>
        </w:rPr>
        <w:t> </w:t>
      </w:r>
      <w:r>
        <w:rPr>
          <w:w w:val="105"/>
          <w:sz w:val="16"/>
        </w:rPr>
        <w:t>and</w:t>
      </w:r>
      <w:r>
        <w:rPr>
          <w:spacing w:val="-6"/>
          <w:w w:val="105"/>
          <w:sz w:val="16"/>
        </w:rPr>
        <w:t> </w:t>
      </w:r>
      <w:r>
        <w:rPr>
          <w:w w:val="105"/>
          <w:sz w:val="16"/>
        </w:rPr>
        <w:t>attribution</w:t>
      </w:r>
      <w:r>
        <w:rPr>
          <w:spacing w:val="-6"/>
          <w:w w:val="105"/>
          <w:sz w:val="16"/>
        </w:rPr>
        <w:t> </w:t>
      </w:r>
      <w:r>
        <w:rPr>
          <w:spacing w:val="-2"/>
          <w:w w:val="105"/>
          <w:sz w:val="16"/>
        </w:rPr>
        <w:t>analytics</w:t>
      </w:r>
    </w:p>
    <w:sectPr>
      <w:type w:val="continuous"/>
      <w:pgSz w:w="11920" w:h="16860"/>
      <w:pgMar w:top="800" w:bottom="280" w:left="0" w:right="0"/>
      <w:cols w:num="2" w:equalWidth="0">
        <w:col w:w="5022" w:space="419"/>
        <w:col w:w="6479"/>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004" w:hanging="298"/>
      </w:pPr>
      <w:rPr>
        <w:rFonts w:hint="default" w:ascii="Arial" w:hAnsi="Arial" w:eastAsia="Arial" w:cs="Arial"/>
        <w:b w:val="0"/>
        <w:bCs w:val="0"/>
        <w:i w:val="0"/>
        <w:iCs w:val="0"/>
        <w:spacing w:val="0"/>
        <w:w w:val="102"/>
        <w:position w:val="-5"/>
        <w:sz w:val="31"/>
        <w:szCs w:val="31"/>
        <w:lang w:val="en-US" w:eastAsia="en-US" w:bidi="ar-SA"/>
      </w:rPr>
    </w:lvl>
    <w:lvl w:ilvl="1">
      <w:start w:val="0"/>
      <w:numFmt w:val="bullet"/>
      <w:lvlText w:val="•"/>
      <w:lvlJc w:val="left"/>
      <w:pPr>
        <w:ind w:left="1402" w:hanging="298"/>
      </w:pPr>
      <w:rPr>
        <w:rFonts w:hint="default"/>
        <w:lang w:val="en-US" w:eastAsia="en-US" w:bidi="ar-SA"/>
      </w:rPr>
    </w:lvl>
    <w:lvl w:ilvl="2">
      <w:start w:val="0"/>
      <w:numFmt w:val="bullet"/>
      <w:lvlText w:val="•"/>
      <w:lvlJc w:val="left"/>
      <w:pPr>
        <w:ind w:left="1804" w:hanging="298"/>
      </w:pPr>
      <w:rPr>
        <w:rFonts w:hint="default"/>
        <w:lang w:val="en-US" w:eastAsia="en-US" w:bidi="ar-SA"/>
      </w:rPr>
    </w:lvl>
    <w:lvl w:ilvl="3">
      <w:start w:val="0"/>
      <w:numFmt w:val="bullet"/>
      <w:lvlText w:val="•"/>
      <w:lvlJc w:val="left"/>
      <w:pPr>
        <w:ind w:left="2206" w:hanging="298"/>
      </w:pPr>
      <w:rPr>
        <w:rFonts w:hint="default"/>
        <w:lang w:val="en-US" w:eastAsia="en-US" w:bidi="ar-SA"/>
      </w:rPr>
    </w:lvl>
    <w:lvl w:ilvl="4">
      <w:start w:val="0"/>
      <w:numFmt w:val="bullet"/>
      <w:lvlText w:val="•"/>
      <w:lvlJc w:val="left"/>
      <w:pPr>
        <w:ind w:left="2608" w:hanging="298"/>
      </w:pPr>
      <w:rPr>
        <w:rFonts w:hint="default"/>
        <w:lang w:val="en-US" w:eastAsia="en-US" w:bidi="ar-SA"/>
      </w:rPr>
    </w:lvl>
    <w:lvl w:ilvl="5">
      <w:start w:val="0"/>
      <w:numFmt w:val="bullet"/>
      <w:lvlText w:val="•"/>
      <w:lvlJc w:val="left"/>
      <w:pPr>
        <w:ind w:left="3010" w:hanging="298"/>
      </w:pPr>
      <w:rPr>
        <w:rFonts w:hint="default"/>
        <w:lang w:val="en-US" w:eastAsia="en-US" w:bidi="ar-SA"/>
      </w:rPr>
    </w:lvl>
    <w:lvl w:ilvl="6">
      <w:start w:val="0"/>
      <w:numFmt w:val="bullet"/>
      <w:lvlText w:val="•"/>
      <w:lvlJc w:val="left"/>
      <w:pPr>
        <w:ind w:left="3412" w:hanging="298"/>
      </w:pPr>
      <w:rPr>
        <w:rFonts w:hint="default"/>
        <w:lang w:val="en-US" w:eastAsia="en-US" w:bidi="ar-SA"/>
      </w:rPr>
    </w:lvl>
    <w:lvl w:ilvl="7">
      <w:start w:val="0"/>
      <w:numFmt w:val="bullet"/>
      <w:lvlText w:val="•"/>
      <w:lvlJc w:val="left"/>
      <w:pPr>
        <w:ind w:left="3814" w:hanging="298"/>
      </w:pPr>
      <w:rPr>
        <w:rFonts w:hint="default"/>
        <w:lang w:val="en-US" w:eastAsia="en-US" w:bidi="ar-SA"/>
      </w:rPr>
    </w:lvl>
    <w:lvl w:ilvl="8">
      <w:start w:val="0"/>
      <w:numFmt w:val="bullet"/>
      <w:lvlText w:val="•"/>
      <w:lvlJc w:val="left"/>
      <w:pPr>
        <w:ind w:left="4216" w:hanging="298"/>
      </w:pPr>
      <w:rPr>
        <w:rFonts w:hint="default"/>
        <w:lang w:val="en-US" w:eastAsia="en-US" w:bidi="ar-SA"/>
      </w:rPr>
    </w:lvl>
  </w:abstractNum>
  <w:abstractNum w:abstractNumId="0">
    <w:multiLevelType w:val="hybridMultilevel"/>
    <w:lvl w:ilvl="0">
      <w:start w:val="0"/>
      <w:numFmt w:val="bullet"/>
      <w:lvlText w:val="•"/>
      <w:lvlJc w:val="left"/>
      <w:pPr>
        <w:ind w:left="1171" w:hanging="298"/>
      </w:pPr>
      <w:rPr>
        <w:rFonts w:hint="default" w:ascii="Arial" w:hAnsi="Arial" w:eastAsia="Arial" w:cs="Arial"/>
        <w:b w:val="0"/>
        <w:bCs w:val="0"/>
        <w:i w:val="0"/>
        <w:iCs w:val="0"/>
        <w:spacing w:val="0"/>
        <w:w w:val="102"/>
        <w:position w:val="-5"/>
        <w:sz w:val="31"/>
        <w:szCs w:val="31"/>
        <w:lang w:val="en-US" w:eastAsia="en-US" w:bidi="ar-SA"/>
      </w:rPr>
    </w:lvl>
    <w:lvl w:ilvl="1">
      <w:start w:val="0"/>
      <w:numFmt w:val="bullet"/>
      <w:lvlText w:val="•"/>
      <w:lvlJc w:val="left"/>
      <w:pPr>
        <w:ind w:left="2253" w:hanging="298"/>
      </w:pPr>
      <w:rPr>
        <w:rFonts w:hint="default"/>
        <w:lang w:val="en-US" w:eastAsia="en-US" w:bidi="ar-SA"/>
      </w:rPr>
    </w:lvl>
    <w:lvl w:ilvl="2">
      <w:start w:val="0"/>
      <w:numFmt w:val="bullet"/>
      <w:lvlText w:val="•"/>
      <w:lvlJc w:val="left"/>
      <w:pPr>
        <w:ind w:left="3327" w:hanging="298"/>
      </w:pPr>
      <w:rPr>
        <w:rFonts w:hint="default"/>
        <w:lang w:val="en-US" w:eastAsia="en-US" w:bidi="ar-SA"/>
      </w:rPr>
    </w:lvl>
    <w:lvl w:ilvl="3">
      <w:start w:val="0"/>
      <w:numFmt w:val="bullet"/>
      <w:lvlText w:val="•"/>
      <w:lvlJc w:val="left"/>
      <w:pPr>
        <w:ind w:left="4401" w:hanging="298"/>
      </w:pPr>
      <w:rPr>
        <w:rFonts w:hint="default"/>
        <w:lang w:val="en-US" w:eastAsia="en-US" w:bidi="ar-SA"/>
      </w:rPr>
    </w:lvl>
    <w:lvl w:ilvl="4">
      <w:start w:val="0"/>
      <w:numFmt w:val="bullet"/>
      <w:lvlText w:val="•"/>
      <w:lvlJc w:val="left"/>
      <w:pPr>
        <w:ind w:left="5475" w:hanging="298"/>
      </w:pPr>
      <w:rPr>
        <w:rFonts w:hint="default"/>
        <w:lang w:val="en-US" w:eastAsia="en-US" w:bidi="ar-SA"/>
      </w:rPr>
    </w:lvl>
    <w:lvl w:ilvl="5">
      <w:start w:val="0"/>
      <w:numFmt w:val="bullet"/>
      <w:lvlText w:val="•"/>
      <w:lvlJc w:val="left"/>
      <w:pPr>
        <w:ind w:left="6549" w:hanging="298"/>
      </w:pPr>
      <w:rPr>
        <w:rFonts w:hint="default"/>
        <w:lang w:val="en-US" w:eastAsia="en-US" w:bidi="ar-SA"/>
      </w:rPr>
    </w:lvl>
    <w:lvl w:ilvl="6">
      <w:start w:val="0"/>
      <w:numFmt w:val="bullet"/>
      <w:lvlText w:val="•"/>
      <w:lvlJc w:val="left"/>
      <w:pPr>
        <w:ind w:left="7623" w:hanging="298"/>
      </w:pPr>
      <w:rPr>
        <w:rFonts w:hint="default"/>
        <w:lang w:val="en-US" w:eastAsia="en-US" w:bidi="ar-SA"/>
      </w:rPr>
    </w:lvl>
    <w:lvl w:ilvl="7">
      <w:start w:val="0"/>
      <w:numFmt w:val="bullet"/>
      <w:lvlText w:val="•"/>
      <w:lvlJc w:val="left"/>
      <w:pPr>
        <w:ind w:left="8696" w:hanging="298"/>
      </w:pPr>
      <w:rPr>
        <w:rFonts w:hint="default"/>
        <w:lang w:val="en-US" w:eastAsia="en-US" w:bidi="ar-SA"/>
      </w:rPr>
    </w:lvl>
    <w:lvl w:ilvl="8">
      <w:start w:val="0"/>
      <w:numFmt w:val="bullet"/>
      <w:lvlText w:val="•"/>
      <w:lvlJc w:val="left"/>
      <w:pPr>
        <w:ind w:left="9770" w:hanging="298"/>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ind w:hanging="296"/>
    </w:pPr>
    <w:rPr>
      <w:rFonts w:ascii="Arial" w:hAnsi="Arial" w:eastAsia="Arial" w:cs="Arial"/>
      <w:sz w:val="16"/>
      <w:szCs w:val="16"/>
      <w:lang w:val="en-US" w:eastAsia="en-US" w:bidi="ar-SA"/>
    </w:rPr>
  </w:style>
  <w:style w:styleId="Heading1" w:type="paragraph">
    <w:name w:val="Heading 1"/>
    <w:basedOn w:val="Normal"/>
    <w:uiPriority w:val="1"/>
    <w:qFormat/>
    <w:pPr>
      <w:spacing w:line="734" w:lineRule="exact"/>
      <w:ind w:left="22"/>
      <w:jc w:val="center"/>
      <w:outlineLvl w:val="1"/>
    </w:pPr>
    <w:rPr>
      <w:rFonts w:ascii="Arial" w:hAnsi="Arial" w:eastAsia="Arial" w:cs="Arial"/>
      <w:sz w:val="67"/>
      <w:szCs w:val="67"/>
      <w:lang w:val="en-US" w:eastAsia="en-US" w:bidi="ar-SA"/>
    </w:rPr>
  </w:style>
  <w:style w:styleId="Heading2" w:type="paragraph">
    <w:name w:val="Heading 2"/>
    <w:basedOn w:val="Normal"/>
    <w:uiPriority w:val="1"/>
    <w:qFormat/>
    <w:pPr>
      <w:spacing w:before="311"/>
      <w:ind w:left="22"/>
      <w:jc w:val="center"/>
      <w:outlineLvl w:val="2"/>
    </w:pPr>
    <w:rPr>
      <w:rFonts w:ascii="Arial" w:hAnsi="Arial" w:eastAsia="Arial" w:cs="Arial"/>
      <w:sz w:val="22"/>
      <w:szCs w:val="22"/>
      <w:lang w:val="en-US" w:eastAsia="en-US" w:bidi="ar-SA"/>
    </w:rPr>
  </w:style>
  <w:style w:styleId="ListParagraph" w:type="paragraph">
    <w:name w:val="List Paragraph"/>
    <w:basedOn w:val="Normal"/>
    <w:uiPriority w:val="1"/>
    <w:qFormat/>
    <w:pPr>
      <w:spacing w:line="336" w:lineRule="exact"/>
      <w:ind w:left="1169" w:hanging="296"/>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priya.raman@example.com" TargetMode="Externa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2026-07-17T18:05:33Z</dcterms:created>
  <dcterms:modified xsi:type="dcterms:W3CDTF">2026-07-17T18:05:33Z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2026-07-17T00:00:00Z</vt:filetime>
  </property>
  <property fmtid="{D5CDD505-2E9C-101B-9397-08002B2CF9AE}" pid="3" name="Creator">
    <vt:lpwstr>Chromium</vt:lpwstr>
  </property>
  <property fmtid="{D5CDD505-2E9C-101B-9397-08002B2CF9AE}" pid="4" name="LastSaved">
    <vt:filetime>2026-07-17T00:00:00Z</vt:filetime>
  </property>
  <property fmtid="{D5CDD505-2E9C-101B-9397-08002B2CF9AE}" pid="5" name="Producer">
    <vt:lpwstr>Skia/PDF m121</vt:lpwstr>
  </property>
</Properties>
</file>