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29"/>
        <w:rPr>
          <w:rFonts w:ascii="Times New Roman"/>
          <w:sz w:val="20"/>
        </w:rPr>
      </w:pPr>
    </w:p>
    <w:p>
      <w:pPr>
        <w:spacing w:line="240" w:lineRule="auto"/>
        <w:ind w:left="444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015104" cy="77216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015104" cy="772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30" w:lineRule="exact" w:before="0"/>
                              <w:ind w:left="0" w:right="18" w:firstLine="0"/>
                              <w:jc w:val="center"/>
                              <w:rPr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3C6B80"/>
                                <w:spacing w:val="10"/>
                                <w:sz w:val="74"/>
                              </w:rPr>
                              <w:t>Virginia</w:t>
                            </w:r>
                            <w:r>
                              <w:rPr>
                                <w:b/>
                                <w:color w:val="3C6B80"/>
                                <w:spacing w:val="36"/>
                                <w:sz w:val="74"/>
                              </w:rPr>
                              <w:t> </w:t>
                            </w:r>
                            <w:r>
                              <w:rPr>
                                <w:color w:val="3C6B80"/>
                                <w:spacing w:val="8"/>
                                <w:sz w:val="74"/>
                              </w:rPr>
                              <w:t>Campbell</w:t>
                            </w:r>
                          </w:p>
                          <w:p>
                            <w:pPr>
                              <w:spacing w:before="274"/>
                              <w:ind w:left="12" w:right="18" w:firstLine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C6B80"/>
                                <w:sz w:val="18"/>
                              </w:rPr>
                              <w:t>Elementary</w:t>
                            </w:r>
                            <w:r>
                              <w:rPr>
                                <w:b/>
                                <w:color w:val="3C6B80"/>
                                <w:spacing w:val="6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3C6B80"/>
                                <w:spacing w:val="-2"/>
                                <w:sz w:val="18"/>
                              </w:rPr>
                              <w:t>Teacher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316.150pt;height:60.8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p>
                      <w:pPr>
                        <w:spacing w:line="730" w:lineRule="exact" w:before="0"/>
                        <w:ind w:left="0" w:right="18" w:firstLine="0"/>
                        <w:jc w:val="center"/>
                        <w:rPr>
                          <w:sz w:val="74"/>
                        </w:rPr>
                      </w:pPr>
                      <w:r>
                        <w:rPr>
                          <w:b/>
                          <w:color w:val="3C6B80"/>
                          <w:spacing w:val="10"/>
                          <w:sz w:val="74"/>
                        </w:rPr>
                        <w:t>Virginia</w:t>
                      </w:r>
                      <w:r>
                        <w:rPr>
                          <w:b/>
                          <w:color w:val="3C6B80"/>
                          <w:spacing w:val="36"/>
                          <w:sz w:val="74"/>
                        </w:rPr>
                        <w:t> </w:t>
                      </w:r>
                      <w:r>
                        <w:rPr>
                          <w:color w:val="3C6B80"/>
                          <w:spacing w:val="8"/>
                          <w:sz w:val="74"/>
                        </w:rPr>
                        <w:t>Campbell</w:t>
                      </w:r>
                    </w:p>
                    <w:p>
                      <w:pPr>
                        <w:spacing w:before="274"/>
                        <w:ind w:left="12" w:right="18" w:firstLine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3C6B80"/>
                          <w:sz w:val="18"/>
                        </w:rPr>
                        <w:t>Elementary</w:t>
                      </w:r>
                      <w:r>
                        <w:rPr>
                          <w:b/>
                          <w:color w:val="3C6B80"/>
                          <w:spacing w:val="64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3C6B80"/>
                          <w:spacing w:val="-2"/>
                          <w:sz w:val="18"/>
                        </w:rPr>
                        <w:t>Teacher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2736949</wp:posOffset>
                </wp:positionH>
                <wp:positionV relativeFrom="paragraph">
                  <wp:posOffset>205530</wp:posOffset>
                </wp:positionV>
                <wp:extent cx="4552315" cy="56578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552315" cy="56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  <w:ind w:left="1" w:right="19"/>
                              <w:jc w:val="center"/>
                            </w:pPr>
                            <w:r>
                              <w:rPr>
                                <w:color w:val="3C6B80"/>
                                <w:w w:val="105"/>
                              </w:rPr>
                              <w:t>Fifth-year</w:t>
                            </w:r>
                            <w:r>
                              <w:rPr>
                                <w:color w:val="3C6B80"/>
                                <w:spacing w:val="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C6B80"/>
                                <w:w w:val="105"/>
                              </w:rPr>
                              <w:t>elementary</w:t>
                            </w:r>
                            <w:r>
                              <w:rPr>
                                <w:color w:val="3C6B80"/>
                                <w:spacing w:val="1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C6B80"/>
                                <w:w w:val="105"/>
                              </w:rPr>
                              <w:t>teacher</w:t>
                            </w:r>
                            <w:r>
                              <w:rPr>
                                <w:color w:val="3C6B80"/>
                                <w:spacing w:val="1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C6B80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3C6B80"/>
                                <w:spacing w:val="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C6B80"/>
                                <w:w w:val="105"/>
                              </w:rPr>
                              <w:t>experience</w:t>
                            </w:r>
                            <w:r>
                              <w:rPr>
                                <w:color w:val="3C6B80"/>
                                <w:spacing w:val="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C6B80"/>
                                <w:w w:val="105"/>
                              </w:rPr>
                              <w:t>across</w:t>
                            </w:r>
                            <w:r>
                              <w:rPr>
                                <w:color w:val="3C6B80"/>
                                <w:spacing w:val="1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C6B80"/>
                                <w:w w:val="105"/>
                              </w:rPr>
                              <w:t>kindergarten,</w:t>
                            </w:r>
                            <w:r>
                              <w:rPr>
                                <w:color w:val="3C6B80"/>
                                <w:spacing w:val="1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C6B80"/>
                                <w:w w:val="105"/>
                              </w:rPr>
                              <w:t>first,</w:t>
                            </w:r>
                            <w:r>
                              <w:rPr>
                                <w:color w:val="3C6B80"/>
                                <w:spacing w:val="14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C6B80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3C6B80"/>
                                <w:spacing w:val="13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3C6B80"/>
                                <w:spacing w:val="-2"/>
                                <w:w w:val="105"/>
                              </w:rPr>
                              <w:t>third</w:t>
                            </w:r>
                          </w:p>
                          <w:p>
                            <w:pPr>
                              <w:pStyle w:val="BodyText"/>
                              <w:spacing w:line="268" w:lineRule="auto" w:before="14"/>
                              <w:ind w:right="19"/>
                              <w:jc w:val="center"/>
                            </w:pPr>
                            <w:r>
                              <w:rPr>
                                <w:color w:val="3C6B80"/>
                                <w:w w:val="105"/>
                              </w:rPr>
                              <w:t>grade. Known for building math intervention groups that close gaps without pulling kids out of core instruction. Comfortable hosting student teachers and presenting at district PD days.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507797pt;margin-top:16.18354pt;width:358.45pt;height:44.55pt;mso-position-horizontal-relative:page;mso-position-vertical-relative:paragraph;z-index:-15728128;mso-wrap-distance-left:0;mso-wrap-distance-right:0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line="181" w:lineRule="exact"/>
                        <w:ind w:left="1" w:right="19"/>
                        <w:jc w:val="center"/>
                      </w:pPr>
                      <w:r>
                        <w:rPr>
                          <w:color w:val="3C6B80"/>
                          <w:w w:val="105"/>
                        </w:rPr>
                        <w:t>Fifth-year</w:t>
                      </w:r>
                      <w:r>
                        <w:rPr>
                          <w:color w:val="3C6B80"/>
                          <w:spacing w:val="13"/>
                          <w:w w:val="105"/>
                        </w:rPr>
                        <w:t> </w:t>
                      </w:r>
                      <w:r>
                        <w:rPr>
                          <w:color w:val="3C6B80"/>
                          <w:w w:val="105"/>
                        </w:rPr>
                        <w:t>elementary</w:t>
                      </w:r>
                      <w:r>
                        <w:rPr>
                          <w:color w:val="3C6B80"/>
                          <w:spacing w:val="14"/>
                          <w:w w:val="105"/>
                        </w:rPr>
                        <w:t> </w:t>
                      </w:r>
                      <w:r>
                        <w:rPr>
                          <w:color w:val="3C6B80"/>
                          <w:w w:val="105"/>
                        </w:rPr>
                        <w:t>teacher</w:t>
                      </w:r>
                      <w:r>
                        <w:rPr>
                          <w:color w:val="3C6B80"/>
                          <w:spacing w:val="14"/>
                          <w:w w:val="105"/>
                        </w:rPr>
                        <w:t> </w:t>
                      </w:r>
                      <w:r>
                        <w:rPr>
                          <w:color w:val="3C6B80"/>
                          <w:w w:val="105"/>
                        </w:rPr>
                        <w:t>with</w:t>
                      </w:r>
                      <w:r>
                        <w:rPr>
                          <w:color w:val="3C6B80"/>
                          <w:spacing w:val="13"/>
                          <w:w w:val="105"/>
                        </w:rPr>
                        <w:t> </w:t>
                      </w:r>
                      <w:r>
                        <w:rPr>
                          <w:color w:val="3C6B80"/>
                          <w:w w:val="105"/>
                        </w:rPr>
                        <w:t>experience</w:t>
                      </w:r>
                      <w:r>
                        <w:rPr>
                          <w:color w:val="3C6B80"/>
                          <w:spacing w:val="13"/>
                          <w:w w:val="105"/>
                        </w:rPr>
                        <w:t> </w:t>
                      </w:r>
                      <w:r>
                        <w:rPr>
                          <w:color w:val="3C6B80"/>
                          <w:w w:val="105"/>
                        </w:rPr>
                        <w:t>across</w:t>
                      </w:r>
                      <w:r>
                        <w:rPr>
                          <w:color w:val="3C6B80"/>
                          <w:spacing w:val="14"/>
                          <w:w w:val="105"/>
                        </w:rPr>
                        <w:t> </w:t>
                      </w:r>
                      <w:r>
                        <w:rPr>
                          <w:color w:val="3C6B80"/>
                          <w:w w:val="105"/>
                        </w:rPr>
                        <w:t>kindergarten,</w:t>
                      </w:r>
                      <w:r>
                        <w:rPr>
                          <w:color w:val="3C6B80"/>
                          <w:spacing w:val="14"/>
                          <w:w w:val="105"/>
                        </w:rPr>
                        <w:t> </w:t>
                      </w:r>
                      <w:r>
                        <w:rPr>
                          <w:color w:val="3C6B80"/>
                          <w:w w:val="105"/>
                        </w:rPr>
                        <w:t>first,</w:t>
                      </w:r>
                      <w:r>
                        <w:rPr>
                          <w:color w:val="3C6B80"/>
                          <w:spacing w:val="14"/>
                          <w:w w:val="105"/>
                        </w:rPr>
                        <w:t> </w:t>
                      </w:r>
                      <w:r>
                        <w:rPr>
                          <w:color w:val="3C6B80"/>
                          <w:w w:val="105"/>
                        </w:rPr>
                        <w:t>and</w:t>
                      </w:r>
                      <w:r>
                        <w:rPr>
                          <w:color w:val="3C6B80"/>
                          <w:spacing w:val="13"/>
                          <w:w w:val="105"/>
                        </w:rPr>
                        <w:t> </w:t>
                      </w:r>
                      <w:r>
                        <w:rPr>
                          <w:color w:val="3C6B80"/>
                          <w:spacing w:val="-2"/>
                          <w:w w:val="105"/>
                        </w:rPr>
                        <w:t>third</w:t>
                      </w:r>
                    </w:p>
                    <w:p>
                      <w:pPr>
                        <w:pStyle w:val="BodyText"/>
                        <w:spacing w:line="268" w:lineRule="auto" w:before="14"/>
                        <w:ind w:right="19"/>
                        <w:jc w:val="center"/>
                      </w:pPr>
                      <w:r>
                        <w:rPr>
                          <w:color w:val="3C6B80"/>
                          <w:w w:val="105"/>
                        </w:rPr>
                        <w:t>grade. Known for building math intervention groups that close gaps without pulling kids out of core instruction. Comfortable hosting student teachers and presenting at district PD days.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48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Heading1"/>
        <w:spacing w:before="132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50"/>
        <w:rPr>
          <w:b/>
          <w:sz w:val="22"/>
        </w:rPr>
      </w:pPr>
    </w:p>
    <w:p>
      <w:pPr>
        <w:pStyle w:val="BodyText"/>
        <w:ind w:left="196"/>
      </w:pPr>
      <w:r>
        <w:rPr>
          <w:position w:val="-12"/>
        </w:rPr>
        <w:drawing>
          <wp:inline distT="0" distB="0" distL="0" distR="0">
            <wp:extent cx="247649" cy="2381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(414) 555-0173</w:t>
      </w:r>
    </w:p>
    <w:p>
      <w:pPr>
        <w:pStyle w:val="BodyText"/>
        <w:spacing w:line="261" w:lineRule="auto" w:before="132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304799</wp:posOffset>
                </wp:positionH>
                <wp:positionV relativeFrom="paragraph">
                  <wp:posOffset>114803</wp:posOffset>
                </wp:positionV>
                <wp:extent cx="247650" cy="23812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6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9.039636pt;width:19.5pt;height:18.75pt;mso-position-horizontal-relative:page;mso-position-vertical-relative:paragraph;z-index:15730688" id="docshapegroup3" coordorigin="480,181" coordsize="390,375">
                <v:rect style="position:absolute;left:480;top:180;width:390;height:375" id="docshape4" filled="true" fillcolor="#3c6b80" stroked="false">
                  <v:fill type="solid"/>
                </v:rect>
                <v:shape style="position:absolute;left:572;top:240;width:226;height:255" id="docshape5" coordorigin="572,241" coordsize="226,255" path="m723,274l648,274,685,241,723,274xm798,496l572,496,572,341,612,306,612,274,758,274,758,288,625,288,625,354,585,354,585,474,600,474,585,488,798,488,798,496xm726,408l712,408,745,378,745,288,758,288,758,306,798,341,798,354,785,354,726,408xm732,314l639,314,639,301,732,301,732,314xm732,341l639,341,639,328,732,328,732,341xm600,474l585,474,652,414,585,354,625,354,625,378,659,408,726,408,718,414,722,417,661,417,600,474xm732,368l639,368,639,354,732,354,732,368xm798,474l785,474,785,354,798,354,798,474xm798,488l785,488,710,417,722,417,785,474,798,474,798,488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priya.vanderhoek@exampl </w:t>
      </w:r>
      <w:r>
        <w:rPr>
          <w:color w:val="FFFFFF"/>
          <w:spacing w:val="-2"/>
          <w:w w:val="105"/>
        </w:rPr>
        <w:t>e.com</w:t>
      </w:r>
    </w:p>
    <w:p>
      <w:pPr>
        <w:pStyle w:val="BodyText"/>
        <w:spacing w:before="152"/>
        <w:ind w:left="196"/>
      </w:pPr>
      <w:r>
        <w:rPr>
          <w:position w:val="-12"/>
        </w:rPr>
        <w:drawing>
          <wp:inline distT="0" distB="0" distL="0" distR="0">
            <wp:extent cx="247649" cy="22859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Milwaukee, WI 12345</w:t>
      </w:r>
    </w:p>
    <w:p>
      <w:pPr>
        <w:pStyle w:val="BodyText"/>
        <w:spacing w:before="106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tabs>
          <w:tab w:pos="497" w:val="left" w:leader="none"/>
        </w:tabs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Cognitively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Guided</w:t>
      </w:r>
      <w:r>
        <w:rPr>
          <w:color w:val="FFFFFF"/>
          <w:spacing w:val="13"/>
          <w:w w:val="105"/>
        </w:rPr>
        <w:t> </w:t>
      </w:r>
      <w:r>
        <w:rPr>
          <w:color w:val="FFFFFF"/>
          <w:spacing w:val="-2"/>
          <w:w w:val="105"/>
        </w:rPr>
        <w:t>Instruction</w:t>
      </w:r>
    </w:p>
    <w:p>
      <w:pPr>
        <w:pStyle w:val="BodyText"/>
        <w:tabs>
          <w:tab w:pos="497" w:val="left" w:leader="none"/>
        </w:tabs>
        <w:spacing w:before="153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UFLI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Foundations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phonics</w:t>
      </w:r>
    </w:p>
    <w:p>
      <w:pPr>
        <w:pStyle w:val="BodyText"/>
        <w:tabs>
          <w:tab w:pos="497" w:val="left" w:leader="none"/>
        </w:tabs>
        <w:spacing w:before="153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Number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4"/>
          <w:w w:val="105"/>
        </w:rPr>
        <w:t>talks</w:t>
      </w:r>
    </w:p>
    <w:p>
      <w:pPr>
        <w:pStyle w:val="BodyText"/>
        <w:tabs>
          <w:tab w:pos="497" w:val="left" w:leader="none"/>
        </w:tabs>
        <w:spacing w:before="168"/>
        <w:ind w:left="196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PLC</w:t>
      </w:r>
      <w:r>
        <w:rPr>
          <w:color w:val="FFFFFF"/>
          <w:spacing w:val="4"/>
          <w:w w:val="105"/>
        </w:rPr>
        <w:t> </w:t>
      </w:r>
      <w:r>
        <w:rPr>
          <w:color w:val="FFFFFF"/>
          <w:spacing w:val="-2"/>
          <w:w w:val="105"/>
        </w:rPr>
        <w:t>facilitation</w:t>
      </w:r>
    </w:p>
    <w:p>
      <w:pPr>
        <w:pStyle w:val="BodyText"/>
        <w:tabs>
          <w:tab w:pos="497" w:val="left" w:leader="none"/>
        </w:tabs>
        <w:spacing w:before="153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Spanish</w:t>
      </w:r>
      <w:r>
        <w:rPr>
          <w:color w:val="FFFFFF"/>
          <w:spacing w:val="12"/>
          <w:w w:val="105"/>
        </w:rPr>
        <w:t> </w:t>
      </w:r>
      <w:r>
        <w:rPr>
          <w:color w:val="FFFFFF"/>
          <w:w w:val="105"/>
        </w:rPr>
        <w:t>(fluent,</w:t>
      </w:r>
      <w:r>
        <w:rPr>
          <w:color w:val="FFFFFF"/>
          <w:spacing w:val="14"/>
          <w:w w:val="105"/>
        </w:rPr>
        <w:t> </w:t>
      </w:r>
      <w:r>
        <w:rPr>
          <w:color w:val="FFFFFF"/>
          <w:spacing w:val="-2"/>
          <w:w w:val="105"/>
        </w:rPr>
        <w:t>biliterate)</w:t>
      </w:r>
    </w:p>
    <w:p>
      <w:pPr>
        <w:pStyle w:val="BodyText"/>
        <w:tabs>
          <w:tab w:pos="497" w:val="left" w:leader="none"/>
        </w:tabs>
        <w:spacing w:before="153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Student</w:t>
      </w:r>
      <w:r>
        <w:rPr>
          <w:color w:val="FFFFFF"/>
          <w:spacing w:val="12"/>
          <w:w w:val="105"/>
        </w:rPr>
        <w:t> </w:t>
      </w:r>
      <w:r>
        <w:rPr>
          <w:color w:val="FFFFFF"/>
          <w:w w:val="105"/>
        </w:rPr>
        <w:t>teacher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mentoring</w:t>
      </w:r>
    </w:p>
    <w:p>
      <w:pPr>
        <w:pStyle w:val="BodyText"/>
        <w:tabs>
          <w:tab w:pos="497" w:val="left" w:leader="none"/>
        </w:tabs>
        <w:spacing w:before="153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Forward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Exam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data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analysis</w:t>
      </w:r>
    </w:p>
    <w:p>
      <w:pPr>
        <w:pStyle w:val="BodyText"/>
        <w:tabs>
          <w:tab w:pos="497" w:val="left" w:leader="none"/>
        </w:tabs>
        <w:spacing w:before="153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Eureka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4"/>
          <w:w w:val="105"/>
        </w:rPr>
        <w:t>Math</w:t>
      </w:r>
    </w:p>
    <w:p>
      <w:pPr>
        <w:pStyle w:val="BodyText"/>
        <w:tabs>
          <w:tab w:pos="497" w:val="left" w:leader="none"/>
        </w:tabs>
        <w:spacing w:before="168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2"/>
        </w:rPr>
        <w:t>Trauma-informed</w:t>
      </w:r>
      <w:r>
        <w:rPr>
          <w:color w:val="FFFFFF"/>
          <w:spacing w:val="54"/>
        </w:rPr>
        <w:t> </w:t>
      </w:r>
      <w:r>
        <w:rPr>
          <w:color w:val="FFFFFF"/>
          <w:spacing w:val="-2"/>
        </w:rPr>
        <w:t>practice</w:t>
      </w:r>
    </w:p>
    <w:p>
      <w:pPr>
        <w:tabs>
          <w:tab w:pos="497" w:val="left" w:leader="none"/>
        </w:tabs>
        <w:spacing w:before="153"/>
        <w:ind w:left="196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  <w:sz w:val="18"/>
        </w:rPr>
        <w:t>Seesaw</w:t>
      </w:r>
    </w:p>
    <w:p>
      <w:pPr>
        <w:pStyle w:val="Heading2"/>
        <w:ind w:left="14"/>
      </w:pPr>
      <w:r>
        <w:rPr>
          <w:b w:val="0"/>
        </w:rPr>
        <w:br w:type="column"/>
      </w:r>
      <w:r>
        <w:rPr>
          <w:color w:val="3C6B80"/>
          <w:sz w:val="29"/>
        </w:rPr>
        <w:t>P</w:t>
      </w:r>
      <w:r>
        <w:rPr>
          <w:color w:val="3C6B80"/>
        </w:rPr>
        <w:t>rofessional</w:t>
      </w:r>
      <w:r>
        <w:rPr>
          <w:color w:val="3C6B80"/>
          <w:spacing w:val="43"/>
        </w:rPr>
        <w:t> </w:t>
      </w:r>
      <w:r>
        <w:rPr>
          <w:color w:val="3C6B80"/>
          <w:spacing w:val="-2"/>
        </w:rPr>
        <w:t>Experience</w:t>
      </w:r>
    </w:p>
    <w:p>
      <w:pPr>
        <w:pStyle w:val="BodyText"/>
        <w:spacing w:line="331" w:lineRule="auto" w:before="280"/>
        <w:ind w:left="14" w:right="311"/>
      </w:pPr>
      <w:r>
        <w:rPr>
          <w:w w:val="105"/>
        </w:rPr>
        <w:t>THIRD GRADE TEACHER | RIVERBEND CHARTER SCHOOL, MILWAUKEE, WI 2022 - PRESENT</w:t>
      </w:r>
    </w:p>
    <w:p>
      <w:pPr>
        <w:pStyle w:val="BodyText"/>
        <w:tabs>
          <w:tab w:pos="534" w:val="left" w:leader="none"/>
        </w:tabs>
        <w:spacing w:line="261" w:lineRule="auto" w:before="193"/>
        <w:ind w:left="534" w:right="311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Teach all core subjects to a class of 26 students; 78% met or exceeded state standards on the 2023-24 Forward Exam, up from 61% the prior year.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51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Redesigned the morning math block around number talks and small-group</w:t>
      </w:r>
      <w:r>
        <w:rPr>
          <w:spacing w:val="40"/>
          <w:w w:val="105"/>
        </w:rPr>
        <w:t> </w:t>
      </w:r>
      <w:r>
        <w:rPr>
          <w:w w:val="105"/>
        </w:rPr>
        <w:t>rotations after a summer Cognitively Guided Instruction workshop.</w:t>
      </w:r>
    </w:p>
    <w:p>
      <w:pPr>
        <w:pStyle w:val="BodyText"/>
        <w:tabs>
          <w:tab w:pos="534" w:val="left" w:leader="none"/>
        </w:tabs>
        <w:spacing w:line="278" w:lineRule="auto" w:before="75"/>
        <w:ind w:left="534" w:right="51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Host a student teacher each spring from Marquette University; two of three former mentees were hired into the district.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69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Lead the third-grade PLC, including weekly data huddles and quarterly</w:t>
      </w:r>
      <w:r>
        <w:rPr>
          <w:spacing w:val="40"/>
          <w:w w:val="105"/>
        </w:rPr>
        <w:t> </w:t>
      </w:r>
      <w:r>
        <w:rPr>
          <w:w w:val="105"/>
        </w:rPr>
        <w:t>assessment calibration sessions.</w:t>
      </w:r>
    </w:p>
    <w:p>
      <w:pPr>
        <w:pStyle w:val="BodyText"/>
        <w:tabs>
          <w:tab w:pos="534" w:val="left" w:leader="none"/>
        </w:tabs>
        <w:spacing w:line="261" w:lineRule="auto" w:before="104"/>
        <w:ind w:left="534" w:right="311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Translate parent communication into Spanish for grade-level newsletters and IEP meetings.</w:t>
      </w:r>
    </w:p>
    <w:p>
      <w:pPr>
        <w:pStyle w:val="BodyText"/>
        <w:spacing w:before="31"/>
      </w:pPr>
    </w:p>
    <w:p>
      <w:pPr>
        <w:pStyle w:val="BodyText"/>
        <w:spacing w:line="331" w:lineRule="auto"/>
        <w:ind w:left="14" w:right="519"/>
      </w:pPr>
      <w:r>
        <w:rPr>
          <w:w w:val="105"/>
        </w:rPr>
        <w:t>FIRST GRADE TEACHER | LINDEN GROVE ELEMENTARY, MADISON, WI 2020 - 2022</w:t>
      </w:r>
    </w:p>
    <w:p>
      <w:pPr>
        <w:pStyle w:val="BodyText"/>
        <w:tabs>
          <w:tab w:pos="534" w:val="left" w:leader="none"/>
        </w:tabs>
        <w:spacing w:line="261" w:lineRule="auto" w:before="194"/>
        <w:ind w:left="534" w:right="812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Looped with a class from kindergarten to first grade, growing 19 of 22</w:t>
      </w:r>
      <w:r>
        <w:rPr>
          <w:spacing w:val="40"/>
          <w:w w:val="105"/>
        </w:rPr>
        <w:t> </w:t>
      </w:r>
      <w:r>
        <w:rPr>
          <w:w w:val="105"/>
        </w:rPr>
        <w:t>students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grade-level</w:t>
      </w:r>
      <w:r>
        <w:rPr>
          <w:spacing w:val="40"/>
          <w:w w:val="105"/>
        </w:rPr>
        <w:t> </w:t>
      </w:r>
      <w:r>
        <w:rPr>
          <w:w w:val="105"/>
        </w:rPr>
        <w:t>reading</w:t>
      </w:r>
      <w:r>
        <w:rPr>
          <w:spacing w:val="40"/>
          <w:w w:val="105"/>
        </w:rPr>
        <w:t> </w:t>
      </w:r>
      <w:r>
        <w:rPr>
          <w:w w:val="105"/>
        </w:rPr>
        <w:t>by</w:t>
      </w:r>
      <w:r>
        <w:rPr>
          <w:spacing w:val="40"/>
          <w:w w:val="105"/>
        </w:rPr>
        <w:t> </w:t>
      </w:r>
      <w:r>
        <w:rPr>
          <w:w w:val="105"/>
        </w:rPr>
        <w:t>spring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first</w:t>
      </w:r>
      <w:r>
        <w:rPr>
          <w:spacing w:val="40"/>
          <w:w w:val="105"/>
        </w:rPr>
        <w:t> </w:t>
      </w:r>
      <w:r>
        <w:rPr>
          <w:w w:val="105"/>
        </w:rPr>
        <w:t>grade.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124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17"/>
          <w:w w:val="105"/>
        </w:rPr>
        <w:t> </w:t>
      </w:r>
      <w:r>
        <w:rPr>
          <w:w w:val="105"/>
        </w:rPr>
        <w:t>a</w:t>
      </w:r>
      <w:r>
        <w:rPr>
          <w:spacing w:val="17"/>
          <w:w w:val="105"/>
        </w:rPr>
        <w:t> </w:t>
      </w:r>
      <w:r>
        <w:rPr>
          <w:w w:val="105"/>
        </w:rPr>
        <w:t>phonics</w:t>
      </w:r>
      <w:r>
        <w:rPr>
          <w:spacing w:val="17"/>
          <w:w w:val="105"/>
        </w:rPr>
        <w:t> </w:t>
      </w:r>
      <w:r>
        <w:rPr>
          <w:w w:val="105"/>
        </w:rPr>
        <w:t>intervention</w:t>
      </w:r>
      <w:r>
        <w:rPr>
          <w:spacing w:val="17"/>
          <w:w w:val="105"/>
        </w:rPr>
        <w:t> </w:t>
      </w:r>
      <w:r>
        <w:rPr>
          <w:w w:val="105"/>
        </w:rPr>
        <w:t>block</w:t>
      </w:r>
      <w:r>
        <w:rPr>
          <w:spacing w:val="17"/>
          <w:w w:val="105"/>
        </w:rPr>
        <w:t> </w:t>
      </w:r>
      <w:r>
        <w:rPr>
          <w:w w:val="105"/>
        </w:rPr>
        <w:t>using</w:t>
      </w:r>
      <w:r>
        <w:rPr>
          <w:spacing w:val="17"/>
          <w:w w:val="105"/>
        </w:rPr>
        <w:t> </w:t>
      </w:r>
      <w:r>
        <w:rPr>
          <w:w w:val="105"/>
        </w:rPr>
        <w:t>UFLI</w:t>
      </w:r>
      <w:r>
        <w:rPr>
          <w:spacing w:val="17"/>
          <w:w w:val="105"/>
        </w:rPr>
        <w:t> </w:t>
      </w:r>
      <w:r>
        <w:rPr>
          <w:w w:val="105"/>
        </w:rPr>
        <w:t>Foundations;</w:t>
      </w:r>
      <w:r>
        <w:rPr>
          <w:spacing w:val="17"/>
          <w:w w:val="105"/>
        </w:rPr>
        <w:t> </w:t>
      </w:r>
      <w:r>
        <w:rPr>
          <w:w w:val="105"/>
        </w:rPr>
        <w:t>later</w:t>
      </w:r>
      <w:r>
        <w:rPr>
          <w:spacing w:val="17"/>
          <w:w w:val="105"/>
        </w:rPr>
        <w:t> </w:t>
      </w:r>
      <w:r>
        <w:rPr>
          <w:w w:val="105"/>
        </w:rPr>
        <w:t>trained</w:t>
      </w:r>
      <w:r>
        <w:rPr>
          <w:spacing w:val="17"/>
          <w:w w:val="105"/>
        </w:rPr>
        <w:t> </w:t>
      </w:r>
      <w:r>
        <w:rPr>
          <w:w w:val="105"/>
        </w:rPr>
        <w:t>two</w:t>
      </w:r>
      <w:r>
        <w:rPr>
          <w:spacing w:val="17"/>
          <w:w w:val="105"/>
        </w:rPr>
        <w:t> </w:t>
      </w:r>
      <w:r>
        <w:rPr>
          <w:w w:val="105"/>
        </w:rPr>
        <w:t>K-1 teammates on the routine.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311" w:hanging="297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Coordinated the building's Hour of Code week for 380 K-2 students with the tech specialist.</w:t>
      </w:r>
    </w:p>
    <w:p>
      <w:pPr>
        <w:pStyle w:val="BodyText"/>
        <w:tabs>
          <w:tab w:pos="534" w:val="left" w:leader="none"/>
        </w:tabs>
        <w:spacing w:before="103"/>
        <w:ind w:left="238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Served</w:t>
      </w:r>
      <w:r>
        <w:rPr>
          <w:spacing w:val="14"/>
          <w:w w:val="105"/>
        </w:rPr>
        <w:t> </w:t>
      </w:r>
      <w:r>
        <w:rPr>
          <w:w w:val="105"/>
        </w:rPr>
        <w:t>on</w:t>
      </w:r>
      <w:r>
        <w:rPr>
          <w:spacing w:val="14"/>
          <w:w w:val="105"/>
        </w:rPr>
        <w:t> </w:t>
      </w:r>
      <w:r>
        <w:rPr>
          <w:w w:val="105"/>
        </w:rPr>
        <w:t>the</w:t>
      </w:r>
      <w:r>
        <w:rPr>
          <w:spacing w:val="15"/>
          <w:w w:val="105"/>
        </w:rPr>
        <w:t> </w:t>
      </w:r>
      <w:r>
        <w:rPr>
          <w:w w:val="105"/>
        </w:rPr>
        <w:t>equity</w:t>
      </w:r>
      <w:r>
        <w:rPr>
          <w:spacing w:val="14"/>
          <w:w w:val="105"/>
        </w:rPr>
        <w:t> </w:t>
      </w:r>
      <w:r>
        <w:rPr>
          <w:w w:val="105"/>
        </w:rPr>
        <w:t>team</w:t>
      </w:r>
      <w:r>
        <w:rPr>
          <w:spacing w:val="13"/>
          <w:w w:val="105"/>
        </w:rPr>
        <w:t> </w:t>
      </w:r>
      <w:r>
        <w:rPr>
          <w:w w:val="105"/>
        </w:rPr>
        <w:t>that</w:t>
      </w:r>
      <w:r>
        <w:rPr>
          <w:spacing w:val="15"/>
          <w:w w:val="105"/>
        </w:rPr>
        <w:t> </w:t>
      </w:r>
      <w:r>
        <w:rPr>
          <w:w w:val="105"/>
        </w:rPr>
        <w:t>rewrote</w:t>
      </w:r>
      <w:r>
        <w:rPr>
          <w:spacing w:val="14"/>
          <w:w w:val="105"/>
        </w:rPr>
        <w:t> </w:t>
      </w:r>
      <w:r>
        <w:rPr>
          <w:w w:val="105"/>
        </w:rPr>
        <w:t>the</w:t>
      </w:r>
      <w:r>
        <w:rPr>
          <w:spacing w:val="14"/>
          <w:w w:val="105"/>
        </w:rPr>
        <w:t> </w:t>
      </w:r>
      <w:r>
        <w:rPr>
          <w:w w:val="105"/>
        </w:rPr>
        <w:t>school's</w:t>
      </w:r>
      <w:r>
        <w:rPr>
          <w:spacing w:val="15"/>
          <w:w w:val="105"/>
        </w:rPr>
        <w:t> </w:t>
      </w:r>
      <w:r>
        <w:rPr>
          <w:w w:val="105"/>
        </w:rPr>
        <w:t>discipline</w:t>
      </w:r>
      <w:r>
        <w:rPr>
          <w:spacing w:val="14"/>
          <w:w w:val="105"/>
        </w:rPr>
        <w:t> </w:t>
      </w:r>
      <w:r>
        <w:rPr>
          <w:w w:val="105"/>
        </w:rPr>
        <w:t>matrix</w:t>
      </w:r>
      <w:r>
        <w:rPr>
          <w:spacing w:val="15"/>
          <w:w w:val="105"/>
        </w:rPr>
        <w:t> </w:t>
      </w:r>
      <w:r>
        <w:rPr>
          <w:w w:val="105"/>
        </w:rPr>
        <w:t>in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2021.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425"/>
          <w:cols w:num="2" w:equalWidth="0">
            <w:col w:w="3075" w:space="738"/>
            <w:col w:w="7399"/>
          </w:cols>
        </w:sectPr>
      </w:pPr>
    </w:p>
    <w:p>
      <w:pPr>
        <w:pStyle w:val="BodyText"/>
        <w:spacing w:before="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11072" id="docshape6" filled="true" fillcolor="#134e5c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243840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7267575" cy="2438400"/>
                          <a:chExt cx="7267575" cy="24384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2447925" cy="2409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2409825">
                                <a:moveTo>
                                  <a:pt x="1200058" y="2409229"/>
                                </a:moveTo>
                                <a:lnTo>
                                  <a:pt x="0" y="1750270"/>
                                </a:lnTo>
                                <a:lnTo>
                                  <a:pt x="0" y="0"/>
                                </a:lnTo>
                                <a:lnTo>
                                  <a:pt x="2447925" y="0"/>
                                </a:lnTo>
                                <a:lnTo>
                                  <a:pt x="2447925" y="1748378"/>
                                </a:lnTo>
                                <a:lnTo>
                                  <a:pt x="1200058" y="2409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6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447924" y="2428875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826144" y="782654"/>
                            <a:ext cx="802640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8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89"/>
                                </w:rPr>
                                <w:t>VC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-.000015pt;width:572.25pt;height:192pt;mso-position-horizontal-relative:page;mso-position-vertical-relative:page;z-index:-15810560" id="docshapegroup7" coordorigin="0,0" coordsize="11445,3840">
                <v:shape style="position:absolute;left:0;top:0;width:3855;height:3795" id="docshape8" coordorigin="0,0" coordsize="3855,3795" path="m1890,3794l0,2756,0,0,3855,0,3855,2753,1890,3794xe" filled="true" fillcolor="#3c6b80" stroked="false">
                  <v:path arrowok="t"/>
                  <v:fill type="solid"/>
                </v:shape>
                <v:rect style="position:absolute;left:3855;top:3825;width:7590;height:15" id="docshape9" filled="true" fillcolor="#000000" stroked="false">
                  <v:fill opacity="32899f" type="solid"/>
                </v:rect>
                <v:shape style="position:absolute;left:1301;top:1232;width:1264;height:893" type="#_x0000_t202" id="docshape10" filled="false" stroked="false">
                  <v:textbox inset="0,0,0,0">
                    <w:txbxContent>
                      <w:p>
                        <w:pPr>
                          <w:spacing w:line="876" w:lineRule="exact" w:before="0"/>
                          <w:ind w:left="0" w:right="0" w:firstLine="0"/>
                          <w:jc w:val="left"/>
                          <w:rPr>
                            <w:b/>
                            <w:sz w:val="89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89"/>
                          </w:rPr>
                          <w:t>VC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348" w:lineRule="auto"/>
        <w:ind w:left="3827" w:right="288"/>
      </w:pPr>
      <w:r>
        <w:rPr>
          <w:w w:val="105"/>
        </w:rPr>
        <w:t>KINDERGARTEN TEACHER | LINDEN GROVE ELEMENTARY, MADISON, WI 2019 - 2020</w:t>
      </w: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68" w:lineRule="auto" w:before="165" w:after="0"/>
        <w:ind w:left="4348" w:right="457" w:hanging="297"/>
        <w:jc w:val="both"/>
        <w:rPr>
          <w:sz w:val="18"/>
        </w:rPr>
      </w:pPr>
      <w:r>
        <w:rPr>
          <w:w w:val="105"/>
          <w:sz w:val="18"/>
        </w:rPr>
        <w:t>Launched the year as a first-year teacher with a class of 21, finishing with 100% of students meeting fall kindergarten readiness benchmarks for first </w:t>
      </w:r>
      <w:r>
        <w:rPr>
          <w:spacing w:val="-2"/>
          <w:w w:val="105"/>
          <w:sz w:val="18"/>
        </w:rPr>
        <w:t>grade.</w:t>
      </w: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78" w:lineRule="auto" w:before="100" w:after="0"/>
        <w:ind w:left="4348" w:right="166" w:hanging="297"/>
        <w:jc w:val="both"/>
        <w:rPr>
          <w:sz w:val="18"/>
        </w:rPr>
      </w:pPr>
      <w:r>
        <w:rPr>
          <w:w w:val="105"/>
          <w:sz w:val="18"/>
        </w:rPr>
        <w:t>Built classroom routines from scratch and adapted them to remote learning in March 2020.</w:t>
      </w: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78" w:lineRule="auto" w:before="75" w:after="0"/>
        <w:ind w:left="4348" w:right="146" w:hanging="297"/>
        <w:jc w:val="both"/>
        <w:rPr>
          <w:sz w:val="18"/>
        </w:rPr>
      </w:pPr>
      <w:r>
        <w:rPr>
          <w:w w:val="105"/>
          <w:sz w:val="18"/>
        </w:rPr>
        <w:t>Recorded daily 10-minute read-aloud videos that the principal shared school-wide during school closures.</w:t>
      </w:r>
    </w:p>
    <w:p>
      <w:pPr>
        <w:pStyle w:val="Heading2"/>
        <w:spacing w:before="181"/>
        <w:ind w:right="2240"/>
        <w:jc w:val="center"/>
      </w:pPr>
      <w:r>
        <w:rPr>
          <w:color w:val="3C6B80"/>
          <w:spacing w:val="-2"/>
          <w:sz w:val="29"/>
        </w:rPr>
        <w:t>E</w:t>
      </w:r>
      <w:r>
        <w:rPr>
          <w:color w:val="3C6B80"/>
          <w:spacing w:val="-2"/>
        </w:rPr>
        <w:t>ducation</w:t>
      </w:r>
    </w:p>
    <w:p>
      <w:pPr>
        <w:pStyle w:val="BodyText"/>
        <w:spacing w:before="73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124" w:val="left" w:leader="none"/>
        </w:tabs>
        <w:spacing w:line="240" w:lineRule="auto" w:before="0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B.S.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Elementary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Education,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Wisconsin-Madison,</w:t>
      </w:r>
      <w:r>
        <w:rPr>
          <w:spacing w:val="16"/>
          <w:w w:val="105"/>
          <w:sz w:val="18"/>
        </w:rPr>
        <w:t> </w:t>
      </w:r>
      <w:r>
        <w:rPr>
          <w:spacing w:val="-4"/>
          <w:w w:val="105"/>
          <w:sz w:val="18"/>
        </w:rPr>
        <w:t>2019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4124" w:val="left" w:leader="none"/>
        </w:tabs>
        <w:spacing w:line="240" w:lineRule="auto" w:before="0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Wisconsin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Professional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Educator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License,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Grades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K-</w:t>
      </w:r>
      <w:r>
        <w:rPr>
          <w:spacing w:val="-10"/>
          <w:w w:val="105"/>
          <w:sz w:val="18"/>
        </w:rPr>
        <w:t>9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283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09536" id="docshape11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92"/>
      </w:pPr>
    </w:p>
    <w:p>
      <w:pPr>
        <w:pStyle w:val="ListParagraph"/>
        <w:numPr>
          <w:ilvl w:val="0"/>
          <w:numId w:val="2"/>
        </w:numPr>
        <w:tabs>
          <w:tab w:pos="4124" w:val="left" w:leader="none"/>
        </w:tabs>
        <w:spacing w:line="240" w:lineRule="auto" w:before="0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Bilingual-Bicultural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Education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License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(Spanish),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Grades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K-</w:t>
      </w:r>
      <w:r>
        <w:rPr>
          <w:spacing w:val="-5"/>
          <w:w w:val="105"/>
          <w:sz w:val="18"/>
        </w:rPr>
        <w:t>12</w:t>
      </w:r>
    </w:p>
    <w:sectPr>
      <w:pgSz w:w="11920" w:h="16860"/>
      <w:pgMar w:top="0" w:bottom="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numPicBullet w:numPicBulletId="1">
    <w:pict>
      <v:shape id="_x0000_i1076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348" w:hanging="2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27" w:hanging="2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14" w:hanging="2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01" w:hanging="2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88" w:hanging="2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75" w:hanging="2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62" w:hanging="2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49" w:hanging="2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36" w:hanging="29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4124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2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3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4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5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6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7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92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24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2026-07-03T07:33:14Z</dcterms:created>
  <dcterms:modified xsi:type="dcterms:W3CDTF">2026-07-03T07:33:14Z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2026-07-03T00:00:00Z</vt:filetime>
  </property>
  <property fmtid="{D5CDD505-2E9C-101B-9397-08002B2CF9AE}" pid="5" name="Producer">
    <vt:lpwstr>pdf-merger-js</vt:lpwstr>
  </property>
</Properties>
</file>