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2"/>
        <w:ind w:firstLine="0"/>
        <w:rPr>
          <w:rFonts w:ascii="Times New Roman"/>
          <w:sz w:val="74"/>
        </w:rPr>
      </w:pPr>
      <w:r>
        <w:rPr>
          <w:rFonts w:ascii="Times New Roman"/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7381874</wp:posOffset>
                </wp:positionH>
                <wp:positionV relativeFrom="page">
                  <wp:posOffset>0</wp:posOffset>
                </wp:positionV>
                <wp:extent cx="186690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86690" cy="10704830"/>
                          <a:chExt cx="186690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186690" cy="260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" h="2609850">
                                <a:moveTo>
                                  <a:pt x="0" y="2609849"/>
                                </a:moveTo>
                                <a:lnTo>
                                  <a:pt x="186309" y="2609849"/>
                                </a:lnTo>
                                <a:lnTo>
                                  <a:pt x="1863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09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-11" y="11"/>
                            <a:ext cx="18669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" h="10704830">
                                <a:moveTo>
                                  <a:pt x="1863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10382237"/>
                                </a:lnTo>
                                <a:lnTo>
                                  <a:pt x="0" y="10704563"/>
                                </a:lnTo>
                                <a:lnTo>
                                  <a:pt x="186309" y="10704563"/>
                                </a:lnTo>
                                <a:lnTo>
                                  <a:pt x="186309" y="10382237"/>
                                </a:lnTo>
                                <a:lnTo>
                                  <a:pt x="186309" y="2609850"/>
                                </a:lnTo>
                                <a:lnTo>
                                  <a:pt x="1863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1.249939pt;margin-top:.000028pt;width:14.7pt;height:842.9pt;mso-position-horizontal-relative:page;mso-position-vertical-relative:page;z-index:15730176" id="docshapegroup1" coordorigin="11625,0" coordsize="294,16858">
                <v:rect style="position:absolute;left:11625;top:0;width:294;height:4110" id="docshape2" filled="true" fillcolor="#acaaaa" stroked="false">
                  <v:fill type="solid"/>
                </v:rect>
                <v:shape style="position:absolute;left:11624;top:0;width:294;height:16858" id="docshape3" coordorigin="11625,0" coordsize="294,16858" path="m11918,0l11625,0,11625,4110,11625,16350,11625,16858,11918,16858,11918,16350,11918,4110,11918,0xe" filled="true" fillcolor="#000000" stroked="false">
                  <v:path arrowok="t"/>
                  <v:fill opacity="35979f" type="solid"/>
                </v:shape>
                <w10:wrap type="none"/>
              </v:group>
            </w:pict>
          </mc:Fallback>
        </mc:AlternateContent>
      </w:r>
    </w:p>
    <w:p>
      <w:pPr>
        <w:spacing w:before="0"/>
        <w:ind w:left="84" w:right="0" w:firstLine="0"/>
        <w:jc w:val="left"/>
        <w:rPr>
          <w:sz w:val="74"/>
        </w:rPr>
      </w:pPr>
      <w:r>
        <w:rPr>
          <w:sz w:val="74"/>
        </w:rPr>
        <w:t>Lisa</w:t>
      </w:r>
      <w:r>
        <w:rPr>
          <w:spacing w:val="-4"/>
          <w:sz w:val="74"/>
        </w:rPr>
        <w:t> </w:t>
      </w:r>
      <w:r>
        <w:rPr>
          <w:spacing w:val="-2"/>
          <w:sz w:val="74"/>
        </w:rPr>
        <w:t>Jackson</w:t>
      </w:r>
    </w:p>
    <w:p>
      <w:pPr>
        <w:spacing w:before="237"/>
        <w:ind w:left="270" w:right="0" w:firstLine="0"/>
        <w:jc w:val="left"/>
        <w:rPr>
          <w:sz w:val="22"/>
        </w:rPr>
      </w:pPr>
      <w:r>
        <w:rPr>
          <w:sz w:val="22"/>
        </w:rPr>
        <w:t>Security </w:t>
      </w:r>
      <w:r>
        <w:rPr>
          <w:spacing w:val="-2"/>
          <w:sz w:val="22"/>
        </w:rPr>
        <w:t>Ofﬁcer</w:t>
      </w:r>
    </w:p>
    <w:p>
      <w:pPr>
        <w:pStyle w:val="BodyText"/>
        <w:spacing w:before="49"/>
        <w:ind w:firstLine="0"/>
        <w:rPr>
          <w:sz w:val="22"/>
        </w:rPr>
      </w:pPr>
    </w:p>
    <w:p>
      <w:pPr>
        <w:spacing w:before="0"/>
        <w:ind w:left="270" w:right="0" w:firstLine="0"/>
        <w:jc w:val="left"/>
        <w:rPr>
          <w:sz w:val="22"/>
        </w:rPr>
      </w:pPr>
      <w:r>
        <w:rPr>
          <w:sz w:val="22"/>
        </w:rPr>
        <w:t>Charlotte,</w:t>
      </w:r>
      <w:r>
        <w:rPr>
          <w:spacing w:val="-1"/>
          <w:sz w:val="22"/>
        </w:rPr>
        <w:t> </w:t>
      </w:r>
      <w:r>
        <w:rPr>
          <w:sz w:val="22"/>
        </w:rPr>
        <w:t>NC 12345</w:t>
      </w:r>
      <w:r>
        <w:rPr>
          <w:spacing w:val="12"/>
          <w:sz w:val="22"/>
        </w:rPr>
        <w:t> </w:t>
      </w:r>
      <w:r>
        <w:rPr>
          <w:rFonts w:ascii="Nueva Std Extended"/>
          <w:sz w:val="24"/>
        </w:rPr>
        <w:t>|</w:t>
      </w:r>
      <w:r>
        <w:rPr>
          <w:rFonts w:ascii="Nueva Std Extended"/>
          <w:spacing w:val="16"/>
          <w:sz w:val="24"/>
        </w:rPr>
        <w:t> </w:t>
      </w:r>
      <w:r>
        <w:rPr>
          <w:sz w:val="22"/>
        </w:rPr>
        <w:t>(704)</w:t>
      </w:r>
      <w:r>
        <w:rPr>
          <w:spacing w:val="-1"/>
          <w:sz w:val="22"/>
        </w:rPr>
        <w:t> </w:t>
      </w:r>
      <w:r>
        <w:rPr>
          <w:sz w:val="22"/>
        </w:rPr>
        <w:t>555-0119</w:t>
      </w:r>
      <w:r>
        <w:rPr>
          <w:spacing w:val="13"/>
          <w:sz w:val="22"/>
        </w:rPr>
        <w:t> </w:t>
      </w:r>
      <w:r>
        <w:rPr>
          <w:rFonts w:ascii="Nueva Std Extended"/>
          <w:sz w:val="24"/>
        </w:rPr>
        <w:t>|</w:t>
      </w:r>
      <w:r>
        <w:rPr>
          <w:rFonts w:ascii="Nueva Std Extended"/>
          <w:spacing w:val="15"/>
          <w:sz w:val="24"/>
        </w:rPr>
        <w:t> </w:t>
      </w:r>
      <w:hyperlink r:id="rId5">
        <w:r>
          <w:rPr>
            <w:spacing w:val="-2"/>
            <w:sz w:val="22"/>
          </w:rPr>
          <w:t>renee.vandermeer@example.com</w:t>
        </w:r>
      </w:hyperlink>
    </w:p>
    <w:p>
      <w:pPr>
        <w:pStyle w:val="BodyText"/>
        <w:spacing w:before="170"/>
        <w:ind w:firstLine="0"/>
        <w:rPr>
          <w:sz w:val="22"/>
        </w:rPr>
      </w:pPr>
    </w:p>
    <w:p>
      <w:pPr>
        <w:spacing w:before="1"/>
        <w:ind w:left="233" w:right="0" w:firstLine="0"/>
        <w:jc w:val="left"/>
        <w:rPr>
          <w:sz w:val="22"/>
        </w:rPr>
      </w:pPr>
      <w:r>
        <w:rPr>
          <w:spacing w:val="-2"/>
          <w:sz w:val="22"/>
        </w:rPr>
        <w:t>Proﬁle</w:t>
      </w:r>
    </w:p>
    <w:p>
      <w:pPr>
        <w:pStyle w:val="BodyText"/>
        <w:spacing w:before="4"/>
        <w:ind w:firstLine="0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504824</wp:posOffset>
                </wp:positionH>
                <wp:positionV relativeFrom="paragraph">
                  <wp:posOffset>113203</wp:posOffset>
                </wp:positionV>
                <wp:extent cx="6343650" cy="9525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3436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0" h="9525">
                              <a:moveTo>
                                <a:pt x="63436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343649" y="0"/>
                              </a:lnTo>
                              <a:lnTo>
                                <a:pt x="63436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8.913637pt;width:499.49996pt;height:.75pt;mso-position-horizontal-relative:page;mso-position-vertical-relative:paragraph;z-index:-15728640;mso-wrap-distance-left:0;mso-wrap-distance-right:0" id="docshape4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spacing w:line="271" w:lineRule="auto" w:before="114"/>
        <w:ind w:left="233" w:right="0" w:firstLine="0"/>
        <w:jc w:val="left"/>
        <w:rPr>
          <w:sz w:val="15"/>
        </w:rPr>
      </w:pPr>
      <w:r>
        <w:rPr>
          <w:sz w:val="15"/>
        </w:rPr>
        <w:t>Security</w:t>
      </w:r>
      <w:r>
        <w:rPr>
          <w:spacing w:val="-6"/>
          <w:sz w:val="15"/>
        </w:rPr>
        <w:t> </w:t>
      </w:r>
      <w:r>
        <w:rPr>
          <w:sz w:val="15"/>
        </w:rPr>
        <w:t>supervisor</w:t>
      </w:r>
      <w:r>
        <w:rPr>
          <w:spacing w:val="-6"/>
          <w:sz w:val="15"/>
        </w:rPr>
        <w:t> </w:t>
      </w:r>
      <w:r>
        <w:rPr>
          <w:sz w:val="15"/>
        </w:rPr>
        <w:t>with</w:t>
      </w:r>
      <w:r>
        <w:rPr>
          <w:spacing w:val="-6"/>
          <w:sz w:val="15"/>
        </w:rPr>
        <w:t> </w:t>
      </w:r>
      <w:r>
        <w:rPr>
          <w:sz w:val="15"/>
        </w:rPr>
        <w:t>12</w:t>
      </w:r>
      <w:r>
        <w:rPr>
          <w:spacing w:val="-6"/>
          <w:sz w:val="15"/>
        </w:rPr>
        <w:t> </w:t>
      </w:r>
      <w:r>
        <w:rPr>
          <w:sz w:val="15"/>
        </w:rPr>
        <w:t>years</w:t>
      </w:r>
      <w:r>
        <w:rPr>
          <w:spacing w:val="-6"/>
          <w:sz w:val="15"/>
        </w:rPr>
        <w:t> </w:t>
      </w:r>
      <w:r>
        <w:rPr>
          <w:sz w:val="15"/>
        </w:rPr>
        <w:t>across</w:t>
      </w:r>
      <w:r>
        <w:rPr>
          <w:spacing w:val="-6"/>
          <w:sz w:val="15"/>
        </w:rPr>
        <w:t> </w:t>
      </w:r>
      <w:r>
        <w:rPr>
          <w:sz w:val="15"/>
        </w:rPr>
        <w:t>hospital,</w:t>
      </w:r>
      <w:r>
        <w:rPr>
          <w:spacing w:val="-6"/>
          <w:sz w:val="15"/>
        </w:rPr>
        <w:t> </w:t>
      </w:r>
      <w:r>
        <w:rPr>
          <w:sz w:val="15"/>
        </w:rPr>
        <w:t>campus,</w:t>
      </w:r>
      <w:r>
        <w:rPr>
          <w:spacing w:val="-6"/>
          <w:sz w:val="15"/>
        </w:rPr>
        <w:t> </w:t>
      </w:r>
      <w:r>
        <w:rPr>
          <w:sz w:val="15"/>
        </w:rPr>
        <w:t>and</w:t>
      </w:r>
      <w:r>
        <w:rPr>
          <w:spacing w:val="-6"/>
          <w:sz w:val="15"/>
        </w:rPr>
        <w:t> </w:t>
      </w:r>
      <w:r>
        <w:rPr>
          <w:sz w:val="15"/>
        </w:rPr>
        <w:t>corporate</w:t>
      </w:r>
      <w:r>
        <w:rPr>
          <w:spacing w:val="-6"/>
          <w:sz w:val="15"/>
        </w:rPr>
        <w:t> </w:t>
      </w:r>
      <w:r>
        <w:rPr>
          <w:sz w:val="15"/>
        </w:rPr>
        <w:t>accounts.</w:t>
      </w:r>
      <w:r>
        <w:rPr>
          <w:spacing w:val="-6"/>
          <w:sz w:val="15"/>
        </w:rPr>
        <w:t> </w:t>
      </w:r>
      <w:r>
        <w:rPr>
          <w:sz w:val="15"/>
        </w:rPr>
        <w:t>Run</w:t>
      </w:r>
      <w:r>
        <w:rPr>
          <w:spacing w:val="-6"/>
          <w:sz w:val="15"/>
        </w:rPr>
        <w:t> </w:t>
      </w:r>
      <w:r>
        <w:rPr>
          <w:sz w:val="15"/>
        </w:rPr>
        <w:t>scheduling,</w:t>
      </w:r>
      <w:r>
        <w:rPr>
          <w:spacing w:val="-6"/>
          <w:sz w:val="15"/>
        </w:rPr>
        <w:t> </w:t>
      </w:r>
      <w:r>
        <w:rPr>
          <w:sz w:val="15"/>
        </w:rPr>
        <w:t>post</w:t>
      </w:r>
      <w:r>
        <w:rPr>
          <w:spacing w:val="-6"/>
          <w:sz w:val="15"/>
        </w:rPr>
        <w:t> </w:t>
      </w:r>
      <w:r>
        <w:rPr>
          <w:sz w:val="15"/>
        </w:rPr>
        <w:t>audits,</w:t>
      </w:r>
      <w:r>
        <w:rPr>
          <w:spacing w:val="-6"/>
          <w:sz w:val="15"/>
        </w:rPr>
        <w:t> </w:t>
      </w:r>
      <w:r>
        <w:rPr>
          <w:sz w:val="15"/>
        </w:rPr>
        <w:t>and</w:t>
      </w:r>
      <w:r>
        <w:rPr>
          <w:spacing w:val="-6"/>
          <w:sz w:val="15"/>
        </w:rPr>
        <w:t> </w:t>
      </w:r>
      <w:r>
        <w:rPr>
          <w:sz w:val="15"/>
        </w:rPr>
        <w:t>CPI</w:t>
      </w:r>
      <w:r>
        <w:rPr>
          <w:spacing w:val="-6"/>
          <w:sz w:val="15"/>
        </w:rPr>
        <w:t> </w:t>
      </w:r>
      <w:r>
        <w:rPr>
          <w:sz w:val="15"/>
        </w:rPr>
        <w:t>training</w:t>
      </w:r>
      <w:r>
        <w:rPr>
          <w:spacing w:val="-6"/>
          <w:sz w:val="15"/>
        </w:rPr>
        <w:t> </w:t>
      </w:r>
      <w:r>
        <w:rPr>
          <w:sz w:val="15"/>
        </w:rPr>
        <w:t>for</w:t>
      </w:r>
      <w:r>
        <w:rPr>
          <w:spacing w:val="-6"/>
          <w:sz w:val="15"/>
        </w:rPr>
        <w:t> </w:t>
      </w:r>
      <w:r>
        <w:rPr>
          <w:sz w:val="15"/>
        </w:rPr>
        <w:t>teams</w:t>
      </w:r>
      <w:r>
        <w:rPr>
          <w:spacing w:val="-6"/>
          <w:sz w:val="15"/>
        </w:rPr>
        <w:t> </w:t>
      </w:r>
      <w:r>
        <w:rPr>
          <w:sz w:val="15"/>
        </w:rPr>
        <w:t>of</w:t>
      </w:r>
      <w:r>
        <w:rPr>
          <w:spacing w:val="-6"/>
          <w:sz w:val="15"/>
        </w:rPr>
        <w:t> </w:t>
      </w:r>
      <w:r>
        <w:rPr>
          <w:sz w:val="15"/>
        </w:rPr>
        <w:t>18</w:t>
      </w:r>
      <w:r>
        <w:rPr>
          <w:spacing w:val="-6"/>
          <w:sz w:val="15"/>
        </w:rPr>
        <w:t> </w:t>
      </w:r>
      <w:r>
        <w:rPr>
          <w:sz w:val="15"/>
        </w:rPr>
        <w:t>to</w:t>
      </w:r>
      <w:r>
        <w:rPr>
          <w:spacing w:val="-6"/>
          <w:sz w:val="15"/>
        </w:rPr>
        <w:t> </w:t>
      </w:r>
      <w:r>
        <w:rPr>
          <w:sz w:val="15"/>
        </w:rPr>
        <w:t>40 ofﬁcers. Strong on labor compliance, post-order updates, and client retention.</w:t>
      </w:r>
    </w:p>
    <w:p>
      <w:pPr>
        <w:pStyle w:val="BodyText"/>
        <w:spacing w:before="92"/>
        <w:ind w:firstLine="0"/>
        <w:rPr>
          <w:sz w:val="15"/>
        </w:rPr>
      </w:pPr>
    </w:p>
    <w:p>
      <w:pPr>
        <w:spacing w:before="0"/>
        <w:ind w:left="233" w:right="0" w:firstLine="0"/>
        <w:jc w:val="left"/>
        <w:rPr>
          <w:sz w:val="22"/>
        </w:rPr>
      </w:pPr>
      <w:r>
        <w:rPr>
          <w:sz w:val="22"/>
        </w:rPr>
        <w:t>Professional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Experience</w:t>
      </w:r>
    </w:p>
    <w:p>
      <w:pPr>
        <w:pStyle w:val="BodyText"/>
        <w:spacing w:before="1"/>
        <w:ind w:firstLine="0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504824</wp:posOffset>
                </wp:positionH>
                <wp:positionV relativeFrom="paragraph">
                  <wp:posOffset>103961</wp:posOffset>
                </wp:positionV>
                <wp:extent cx="6477000" cy="9525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477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9525">
                              <a:moveTo>
                                <a:pt x="64769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76999" y="0"/>
                              </a:lnTo>
                              <a:lnTo>
                                <a:pt x="64769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8.185957pt;width:509.999959pt;height:.75pt;mso-position-horizontal-relative:page;mso-position-vertical-relative:paragraph;z-index:-15728128;mso-wrap-distance-left:0;mso-wrap-distance-right:0" id="docshape5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tabs>
          <w:tab w:pos="9124" w:val="left" w:leader="none"/>
        </w:tabs>
        <w:spacing w:before="116"/>
        <w:ind w:left="233" w:right="0" w:firstLine="0"/>
        <w:jc w:val="left"/>
        <w:rPr>
          <w:b/>
          <w:position w:val="3"/>
          <w:sz w:val="18"/>
        </w:rPr>
      </w:pPr>
      <w:r>
        <w:rPr>
          <w:b/>
          <w:spacing w:val="-2"/>
          <w:w w:val="105"/>
          <w:sz w:val="18"/>
        </w:rPr>
        <w:t>Security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Site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Supervisor</w:t>
      </w:r>
      <w:r>
        <w:rPr>
          <w:b/>
          <w:spacing w:val="15"/>
          <w:w w:val="105"/>
          <w:sz w:val="18"/>
        </w:rPr>
        <w:t> </w:t>
      </w:r>
      <w:r>
        <w:rPr>
          <w:rFonts w:ascii="Nueva Std Extended" w:hAnsi="Nueva Std Extended"/>
          <w:spacing w:val="-2"/>
          <w:w w:val="105"/>
          <w:sz w:val="20"/>
        </w:rPr>
        <w:t>|</w:t>
      </w:r>
      <w:r>
        <w:rPr>
          <w:rFonts w:ascii="Nueva Std Extended" w:hAnsi="Nueva Std Extended"/>
          <w:spacing w:val="18"/>
          <w:w w:val="105"/>
          <w:sz w:val="20"/>
        </w:rPr>
        <w:t> </w:t>
      </w:r>
      <w:r>
        <w:rPr>
          <w:b/>
          <w:spacing w:val="-2"/>
          <w:w w:val="105"/>
          <w:sz w:val="18"/>
        </w:rPr>
        <w:t>Pinecrest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Regional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Hospital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(Argent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Shield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Security),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Charlotte,</w:t>
      </w:r>
      <w:r>
        <w:rPr>
          <w:b/>
          <w:spacing w:val="-5"/>
          <w:w w:val="105"/>
          <w:sz w:val="18"/>
        </w:rPr>
        <w:t> NC</w:t>
      </w:r>
      <w:r>
        <w:rPr>
          <w:b/>
          <w:sz w:val="18"/>
        </w:rPr>
        <w:tab/>
      </w:r>
      <w:r>
        <w:rPr>
          <w:b/>
          <w:w w:val="105"/>
          <w:position w:val="3"/>
          <w:sz w:val="18"/>
        </w:rPr>
        <w:t>2020</w:t>
      </w:r>
      <w:r>
        <w:rPr>
          <w:b/>
          <w:spacing w:val="-8"/>
          <w:w w:val="105"/>
          <w:position w:val="3"/>
          <w:sz w:val="18"/>
        </w:rPr>
        <w:t> </w:t>
      </w:r>
      <w:r>
        <w:rPr>
          <w:b/>
          <w:w w:val="105"/>
          <w:position w:val="3"/>
          <w:sz w:val="18"/>
        </w:rPr>
        <w:t>–</w:t>
      </w:r>
      <w:r>
        <w:rPr>
          <w:b/>
          <w:spacing w:val="-9"/>
          <w:w w:val="105"/>
          <w:position w:val="3"/>
          <w:sz w:val="18"/>
        </w:rPr>
        <w:t> </w:t>
      </w:r>
      <w:r>
        <w:rPr>
          <w:b/>
          <w:spacing w:val="-2"/>
          <w:w w:val="105"/>
          <w:position w:val="3"/>
          <w:sz w:val="18"/>
        </w:rPr>
        <w:t>Present</w:t>
      </w:r>
    </w:p>
    <w:p>
      <w:pPr>
        <w:pStyle w:val="BodyText"/>
        <w:spacing w:before="147"/>
        <w:ind w:firstLine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51" w:lineRule="exact" w:before="0" w:after="0"/>
        <w:ind w:left="1701" w:right="0" w:hanging="296"/>
        <w:jc w:val="left"/>
        <w:rPr>
          <w:sz w:val="18"/>
        </w:rPr>
      </w:pPr>
      <w:r>
        <w:rPr>
          <w:w w:val="105"/>
          <w:sz w:val="18"/>
        </w:rPr>
        <w:t>Supervise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34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ofﬁcers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3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shifts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Level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II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trauma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center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412</w:t>
      </w:r>
      <w:r>
        <w:rPr>
          <w:spacing w:val="-12"/>
          <w:w w:val="105"/>
          <w:sz w:val="18"/>
        </w:rPr>
        <w:t> </w:t>
      </w:r>
      <w:r>
        <w:rPr>
          <w:spacing w:val="-4"/>
          <w:w w:val="105"/>
          <w:sz w:val="18"/>
        </w:rPr>
        <w:t>beds</w:t>
      </w:r>
    </w:p>
    <w:p>
      <w:pPr>
        <w:pStyle w:val="ListParagraph"/>
        <w:numPr>
          <w:ilvl w:val="0"/>
          <w:numId w:val="1"/>
        </w:numPr>
        <w:tabs>
          <w:tab w:pos="1700" w:val="left" w:leader="none"/>
          <w:tab w:pos="1702" w:val="left" w:leader="none"/>
        </w:tabs>
        <w:spacing w:line="201" w:lineRule="auto" w:before="33" w:after="0"/>
        <w:ind w:left="1702" w:right="531" w:hanging="298"/>
        <w:jc w:val="left"/>
        <w:rPr>
          <w:sz w:val="18"/>
        </w:rPr>
      </w:pPr>
      <w:r>
        <w:rPr>
          <w:w w:val="105"/>
          <w:sz w:val="18"/>
        </w:rPr>
        <w:t>Cut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overtime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spend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about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$86,400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2023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rebuilding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schedule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template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cross-training swing ofﬁcers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51" w:lineRule="exact" w:before="73" w:after="0"/>
        <w:ind w:left="1701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Run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monthly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CPI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workplace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violence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refreshers;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team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holds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96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percent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on-time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training</w:t>
      </w:r>
      <w:r>
        <w:rPr>
          <w:spacing w:val="-5"/>
          <w:w w:val="105"/>
          <w:sz w:val="18"/>
        </w:rPr>
        <w:t> </w:t>
      </w:r>
      <w:r>
        <w:rPr>
          <w:spacing w:val="-4"/>
          <w:w w:val="105"/>
          <w:sz w:val="18"/>
        </w:rPr>
        <w:t>rate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45" w:lineRule="exact" w:before="0" w:after="0"/>
        <w:ind w:left="1701" w:right="0" w:hanging="296"/>
        <w:jc w:val="left"/>
        <w:rPr>
          <w:sz w:val="18"/>
        </w:rPr>
      </w:pPr>
      <w:r>
        <w:rPr>
          <w:sz w:val="18"/>
        </w:rPr>
        <w:t>Investigate</w:t>
      </w:r>
      <w:r>
        <w:rPr>
          <w:spacing w:val="12"/>
          <w:sz w:val="18"/>
        </w:rPr>
        <w:t> </w:t>
      </w:r>
      <w:r>
        <w:rPr>
          <w:sz w:val="18"/>
        </w:rPr>
        <w:t>use-of-force</w:t>
      </w:r>
      <w:r>
        <w:rPr>
          <w:spacing w:val="13"/>
          <w:sz w:val="18"/>
        </w:rPr>
        <w:t> </w:t>
      </w:r>
      <w:r>
        <w:rPr>
          <w:sz w:val="18"/>
        </w:rPr>
        <w:t>and</w:t>
      </w:r>
      <w:r>
        <w:rPr>
          <w:spacing w:val="13"/>
          <w:sz w:val="18"/>
        </w:rPr>
        <w:t> </w:t>
      </w:r>
      <w:r>
        <w:rPr>
          <w:sz w:val="18"/>
        </w:rPr>
        <w:t>patient-elopement</w:t>
      </w:r>
      <w:r>
        <w:rPr>
          <w:spacing w:val="13"/>
          <w:sz w:val="18"/>
        </w:rPr>
        <w:t> </w:t>
      </w:r>
      <w:r>
        <w:rPr>
          <w:sz w:val="18"/>
        </w:rPr>
        <w:t>events</w:t>
      </w:r>
      <w:r>
        <w:rPr>
          <w:spacing w:val="13"/>
          <w:sz w:val="18"/>
        </w:rPr>
        <w:t> </w:t>
      </w:r>
      <w:r>
        <w:rPr>
          <w:sz w:val="18"/>
        </w:rPr>
        <w:t>and</w:t>
      </w:r>
      <w:r>
        <w:rPr>
          <w:spacing w:val="12"/>
          <w:sz w:val="18"/>
        </w:rPr>
        <w:t> </w:t>
      </w:r>
      <w:r>
        <w:rPr>
          <w:sz w:val="18"/>
        </w:rPr>
        <w:t>submit</w:t>
      </w:r>
      <w:r>
        <w:rPr>
          <w:spacing w:val="13"/>
          <w:sz w:val="18"/>
        </w:rPr>
        <w:t> </w:t>
      </w:r>
      <w:r>
        <w:rPr>
          <w:sz w:val="18"/>
        </w:rPr>
        <w:t>ﬁndings</w:t>
      </w:r>
      <w:r>
        <w:rPr>
          <w:spacing w:val="13"/>
          <w:sz w:val="18"/>
        </w:rPr>
        <w:t> </w:t>
      </w:r>
      <w:r>
        <w:rPr>
          <w:sz w:val="18"/>
        </w:rPr>
        <w:t>to</w:t>
      </w:r>
      <w:r>
        <w:rPr>
          <w:spacing w:val="13"/>
          <w:sz w:val="18"/>
        </w:rPr>
        <w:t> </w:t>
      </w:r>
      <w:r>
        <w:rPr>
          <w:sz w:val="18"/>
        </w:rPr>
        <w:t>hospital</w:t>
      </w:r>
      <w:r>
        <w:rPr>
          <w:spacing w:val="13"/>
          <w:sz w:val="18"/>
        </w:rPr>
        <w:t> </w:t>
      </w:r>
      <w:r>
        <w:rPr>
          <w:sz w:val="18"/>
        </w:rPr>
        <w:t>risk</w:t>
      </w:r>
      <w:r>
        <w:rPr>
          <w:spacing w:val="13"/>
          <w:sz w:val="18"/>
        </w:rPr>
        <w:t> </w:t>
      </w:r>
      <w:r>
        <w:rPr>
          <w:spacing w:val="-2"/>
          <w:sz w:val="18"/>
        </w:rPr>
        <w:t>committee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51" w:lineRule="exact" w:before="0" w:after="0"/>
        <w:ind w:left="1701" w:right="0" w:hanging="296"/>
        <w:jc w:val="left"/>
        <w:rPr>
          <w:sz w:val="18"/>
        </w:rPr>
      </w:pPr>
      <w:r>
        <w:rPr>
          <w:sz w:val="18"/>
        </w:rPr>
        <w:t>Renewed</w:t>
      </w:r>
      <w:r>
        <w:rPr>
          <w:spacing w:val="10"/>
          <w:sz w:val="18"/>
        </w:rPr>
        <w:t> </w:t>
      </w:r>
      <w:r>
        <w:rPr>
          <w:sz w:val="18"/>
        </w:rPr>
        <w:t>client</w:t>
      </w:r>
      <w:r>
        <w:rPr>
          <w:spacing w:val="12"/>
          <w:sz w:val="18"/>
        </w:rPr>
        <w:t> </w:t>
      </w:r>
      <w:r>
        <w:rPr>
          <w:sz w:val="18"/>
        </w:rPr>
        <w:t>contract</w:t>
      </w:r>
      <w:r>
        <w:rPr>
          <w:spacing w:val="13"/>
          <w:sz w:val="18"/>
        </w:rPr>
        <w:t> </w:t>
      </w:r>
      <w:r>
        <w:rPr>
          <w:sz w:val="18"/>
        </w:rPr>
        <w:t>in</w:t>
      </w:r>
      <w:r>
        <w:rPr>
          <w:spacing w:val="12"/>
          <w:sz w:val="18"/>
        </w:rPr>
        <w:t> </w:t>
      </w:r>
      <w:r>
        <w:rPr>
          <w:sz w:val="18"/>
        </w:rPr>
        <w:t>2024</w:t>
      </w:r>
      <w:r>
        <w:rPr>
          <w:spacing w:val="13"/>
          <w:sz w:val="18"/>
        </w:rPr>
        <w:t> </w:t>
      </w:r>
      <w:r>
        <w:rPr>
          <w:sz w:val="18"/>
        </w:rPr>
        <w:t>after</w:t>
      </w:r>
      <w:r>
        <w:rPr>
          <w:spacing w:val="12"/>
          <w:sz w:val="18"/>
        </w:rPr>
        <w:t> </w:t>
      </w:r>
      <w:r>
        <w:rPr>
          <w:sz w:val="18"/>
        </w:rPr>
        <w:t>a</w:t>
      </w:r>
      <w:r>
        <w:rPr>
          <w:spacing w:val="13"/>
          <w:sz w:val="18"/>
        </w:rPr>
        <w:t> </w:t>
      </w:r>
      <w:r>
        <w:rPr>
          <w:sz w:val="18"/>
        </w:rPr>
        <w:t>clean</w:t>
      </w:r>
      <w:r>
        <w:rPr>
          <w:spacing w:val="12"/>
          <w:sz w:val="18"/>
        </w:rPr>
        <w:t> </w:t>
      </w:r>
      <w:r>
        <w:rPr>
          <w:sz w:val="18"/>
        </w:rPr>
        <w:t>Joint</w:t>
      </w:r>
      <w:r>
        <w:rPr>
          <w:spacing w:val="13"/>
          <w:sz w:val="18"/>
        </w:rPr>
        <w:t> </w:t>
      </w:r>
      <w:r>
        <w:rPr>
          <w:sz w:val="18"/>
        </w:rPr>
        <w:t>Commission</w:t>
      </w:r>
      <w:r>
        <w:rPr>
          <w:spacing w:val="12"/>
          <w:sz w:val="18"/>
        </w:rPr>
        <w:t> </w:t>
      </w:r>
      <w:r>
        <w:rPr>
          <w:sz w:val="18"/>
        </w:rPr>
        <w:t>environment-of-care</w:t>
      </w:r>
      <w:r>
        <w:rPr>
          <w:spacing w:val="13"/>
          <w:sz w:val="18"/>
        </w:rPr>
        <w:t> </w:t>
      </w:r>
      <w:r>
        <w:rPr>
          <w:spacing w:val="-2"/>
          <w:sz w:val="18"/>
        </w:rPr>
        <w:t>review</w:t>
      </w:r>
    </w:p>
    <w:p>
      <w:pPr>
        <w:tabs>
          <w:tab w:pos="10426" w:val="right" w:leader="none"/>
        </w:tabs>
        <w:spacing w:before="316"/>
        <w:ind w:left="233" w:right="0" w:firstLine="0"/>
        <w:jc w:val="left"/>
        <w:rPr>
          <w:b/>
          <w:position w:val="3"/>
          <w:sz w:val="18"/>
        </w:rPr>
      </w:pPr>
      <w:r>
        <w:rPr>
          <w:b/>
          <w:sz w:val="18"/>
        </w:rPr>
        <w:t>Assistant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Security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Manager</w:t>
      </w:r>
      <w:r>
        <w:rPr>
          <w:b/>
          <w:spacing w:val="40"/>
          <w:sz w:val="18"/>
        </w:rPr>
        <w:t> </w:t>
      </w:r>
      <w:r>
        <w:rPr>
          <w:rFonts w:ascii="Nueva Std Extended" w:hAnsi="Nueva Std Extended"/>
          <w:sz w:val="20"/>
        </w:rPr>
        <w:t>|</w:t>
      </w:r>
      <w:r>
        <w:rPr>
          <w:rFonts w:ascii="Nueva Std Extended" w:hAnsi="Nueva Std Extended"/>
          <w:spacing w:val="41"/>
          <w:sz w:val="20"/>
        </w:rPr>
        <w:t> </w:t>
      </w:r>
      <w:r>
        <w:rPr>
          <w:b/>
          <w:sz w:val="18"/>
        </w:rPr>
        <w:t>Queen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City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Tower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(Bellwether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Guard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Group),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Charlotte,</w:t>
      </w:r>
      <w:r>
        <w:rPr>
          <w:b/>
          <w:spacing w:val="12"/>
          <w:sz w:val="18"/>
        </w:rPr>
        <w:t> </w:t>
      </w:r>
      <w:r>
        <w:rPr>
          <w:b/>
          <w:spacing w:val="-5"/>
          <w:sz w:val="18"/>
        </w:rPr>
        <w:t>NC</w:t>
      </w:r>
      <w:r>
        <w:rPr>
          <w:rFonts w:ascii="Times New Roman" w:hAnsi="Times New Roman"/>
          <w:sz w:val="18"/>
        </w:rPr>
        <w:tab/>
      </w:r>
      <w:r>
        <w:rPr>
          <w:b/>
          <w:spacing w:val="-4"/>
          <w:position w:val="3"/>
          <w:sz w:val="18"/>
        </w:rPr>
        <w:t>2017 </w:t>
      </w:r>
      <w:r>
        <w:rPr>
          <w:b/>
          <w:position w:val="3"/>
          <w:sz w:val="18"/>
        </w:rPr>
        <w:t>– 2020</w:t>
      </w:r>
    </w:p>
    <w:p>
      <w:pPr>
        <w:pStyle w:val="BodyText"/>
        <w:spacing w:before="132"/>
        <w:ind w:firstLine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51" w:lineRule="exact" w:before="0" w:after="0"/>
        <w:ind w:left="1701" w:right="0" w:hanging="296"/>
        <w:jc w:val="left"/>
        <w:rPr>
          <w:sz w:val="18"/>
        </w:rPr>
      </w:pPr>
      <w:r>
        <w:rPr>
          <w:sz w:val="18"/>
        </w:rPr>
        <w:t>Managed</w:t>
      </w:r>
      <w:r>
        <w:rPr>
          <w:spacing w:val="12"/>
          <w:sz w:val="18"/>
        </w:rPr>
        <w:t> </w:t>
      </w:r>
      <w:r>
        <w:rPr>
          <w:sz w:val="18"/>
        </w:rPr>
        <w:t>22</w:t>
      </w:r>
      <w:r>
        <w:rPr>
          <w:spacing w:val="12"/>
          <w:sz w:val="18"/>
        </w:rPr>
        <w:t> </w:t>
      </w:r>
      <w:r>
        <w:rPr>
          <w:sz w:val="18"/>
        </w:rPr>
        <w:t>ofﬁcers</w:t>
      </w:r>
      <w:r>
        <w:rPr>
          <w:spacing w:val="13"/>
          <w:sz w:val="18"/>
        </w:rPr>
        <w:t> </w:t>
      </w:r>
      <w:r>
        <w:rPr>
          <w:sz w:val="18"/>
        </w:rPr>
        <w:t>across</w:t>
      </w:r>
      <w:r>
        <w:rPr>
          <w:spacing w:val="12"/>
          <w:sz w:val="18"/>
        </w:rPr>
        <w:t> </w:t>
      </w:r>
      <w:r>
        <w:rPr>
          <w:sz w:val="18"/>
        </w:rPr>
        <w:t>a</w:t>
      </w:r>
      <w:r>
        <w:rPr>
          <w:spacing w:val="12"/>
          <w:sz w:val="18"/>
        </w:rPr>
        <w:t> </w:t>
      </w:r>
      <w:r>
        <w:rPr>
          <w:sz w:val="18"/>
        </w:rPr>
        <w:t>38-ﬂoor</w:t>
      </w:r>
      <w:r>
        <w:rPr>
          <w:spacing w:val="13"/>
          <w:sz w:val="18"/>
        </w:rPr>
        <w:t> </w:t>
      </w:r>
      <w:r>
        <w:rPr>
          <w:sz w:val="18"/>
        </w:rPr>
        <w:t>multi-tenant</w:t>
      </w:r>
      <w:r>
        <w:rPr>
          <w:spacing w:val="12"/>
          <w:sz w:val="18"/>
        </w:rPr>
        <w:t> </w:t>
      </w:r>
      <w:r>
        <w:rPr>
          <w:sz w:val="18"/>
        </w:rPr>
        <w:t>high-rise</w:t>
      </w:r>
      <w:r>
        <w:rPr>
          <w:spacing w:val="12"/>
          <w:sz w:val="18"/>
        </w:rPr>
        <w:t> </w:t>
      </w:r>
      <w:r>
        <w:rPr>
          <w:sz w:val="18"/>
        </w:rPr>
        <w:t>with</w:t>
      </w:r>
      <w:r>
        <w:rPr>
          <w:spacing w:val="13"/>
          <w:sz w:val="18"/>
        </w:rPr>
        <w:t> </w:t>
      </w:r>
      <w:r>
        <w:rPr>
          <w:sz w:val="18"/>
        </w:rPr>
        <w:t>6</w:t>
      </w:r>
      <w:r>
        <w:rPr>
          <w:spacing w:val="12"/>
          <w:sz w:val="18"/>
        </w:rPr>
        <w:t> </w:t>
      </w:r>
      <w:r>
        <w:rPr>
          <w:sz w:val="18"/>
        </w:rPr>
        <w:t>access-controlled</w:t>
      </w:r>
      <w:r>
        <w:rPr>
          <w:spacing w:val="12"/>
          <w:sz w:val="18"/>
        </w:rPr>
        <w:t> </w:t>
      </w:r>
      <w:r>
        <w:rPr>
          <w:spacing w:val="-2"/>
          <w:sz w:val="18"/>
        </w:rPr>
        <w:t>lobbies</w:t>
      </w:r>
    </w:p>
    <w:p>
      <w:pPr>
        <w:pStyle w:val="ListParagraph"/>
        <w:numPr>
          <w:ilvl w:val="0"/>
          <w:numId w:val="1"/>
        </w:numPr>
        <w:tabs>
          <w:tab w:pos="1700" w:val="left" w:leader="none"/>
          <w:tab w:pos="1702" w:val="left" w:leader="none"/>
        </w:tabs>
        <w:spacing w:line="216" w:lineRule="auto" w:before="18" w:after="0"/>
        <w:ind w:left="1702" w:right="129" w:hanging="298"/>
        <w:jc w:val="left"/>
        <w:rPr>
          <w:sz w:val="18"/>
        </w:rPr>
      </w:pPr>
      <w:r>
        <w:rPr>
          <w:w w:val="105"/>
          <w:sz w:val="18"/>
        </w:rPr>
        <w:t>Rewrote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post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orders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all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8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posts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after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tenant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change,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cutting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access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tickets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building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engineering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by roughly a third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51" w:lineRule="exact" w:before="69" w:after="0"/>
        <w:ind w:left="1701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Owned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hiring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pipeline,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interviewing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60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plus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applicants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per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year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onboarding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14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hires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51" w:lineRule="exact" w:before="0" w:after="0"/>
        <w:ind w:left="1701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Handled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tenant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complaints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directly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closed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9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out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of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10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within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the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same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business</w:t>
      </w:r>
      <w:r>
        <w:rPr>
          <w:spacing w:val="-4"/>
          <w:w w:val="105"/>
          <w:sz w:val="18"/>
        </w:rPr>
        <w:t> </w:t>
      </w:r>
      <w:r>
        <w:rPr>
          <w:spacing w:val="-5"/>
          <w:w w:val="105"/>
          <w:sz w:val="18"/>
        </w:rPr>
        <w:t>day</w:t>
      </w:r>
    </w:p>
    <w:p>
      <w:pPr>
        <w:tabs>
          <w:tab w:pos="10426" w:val="right" w:leader="none"/>
        </w:tabs>
        <w:spacing w:before="300"/>
        <w:ind w:left="233" w:right="0" w:firstLine="0"/>
        <w:jc w:val="left"/>
        <w:rPr>
          <w:b/>
          <w:position w:val="3"/>
          <w:sz w:val="18"/>
        </w:rPr>
      </w:pPr>
      <w:r>
        <w:rPr>
          <w:b/>
          <w:sz w:val="18"/>
        </w:rPr>
        <w:t>Shift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Supervisor</w:t>
      </w:r>
      <w:r>
        <w:rPr>
          <w:b/>
          <w:spacing w:val="38"/>
          <w:sz w:val="18"/>
        </w:rPr>
        <w:t> </w:t>
      </w:r>
      <w:r>
        <w:rPr>
          <w:rFonts w:ascii="Nueva Std Extended" w:hAnsi="Nueva Std Extended"/>
          <w:sz w:val="20"/>
        </w:rPr>
        <w:t>|</w:t>
      </w:r>
      <w:r>
        <w:rPr>
          <w:rFonts w:ascii="Nueva Std Extended" w:hAnsi="Nueva Std Extended"/>
          <w:spacing w:val="41"/>
          <w:sz w:val="20"/>
        </w:rPr>
        <w:t> </w:t>
      </w:r>
      <w:r>
        <w:rPr>
          <w:b/>
          <w:sz w:val="18"/>
        </w:rPr>
        <w:t>Atlantic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Coast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University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Public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Safety,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Wilmington,</w:t>
      </w:r>
      <w:r>
        <w:rPr>
          <w:b/>
          <w:spacing w:val="11"/>
          <w:sz w:val="18"/>
        </w:rPr>
        <w:t> </w:t>
      </w:r>
      <w:r>
        <w:rPr>
          <w:b/>
          <w:spacing w:val="-5"/>
          <w:sz w:val="18"/>
        </w:rPr>
        <w:t>NC</w:t>
      </w:r>
      <w:r>
        <w:rPr>
          <w:rFonts w:ascii="Times New Roman" w:hAnsi="Times New Roman"/>
          <w:sz w:val="18"/>
        </w:rPr>
        <w:tab/>
      </w:r>
      <w:r>
        <w:rPr>
          <w:b/>
          <w:spacing w:val="-4"/>
          <w:position w:val="3"/>
          <w:sz w:val="18"/>
        </w:rPr>
        <w:t>2014 </w:t>
      </w:r>
      <w:r>
        <w:rPr>
          <w:b/>
          <w:position w:val="3"/>
          <w:sz w:val="18"/>
        </w:rPr>
        <w:t>– 2017</w:t>
      </w:r>
    </w:p>
    <w:p>
      <w:pPr>
        <w:pStyle w:val="BodyText"/>
        <w:spacing w:before="147"/>
        <w:ind w:firstLine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51" w:lineRule="exact" w:before="1" w:after="0"/>
        <w:ind w:left="1701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Led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night-shift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patrol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team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of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9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ofﬁcers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across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661-acre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coastal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campus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45" w:lineRule="exact" w:before="0" w:after="0"/>
        <w:ind w:left="1701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Coordinated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with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Wilmington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PD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on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14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mutual-aid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calls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including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2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active-search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events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45" w:lineRule="exact" w:before="0" w:after="0"/>
        <w:ind w:left="1701" w:right="0" w:hanging="296"/>
        <w:jc w:val="left"/>
        <w:rPr>
          <w:sz w:val="18"/>
        </w:rPr>
      </w:pPr>
      <w:r>
        <w:rPr>
          <w:sz w:val="18"/>
        </w:rPr>
        <w:t>Built</w:t>
      </w:r>
      <w:r>
        <w:rPr>
          <w:spacing w:val="12"/>
          <w:sz w:val="18"/>
        </w:rPr>
        <w:t> </w:t>
      </w:r>
      <w:r>
        <w:rPr>
          <w:sz w:val="18"/>
        </w:rPr>
        <w:t>a</w:t>
      </w:r>
      <w:r>
        <w:rPr>
          <w:spacing w:val="13"/>
          <w:sz w:val="18"/>
        </w:rPr>
        <w:t> </w:t>
      </w:r>
      <w:r>
        <w:rPr>
          <w:sz w:val="18"/>
        </w:rPr>
        <w:t>new</w:t>
      </w:r>
      <w:r>
        <w:rPr>
          <w:spacing w:val="12"/>
          <w:sz w:val="18"/>
        </w:rPr>
        <w:t> </w:t>
      </w:r>
      <w:r>
        <w:rPr>
          <w:sz w:val="18"/>
        </w:rPr>
        <w:t>dispatch</w:t>
      </w:r>
      <w:r>
        <w:rPr>
          <w:spacing w:val="13"/>
          <w:sz w:val="18"/>
        </w:rPr>
        <w:t> </w:t>
      </w:r>
      <w:r>
        <w:rPr>
          <w:sz w:val="18"/>
        </w:rPr>
        <w:t>log</w:t>
      </w:r>
      <w:r>
        <w:rPr>
          <w:spacing w:val="12"/>
          <w:sz w:val="18"/>
        </w:rPr>
        <w:t> </w:t>
      </w:r>
      <w:r>
        <w:rPr>
          <w:sz w:val="18"/>
        </w:rPr>
        <w:t>template</w:t>
      </w:r>
      <w:r>
        <w:rPr>
          <w:spacing w:val="13"/>
          <w:sz w:val="18"/>
        </w:rPr>
        <w:t> </w:t>
      </w:r>
      <w:r>
        <w:rPr>
          <w:sz w:val="18"/>
        </w:rPr>
        <w:t>adopted</w:t>
      </w:r>
      <w:r>
        <w:rPr>
          <w:spacing w:val="13"/>
          <w:sz w:val="18"/>
        </w:rPr>
        <w:t> </w:t>
      </w:r>
      <w:r>
        <w:rPr>
          <w:sz w:val="18"/>
        </w:rPr>
        <w:t>department-</w:t>
      </w:r>
      <w:r>
        <w:rPr>
          <w:spacing w:val="-4"/>
          <w:sz w:val="18"/>
        </w:rPr>
        <w:t>wide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51" w:lineRule="exact" w:before="0" w:after="0"/>
        <w:ind w:left="1701" w:right="0" w:hanging="296"/>
        <w:jc w:val="left"/>
        <w:rPr>
          <w:sz w:val="18"/>
        </w:rPr>
      </w:pPr>
      <w:r>
        <w:rPr>
          <w:sz w:val="18"/>
        </w:rPr>
        <w:t>Trained</w:t>
      </w:r>
      <w:r>
        <w:rPr>
          <w:spacing w:val="10"/>
          <w:sz w:val="18"/>
        </w:rPr>
        <w:t> </w:t>
      </w:r>
      <w:r>
        <w:rPr>
          <w:sz w:val="18"/>
        </w:rPr>
        <w:t>dispatch</w:t>
      </w:r>
      <w:r>
        <w:rPr>
          <w:spacing w:val="10"/>
          <w:sz w:val="18"/>
        </w:rPr>
        <w:t> </w:t>
      </w:r>
      <w:r>
        <w:rPr>
          <w:sz w:val="18"/>
        </w:rPr>
        <w:t>staff</w:t>
      </w:r>
      <w:r>
        <w:rPr>
          <w:spacing w:val="11"/>
          <w:sz w:val="18"/>
        </w:rPr>
        <w:t> </w:t>
      </w:r>
      <w:r>
        <w:rPr>
          <w:sz w:val="18"/>
        </w:rPr>
        <w:t>on</w:t>
      </w:r>
      <w:r>
        <w:rPr>
          <w:spacing w:val="10"/>
          <w:sz w:val="18"/>
        </w:rPr>
        <w:t> </w:t>
      </w:r>
      <w:r>
        <w:rPr>
          <w:sz w:val="18"/>
        </w:rPr>
        <w:t>Clery</w:t>
      </w:r>
      <w:r>
        <w:rPr>
          <w:spacing w:val="-1"/>
          <w:sz w:val="18"/>
        </w:rPr>
        <w:t> </w:t>
      </w:r>
      <w:r>
        <w:rPr>
          <w:sz w:val="18"/>
        </w:rPr>
        <w:t>Act</w:t>
      </w:r>
      <w:r>
        <w:rPr>
          <w:spacing w:val="10"/>
          <w:sz w:val="18"/>
        </w:rPr>
        <w:t> </w:t>
      </w:r>
      <w:r>
        <w:rPr>
          <w:sz w:val="18"/>
        </w:rPr>
        <w:t>timely-warning</w:t>
      </w:r>
      <w:r>
        <w:rPr>
          <w:spacing w:val="10"/>
          <w:sz w:val="18"/>
        </w:rPr>
        <w:t> </w:t>
      </w:r>
      <w:r>
        <w:rPr>
          <w:spacing w:val="-2"/>
          <w:sz w:val="18"/>
        </w:rPr>
        <w:t>procedures</w:t>
      </w:r>
    </w:p>
    <w:p>
      <w:pPr>
        <w:tabs>
          <w:tab w:pos="10426" w:val="right" w:leader="none"/>
        </w:tabs>
        <w:spacing w:before="300"/>
        <w:ind w:left="233" w:right="0" w:firstLine="0"/>
        <w:jc w:val="left"/>
        <w:rPr>
          <w:b/>
          <w:position w:val="3"/>
          <w:sz w:val="18"/>
        </w:rPr>
      </w:pPr>
      <w:r>
        <w:rPr>
          <w:b/>
          <w:sz w:val="18"/>
        </w:rPr>
        <w:t>Security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Ofﬁcer</w:t>
      </w:r>
      <w:r>
        <w:rPr>
          <w:b/>
          <w:spacing w:val="38"/>
          <w:sz w:val="18"/>
        </w:rPr>
        <w:t> </w:t>
      </w:r>
      <w:r>
        <w:rPr>
          <w:rFonts w:ascii="Nueva Std Extended" w:hAnsi="Nueva Std Extended"/>
          <w:sz w:val="20"/>
        </w:rPr>
        <w:t>|</w:t>
      </w:r>
      <w:r>
        <w:rPr>
          <w:rFonts w:ascii="Nueva Std Extended" w:hAnsi="Nueva Std Extended"/>
          <w:spacing w:val="41"/>
          <w:sz w:val="20"/>
        </w:rPr>
        <w:t> </w:t>
      </w:r>
      <w:r>
        <w:rPr>
          <w:b/>
          <w:sz w:val="18"/>
        </w:rPr>
        <w:t>Cape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Fear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Convention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Center,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Wilmington,</w:t>
      </w:r>
      <w:r>
        <w:rPr>
          <w:b/>
          <w:spacing w:val="11"/>
          <w:sz w:val="18"/>
        </w:rPr>
        <w:t> </w:t>
      </w:r>
      <w:r>
        <w:rPr>
          <w:b/>
          <w:spacing w:val="-5"/>
          <w:sz w:val="18"/>
        </w:rPr>
        <w:t>NC</w:t>
      </w:r>
      <w:r>
        <w:rPr>
          <w:rFonts w:ascii="Times New Roman" w:hAnsi="Times New Roman"/>
          <w:sz w:val="18"/>
        </w:rPr>
        <w:tab/>
      </w:r>
      <w:r>
        <w:rPr>
          <w:b/>
          <w:spacing w:val="-4"/>
          <w:position w:val="3"/>
          <w:sz w:val="18"/>
        </w:rPr>
        <w:t>2012 </w:t>
      </w:r>
      <w:r>
        <w:rPr>
          <w:b/>
          <w:position w:val="3"/>
          <w:sz w:val="18"/>
        </w:rPr>
        <w:t>– 2014</w:t>
      </w:r>
    </w:p>
    <w:p>
      <w:pPr>
        <w:pStyle w:val="BodyText"/>
        <w:spacing w:before="147"/>
        <w:ind w:firstLine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51" w:lineRule="exact" w:before="0" w:after="0"/>
        <w:ind w:left="1701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Worked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event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posts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for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crowds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ranging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from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800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to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11,000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attendees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45" w:lineRule="exact" w:before="0" w:after="0"/>
        <w:ind w:left="1701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Cleared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concourses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during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severe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weather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evacuation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in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2013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with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no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injuries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45" w:lineRule="exact" w:before="0" w:after="0"/>
        <w:ind w:left="1701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Trained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as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ﬁre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watch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lead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during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pyrotechnic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productions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51" w:lineRule="exact" w:before="0" w:after="0"/>
        <w:ind w:left="1701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Wrote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post-event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AAR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notes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that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fed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into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next-event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stafﬁng</w:t>
      </w:r>
    </w:p>
    <w:p>
      <w:pPr>
        <w:spacing w:before="248"/>
        <w:ind w:left="233" w:right="0" w:firstLine="0"/>
        <w:jc w:val="left"/>
        <w:rPr>
          <w:sz w:val="22"/>
        </w:rPr>
      </w:pPr>
      <w:r>
        <w:rPr>
          <w:spacing w:val="-2"/>
          <w:sz w:val="22"/>
        </w:rPr>
        <w:t>Education</w:t>
      </w:r>
    </w:p>
    <w:p>
      <w:pPr>
        <w:pStyle w:val="BodyText"/>
        <w:spacing w:before="5"/>
        <w:ind w:firstLine="0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504824</wp:posOffset>
                </wp:positionH>
                <wp:positionV relativeFrom="paragraph">
                  <wp:posOffset>113654</wp:posOffset>
                </wp:positionV>
                <wp:extent cx="6477000" cy="9525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477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9525">
                              <a:moveTo>
                                <a:pt x="64769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76999" y="0"/>
                              </a:lnTo>
                              <a:lnTo>
                                <a:pt x="64769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8.949179pt;width:509.999959pt;height:.75pt;mso-position-horizontal-relative:page;mso-position-vertical-relative:paragraph;z-index:-15727616;mso-wrap-distance-left:0;mso-wrap-distance-right:0" id="docshape6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spacing w:before="116"/>
        <w:ind w:left="233" w:right="0" w:firstLine="0"/>
        <w:jc w:val="left"/>
        <w:rPr>
          <w:b/>
          <w:sz w:val="18"/>
        </w:rPr>
      </w:pPr>
      <w:r>
        <w:rPr>
          <w:b/>
          <w:sz w:val="18"/>
        </w:rPr>
        <w:t>BS,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Criminal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Justice,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University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North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Carolina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Wilmington,</w:t>
      </w:r>
      <w:r>
        <w:rPr>
          <w:b/>
          <w:spacing w:val="13"/>
          <w:sz w:val="18"/>
        </w:rPr>
        <w:t> </w:t>
      </w:r>
      <w:r>
        <w:rPr>
          <w:b/>
          <w:spacing w:val="-4"/>
          <w:sz w:val="18"/>
        </w:rPr>
        <w:t>2012</w:t>
      </w:r>
    </w:p>
    <w:p>
      <w:pPr>
        <w:spacing w:after="0"/>
        <w:jc w:val="left"/>
        <w:rPr>
          <w:b/>
          <w:sz w:val="18"/>
        </w:rPr>
        <w:sectPr>
          <w:type w:val="continuous"/>
          <w:pgSz w:w="11920" w:h="16860"/>
          <w:pgMar w:top="0" w:bottom="0" w:left="566" w:right="850"/>
        </w:sectPr>
      </w:pPr>
    </w:p>
    <w:p>
      <w:pPr>
        <w:pStyle w:val="BodyText"/>
        <w:ind w:firstLine="0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7381862</wp:posOffset>
                </wp:positionH>
                <wp:positionV relativeFrom="page">
                  <wp:posOffset>12</wp:posOffset>
                </wp:positionV>
                <wp:extent cx="186690" cy="1070483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86690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690" h="10704830">
                              <a:moveTo>
                                <a:pt x="186309" y="0"/>
                              </a:moveTo>
                              <a:lnTo>
                                <a:pt x="0" y="0"/>
                              </a:lnTo>
                              <a:lnTo>
                                <a:pt x="0" y="323837"/>
                              </a:lnTo>
                              <a:lnTo>
                                <a:pt x="0" y="2609850"/>
                              </a:lnTo>
                              <a:lnTo>
                                <a:pt x="0" y="4181462"/>
                              </a:lnTo>
                              <a:lnTo>
                                <a:pt x="0" y="10704563"/>
                              </a:lnTo>
                              <a:lnTo>
                                <a:pt x="186309" y="10704563"/>
                              </a:lnTo>
                              <a:lnTo>
                                <a:pt x="186309" y="4181462"/>
                              </a:lnTo>
                              <a:lnTo>
                                <a:pt x="186309" y="2609850"/>
                              </a:lnTo>
                              <a:lnTo>
                                <a:pt x="186309" y="323837"/>
                              </a:lnTo>
                              <a:lnTo>
                                <a:pt x="1863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548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1.249023pt;margin-top:.000965pt;width:14.7pt;height:842.9pt;mso-position-horizontal-relative:page;mso-position-vertical-relative:page;z-index:15731200" id="docshape7" coordorigin="11625,0" coordsize="294,16858" path="m11918,0l11625,0,11625,510,11625,4110,11625,6585,11625,16858,11918,16858,11918,6585,11918,4110,11918,510,11918,0xe" filled="true" fillcolor="#000000" stroked="false">
                <v:path arrowok="t"/>
                <v:fill opacity="35979f" type="solid"/>
                <w10:wrap type="none"/>
              </v:shape>
            </w:pict>
          </mc:Fallback>
        </mc:AlternateContent>
      </w:r>
    </w:p>
    <w:p>
      <w:pPr>
        <w:pStyle w:val="BodyText"/>
        <w:spacing w:before="74"/>
        <w:ind w:firstLine="0"/>
        <w:rPr>
          <w:b/>
        </w:rPr>
      </w:pPr>
    </w:p>
    <w:p>
      <w:pPr>
        <w:spacing w:before="0"/>
        <w:ind w:left="233" w:right="0" w:firstLine="0"/>
        <w:jc w:val="left"/>
        <w:rPr>
          <w:b/>
          <w:sz w:val="18"/>
        </w:rPr>
      </w:pPr>
      <w:r>
        <w:rPr>
          <w:b/>
          <w:sz w:val="18"/>
        </w:rPr>
        <w:t>North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Carolina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Private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Protective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Services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Board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License</w:t>
      </w:r>
      <w:r>
        <w:rPr>
          <w:b/>
          <w:spacing w:val="15"/>
          <w:sz w:val="18"/>
        </w:rPr>
        <w:t> </w:t>
      </w:r>
      <w:r>
        <w:rPr>
          <w:b/>
          <w:spacing w:val="-2"/>
          <w:sz w:val="18"/>
        </w:rPr>
        <w:t>(active)</w:t>
      </w:r>
    </w:p>
    <w:p>
      <w:pPr>
        <w:pStyle w:val="BodyText"/>
        <w:ind w:firstLine="0"/>
        <w:rPr>
          <w:b/>
        </w:rPr>
      </w:pPr>
    </w:p>
    <w:p>
      <w:pPr>
        <w:pStyle w:val="BodyText"/>
        <w:spacing w:before="24"/>
        <w:ind w:firstLine="0"/>
        <w:rPr>
          <w:b/>
        </w:rPr>
      </w:pPr>
    </w:p>
    <w:p>
      <w:pPr>
        <w:spacing w:before="0"/>
        <w:ind w:left="233" w:right="0" w:firstLine="0"/>
        <w:jc w:val="left"/>
        <w:rPr>
          <w:b/>
          <w:sz w:val="18"/>
        </w:rPr>
      </w:pPr>
      <w:r>
        <w:rPr>
          <w:b/>
          <w:sz w:val="18"/>
        </w:rPr>
        <w:t>IAHSS</w:t>
      </w:r>
      <w:r>
        <w:rPr>
          <w:b/>
          <w:spacing w:val="7"/>
          <w:sz w:val="18"/>
        </w:rPr>
        <w:t> </w:t>
      </w:r>
      <w:r>
        <w:rPr>
          <w:b/>
          <w:sz w:val="18"/>
        </w:rPr>
        <w:t>Advanced</w:t>
      </w:r>
      <w:r>
        <w:rPr>
          <w:b/>
          <w:spacing w:val="16"/>
          <w:sz w:val="18"/>
        </w:rPr>
        <w:t> </w:t>
      </w:r>
      <w:r>
        <w:rPr>
          <w:b/>
          <w:sz w:val="18"/>
        </w:rPr>
        <w:t>Ofﬁcer</w:t>
      </w:r>
      <w:r>
        <w:rPr>
          <w:b/>
          <w:spacing w:val="16"/>
          <w:sz w:val="18"/>
        </w:rPr>
        <w:t> </w:t>
      </w:r>
      <w:r>
        <w:rPr>
          <w:b/>
          <w:spacing w:val="-2"/>
          <w:sz w:val="18"/>
        </w:rPr>
        <w:t>Certiﬁcation</w:t>
      </w:r>
    </w:p>
    <w:p>
      <w:pPr>
        <w:pStyle w:val="BodyText"/>
        <w:ind w:firstLine="0"/>
        <w:rPr>
          <w:b/>
        </w:rPr>
      </w:pPr>
    </w:p>
    <w:p>
      <w:pPr>
        <w:pStyle w:val="BodyText"/>
        <w:spacing w:before="24"/>
        <w:ind w:firstLine="0"/>
        <w:rPr>
          <w:b/>
        </w:rPr>
      </w:pPr>
    </w:p>
    <w:p>
      <w:pPr>
        <w:spacing w:before="0"/>
        <w:ind w:left="233" w:right="0" w:firstLine="0"/>
        <w:jc w:val="left"/>
        <w:rPr>
          <w:b/>
          <w:sz w:val="18"/>
        </w:rPr>
      </w:pPr>
      <w:r>
        <w:rPr>
          <w:b/>
          <w:sz w:val="18"/>
        </w:rPr>
        <w:t>CPI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Nonviolent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Crisis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Intervention</w:t>
      </w:r>
      <w:r>
        <w:rPr>
          <w:b/>
          <w:spacing w:val="15"/>
          <w:sz w:val="18"/>
        </w:rPr>
        <w:t> </w:t>
      </w:r>
      <w:r>
        <w:rPr>
          <w:b/>
          <w:spacing w:val="-2"/>
          <w:sz w:val="18"/>
        </w:rPr>
        <w:t>Instructor</w:t>
      </w:r>
    </w:p>
    <w:p>
      <w:pPr>
        <w:pStyle w:val="BodyText"/>
        <w:spacing w:before="119"/>
        <w:ind w:firstLine="0"/>
        <w:rPr>
          <w:b/>
        </w:rPr>
      </w:pPr>
    </w:p>
    <w:p>
      <w:pPr>
        <w:spacing w:before="0"/>
        <w:ind w:left="233" w:right="0" w:firstLine="0"/>
        <w:jc w:val="left"/>
        <w:rPr>
          <w:sz w:val="22"/>
        </w:rPr>
      </w:pPr>
      <w:r>
        <w:rPr>
          <w:sz w:val="22"/>
        </w:rPr>
        <w:t>Key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Skills</w:t>
      </w:r>
    </w:p>
    <w:p>
      <w:pPr>
        <w:pStyle w:val="BodyText"/>
        <w:spacing w:before="5"/>
        <w:ind w:firstLine="0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504824</wp:posOffset>
                </wp:positionH>
                <wp:positionV relativeFrom="paragraph">
                  <wp:posOffset>113408</wp:posOffset>
                </wp:positionV>
                <wp:extent cx="6477000" cy="9525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477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9525">
                              <a:moveTo>
                                <a:pt x="64769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76999" y="0"/>
                              </a:lnTo>
                              <a:lnTo>
                                <a:pt x="64769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8.929822pt;width:509.999959pt;height:.75pt;mso-position-horizontal-relative:page;mso-position-vertical-relative:paragraph;z-index:-15726592;mso-wrap-distance-left:0;mso-wrap-distance-right:0" id="docshape8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51" w:lineRule="exact" w:before="29" w:after="0"/>
        <w:ind w:left="529" w:right="0" w:hanging="296"/>
        <w:jc w:val="left"/>
        <w:rPr>
          <w:sz w:val="18"/>
        </w:rPr>
      </w:pPr>
      <w:r>
        <w:rPr>
          <w:sz w:val="18"/>
        </w:rPr>
        <w:t>Workforce</w:t>
      </w:r>
      <w:r>
        <w:rPr>
          <w:spacing w:val="10"/>
          <w:sz w:val="18"/>
        </w:rPr>
        <w:t> </w:t>
      </w:r>
      <w:r>
        <w:rPr>
          <w:sz w:val="18"/>
        </w:rPr>
        <w:t>scheduling</w:t>
      </w:r>
      <w:r>
        <w:rPr>
          <w:spacing w:val="11"/>
          <w:sz w:val="18"/>
        </w:rPr>
        <w:t> </w:t>
      </w:r>
      <w:r>
        <w:rPr>
          <w:sz w:val="18"/>
        </w:rPr>
        <w:t>(WinTeam,</w:t>
      </w:r>
      <w:r>
        <w:rPr>
          <w:spacing w:val="7"/>
          <w:sz w:val="18"/>
        </w:rPr>
        <w:t> </w:t>
      </w:r>
      <w:r>
        <w:rPr>
          <w:spacing w:val="-2"/>
          <w:sz w:val="18"/>
        </w:rPr>
        <w:t>Tracktik)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z w:val="18"/>
        </w:rPr>
        <w:t>Post-order</w:t>
      </w:r>
      <w:r>
        <w:rPr>
          <w:spacing w:val="17"/>
          <w:sz w:val="18"/>
        </w:rPr>
        <w:t> </w:t>
      </w:r>
      <w:r>
        <w:rPr>
          <w:spacing w:val="-2"/>
          <w:sz w:val="18"/>
        </w:rPr>
        <w:t>development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z w:val="18"/>
        </w:rPr>
        <w:t>Use-of-force</w:t>
      </w:r>
      <w:r>
        <w:rPr>
          <w:spacing w:val="19"/>
          <w:sz w:val="18"/>
        </w:rPr>
        <w:t> </w:t>
      </w:r>
      <w:r>
        <w:rPr>
          <w:spacing w:val="-2"/>
          <w:sz w:val="18"/>
        </w:rPr>
        <w:t>investigations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z w:val="18"/>
        </w:rPr>
        <w:t>Joint</w:t>
      </w:r>
      <w:r>
        <w:rPr>
          <w:spacing w:val="13"/>
          <w:sz w:val="18"/>
        </w:rPr>
        <w:t> </w:t>
      </w:r>
      <w:r>
        <w:rPr>
          <w:sz w:val="18"/>
        </w:rPr>
        <w:t>Commission</w:t>
      </w:r>
      <w:r>
        <w:rPr>
          <w:spacing w:val="14"/>
          <w:sz w:val="18"/>
        </w:rPr>
        <w:t> </w:t>
      </w:r>
      <w:r>
        <w:rPr>
          <w:sz w:val="18"/>
        </w:rPr>
        <w:t>environment</w:t>
      </w:r>
      <w:r>
        <w:rPr>
          <w:spacing w:val="14"/>
          <w:sz w:val="18"/>
        </w:rPr>
        <w:t> </w:t>
      </w:r>
      <w:r>
        <w:rPr>
          <w:sz w:val="18"/>
        </w:rPr>
        <w:t>of</w:t>
      </w:r>
      <w:r>
        <w:rPr>
          <w:spacing w:val="14"/>
          <w:sz w:val="18"/>
        </w:rPr>
        <w:t> </w:t>
      </w:r>
      <w:r>
        <w:rPr>
          <w:spacing w:val="-4"/>
          <w:sz w:val="18"/>
        </w:rPr>
        <w:t>care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z w:val="18"/>
        </w:rPr>
        <w:t>Clery</w:t>
      </w:r>
      <w:r>
        <w:rPr>
          <w:spacing w:val="-3"/>
          <w:sz w:val="18"/>
        </w:rPr>
        <w:t> </w:t>
      </w:r>
      <w:r>
        <w:rPr>
          <w:sz w:val="18"/>
        </w:rPr>
        <w:t>Act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reporting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z w:val="18"/>
        </w:rPr>
        <w:t>Workplace</w:t>
      </w:r>
      <w:r>
        <w:rPr>
          <w:spacing w:val="14"/>
          <w:sz w:val="18"/>
        </w:rPr>
        <w:t> </w:t>
      </w:r>
      <w:r>
        <w:rPr>
          <w:sz w:val="18"/>
        </w:rPr>
        <w:t>violence</w:t>
      </w:r>
      <w:r>
        <w:rPr>
          <w:spacing w:val="15"/>
          <w:sz w:val="18"/>
        </w:rPr>
        <w:t> </w:t>
      </w:r>
      <w:r>
        <w:rPr>
          <w:spacing w:val="-2"/>
          <w:sz w:val="18"/>
        </w:rPr>
        <w:t>prevention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z w:val="18"/>
        </w:rPr>
        <w:t>Client</w:t>
      </w:r>
      <w:r>
        <w:rPr>
          <w:spacing w:val="11"/>
          <w:sz w:val="18"/>
        </w:rPr>
        <w:t> </w:t>
      </w:r>
      <w:r>
        <w:rPr>
          <w:sz w:val="18"/>
        </w:rPr>
        <w:t>account</w:t>
      </w:r>
      <w:r>
        <w:rPr>
          <w:spacing w:val="12"/>
          <w:sz w:val="18"/>
        </w:rPr>
        <w:t> </w:t>
      </w:r>
      <w:r>
        <w:rPr>
          <w:spacing w:val="-2"/>
          <w:sz w:val="18"/>
        </w:rPr>
        <w:t>management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w w:val="105"/>
          <w:sz w:val="18"/>
        </w:rPr>
        <w:t>Hiring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spacing w:val="-2"/>
          <w:w w:val="105"/>
          <w:sz w:val="18"/>
        </w:rPr>
        <w:t>onboarding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w w:val="105"/>
          <w:sz w:val="18"/>
        </w:rPr>
        <w:t>CPI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instruction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z w:val="18"/>
        </w:rPr>
        <w:t>OSHA</w:t>
      </w:r>
      <w:r>
        <w:rPr>
          <w:spacing w:val="3"/>
          <w:sz w:val="18"/>
        </w:rPr>
        <w:t> </w:t>
      </w:r>
      <w:r>
        <w:rPr>
          <w:spacing w:val="-2"/>
          <w:sz w:val="18"/>
        </w:rPr>
        <w:t>recordkeeping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51" w:lineRule="exact" w:before="0" w:after="0"/>
        <w:ind w:left="529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Budget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overtime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control</w:t>
      </w:r>
    </w:p>
    <w:sectPr>
      <w:pgSz w:w="11920" w:h="16860"/>
      <w:pgMar w:top="0" w:bottom="0" w:left="566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Nueva Std Extended">
    <w:altName w:val="Nueva Std Extended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531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36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2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8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24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2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7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1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09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702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580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60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40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2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0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81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6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41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hanging="296"/>
    </w:pPr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345" w:lineRule="exact"/>
      <w:ind w:left="1701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renee.vandermeer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2026-07-02T18:10:44Z</dcterms:created>
  <dcterms:modified xsi:type="dcterms:W3CDTF">2026-07-02T18:10:44Z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2026-07-02T00:00:00Z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2026-07-02T00:00:00Z</vt:filetime>
  </property>
  <property fmtid="{D5CDD505-2E9C-101B-9397-08002B2CF9AE}" pid="5" name="Producer">
    <vt:lpwstr>pdf-merger-js</vt:lpwstr>
  </property>
</Properties>
</file>