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4"/>
        <w:rPr>
          <w:rFonts w:ascii="Times New Roman"/>
          <w:sz w:val="20"/>
        </w:rPr>
      </w:pPr>
    </w:p>
    <w:p>
      <w:pPr>
        <w:pStyle w:val="Heading1"/>
        <w:spacing w:before="1"/>
      </w:pPr>
      <w:r>
        <w:rPr>
          <w:smallCaps/>
          <w:color w:val="7D7D7D"/>
          <w:spacing w:val="-6"/>
        </w:rPr>
        <w:t>Contact</w:t>
      </w:r>
      <w:r>
        <w:rPr>
          <w:smallCaps/>
          <w:color w:val="7D7D7D"/>
          <w:spacing w:val="-3"/>
        </w:rPr>
        <w:t> </w:t>
      </w:r>
      <w:r>
        <w:rPr>
          <w:smallCaps/>
          <w:color w:val="7D7D7D"/>
          <w:spacing w:val="-2"/>
        </w:rPr>
        <w:t>Information</w:t>
      </w:r>
    </w:p>
    <w:p>
      <w:pPr>
        <w:pStyle w:val="BodyText"/>
        <w:spacing w:before="6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920" w:bottom="280" w:left="283" w:right="283"/>
        </w:sectPr>
      </w:pPr>
    </w:p>
    <w:p>
      <w:pPr>
        <w:pStyle w:val="BodyText"/>
        <w:tabs>
          <w:tab w:pos="795" w:val="left" w:leader="none"/>
        </w:tabs>
        <w:spacing w:before="63"/>
        <w:ind w:left="272"/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</w:rPr>
        <w:t>(520)</w:t>
      </w:r>
      <w:r>
        <w:rPr>
          <w:color w:val="424242"/>
          <w:spacing w:val="14"/>
          <w:w w:val="105"/>
        </w:rPr>
        <w:t> </w:t>
      </w:r>
      <w:r>
        <w:rPr>
          <w:color w:val="424242"/>
          <w:w w:val="105"/>
        </w:rPr>
        <w:t>555-</w:t>
      </w:r>
      <w:r>
        <w:rPr>
          <w:color w:val="424242"/>
          <w:spacing w:val="-4"/>
          <w:w w:val="105"/>
        </w:rPr>
        <w:t>0188</w:t>
      </w:r>
    </w:p>
    <w:p>
      <w:pPr>
        <w:pStyle w:val="BodyText"/>
        <w:spacing w:before="119"/>
      </w:pPr>
    </w:p>
    <w:p>
      <w:pPr>
        <w:pStyle w:val="BodyText"/>
        <w:ind w:left="795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352426</wp:posOffset>
            </wp:positionH>
            <wp:positionV relativeFrom="paragraph">
              <wp:posOffset>-16116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  <w:w w:val="105"/>
          </w:rPr>
          <w:t>marcus.delacroix@email.com</w:t>
        </w:r>
      </w:hyperlink>
    </w:p>
    <w:p>
      <w:pPr>
        <w:pStyle w:val="BodyText"/>
        <w:spacing w:before="156"/>
      </w:pPr>
      <w:r>
        <w:rPr/>
        <w:br w:type="column"/>
      </w:r>
      <w:r>
        <w:rPr/>
      </w:r>
    </w:p>
    <w:p>
      <w:pPr>
        <w:pStyle w:val="BodyText"/>
        <w:spacing w:line="268" w:lineRule="auto"/>
        <w:ind w:left="272" w:right="739"/>
      </w:pPr>
      <w:r>
        <w:rPr>
          <w:w w:val="105"/>
        </w:rPr>
        <w:t>MLT Clinical Rotations Student </w:t>
      </w:r>
      <w:r>
        <w:rPr>
          <w:w w:val="105"/>
          <w:position w:val="2"/>
        </w:rPr>
        <w:t>| </w:t>
      </w:r>
      <w:r>
        <w:rPr>
          <w:w w:val="105"/>
        </w:rPr>
        <w:t>Saguaro Valley Medical Center, Tucson,</w:t>
      </w:r>
      <w:r>
        <w:rPr>
          <w:spacing w:val="-4"/>
          <w:w w:val="105"/>
        </w:rPr>
        <w:t> </w:t>
      </w:r>
      <w:r>
        <w:rPr>
          <w:w w:val="105"/>
        </w:rPr>
        <w:t>AZ 2023 – 2024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1920" w:bottom="280" w:left="283" w:right="283"/>
          <w:cols w:num="2" w:equalWidth="0">
            <w:col w:w="3370" w:space="446"/>
            <w:col w:w="7538"/>
          </w:cols>
        </w:sectPr>
      </w:pPr>
    </w:p>
    <w:p>
      <w:pPr>
        <w:pStyle w:val="BodyText"/>
        <w:spacing w:before="160"/>
      </w:pPr>
    </w:p>
    <w:p>
      <w:pPr>
        <w:pStyle w:val="BodyText"/>
        <w:tabs>
          <w:tab w:pos="795" w:val="left" w:leader="none"/>
        </w:tabs>
        <w:ind w:left="271"/>
      </w:pPr>
      <w:r>
        <w:rPr>
          <w:position w:val="-7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</w:rPr>
        <w:t>Tucson,</w:t>
      </w:r>
      <w:r>
        <w:rPr>
          <w:color w:val="424242"/>
          <w:spacing w:val="-7"/>
          <w:w w:val="105"/>
        </w:rPr>
        <w:t> </w:t>
      </w:r>
      <w:r>
        <w:rPr>
          <w:color w:val="424242"/>
          <w:w w:val="105"/>
        </w:rPr>
        <w:t>AZ</w:t>
      </w:r>
      <w:r>
        <w:rPr>
          <w:color w:val="424242"/>
          <w:spacing w:val="4"/>
          <w:w w:val="105"/>
        </w:rPr>
        <w:t> </w:t>
      </w:r>
      <w:r>
        <w:rPr>
          <w:color w:val="424242"/>
          <w:spacing w:val="-2"/>
          <w:w w:val="105"/>
        </w:rPr>
        <w:t>12345</w:t>
      </w:r>
    </w:p>
    <w:p>
      <w:pPr>
        <w:pStyle w:val="BodyText"/>
        <w:spacing w:before="71"/>
      </w:pPr>
    </w:p>
    <w:p>
      <w:pPr>
        <w:pStyle w:val="Heading1"/>
      </w:pPr>
      <w:r>
        <w:rPr>
          <w:smallCaps/>
          <w:color w:val="7D7D7D"/>
          <w:spacing w:val="-2"/>
        </w:rPr>
        <w:t>Education</w:t>
      </w:r>
    </w:p>
    <w:p>
      <w:pPr>
        <w:pStyle w:val="BodyText"/>
        <w:spacing w:before="126"/>
        <w:rPr>
          <w:b/>
          <w:sz w:val="20"/>
        </w:rPr>
      </w:pPr>
    </w:p>
    <w:p>
      <w:pPr>
        <w:pStyle w:val="BodyText"/>
        <w:spacing w:line="273" w:lineRule="auto" w:before="1"/>
        <w:ind w:left="274"/>
      </w:pPr>
      <w:r>
        <w:rPr>
          <w:w w:val="105"/>
        </w:rPr>
        <w:t>Associate of Applied Science in Medical Laboratory Technology, Pima Community College, Tucson, AZ, 2024</w:t>
      </w:r>
    </w:p>
    <w:p>
      <w:pPr>
        <w:pStyle w:val="BodyText"/>
        <w:spacing w:before="4"/>
      </w:pPr>
    </w:p>
    <w:p>
      <w:pPr>
        <w:pStyle w:val="BodyText"/>
        <w:spacing w:line="268" w:lineRule="auto"/>
        <w:ind w:left="274"/>
      </w:pPr>
      <w:r>
        <w:rPr>
          <w:w w:val="105"/>
        </w:rPr>
        <w:t>ASCP Medical Laboratory Technician (MLT) Certification, </w:t>
      </w:r>
      <w:r>
        <w:rPr>
          <w:spacing w:val="-4"/>
          <w:w w:val="105"/>
        </w:rPr>
        <w:t>2024</w:t>
      </w:r>
    </w:p>
    <w:p>
      <w:pPr>
        <w:pStyle w:val="BodyText"/>
        <w:spacing w:before="27"/>
      </w:pPr>
    </w:p>
    <w:p>
      <w:pPr>
        <w:pStyle w:val="BodyText"/>
        <w:spacing w:line="268" w:lineRule="auto"/>
        <w:ind w:left="274"/>
      </w:pPr>
      <w:r>
        <w:rPr>
          <w:w w:val="105"/>
        </w:rPr>
        <w:t>Arizona Department of Health Services Clinical Laboratory Technician License, 2024</w:t>
      </w:r>
    </w:p>
    <w:p>
      <w:pPr>
        <w:pStyle w:val="BodyText"/>
        <w:spacing w:before="69"/>
      </w:pPr>
    </w:p>
    <w:p>
      <w:pPr>
        <w:pStyle w:val="Heading1"/>
      </w:pPr>
      <w:r>
        <w:rPr>
          <w:smallCaps/>
          <w:color w:val="7D7D7D"/>
        </w:rPr>
        <w:t>Key</w:t>
      </w:r>
      <w:r>
        <w:rPr>
          <w:smallCaps/>
          <w:color w:val="7D7D7D"/>
          <w:spacing w:val="-6"/>
        </w:rPr>
        <w:t> </w:t>
      </w:r>
      <w:r>
        <w:rPr>
          <w:smallCaps/>
          <w:color w:val="7D7D7D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32" w:after="0"/>
        <w:ind w:left="795" w:right="514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Completed 720 clinical hours across chemistry, hematology, urinalysis, blood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bank, and microbiology rotations.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14" w:after="0"/>
        <w:ind w:left="795" w:right="740" w:hanging="298"/>
        <w:jc w:val="left"/>
        <w:rPr>
          <w:position w:val="-5"/>
          <w:sz w:val="31"/>
        </w:rPr>
      </w:pPr>
      <w:r>
        <w:rPr>
          <w:w w:val="105"/>
          <w:sz w:val="16"/>
        </w:rPr>
        <w:t>Performed manual WBC differentials on 50+ slides per week and matched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pathologist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review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acceptable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variance.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511" w:hanging="298"/>
        <w:jc w:val="left"/>
        <w:rPr>
          <w:position w:val="-5"/>
          <w:sz w:val="31"/>
        </w:rPr>
      </w:pPr>
      <w:r>
        <w:rPr>
          <w:w w:val="105"/>
          <w:sz w:val="16"/>
        </w:rPr>
        <w:t>Practiced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ABO/Rh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typing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antibody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screens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tech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supervision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the blood bank.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00" w:after="0"/>
        <w:ind w:left="795" w:right="125" w:hanging="298"/>
        <w:jc w:val="left"/>
        <w:rPr>
          <w:position w:val="-5"/>
          <w:sz w:val="31"/>
        </w:rPr>
      </w:pPr>
      <w:r>
        <w:rPr>
          <w:w w:val="105"/>
          <w:sz w:val="16"/>
        </w:rPr>
        <w:t>Logged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QC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Roche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cobas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c311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flagged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out-of-range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controls for the lead tech.</w:t>
      </w:r>
    </w:p>
    <w:p>
      <w:pPr>
        <w:pStyle w:val="BodyText"/>
        <w:rPr>
          <w:sz w:val="16"/>
        </w:rPr>
      </w:pPr>
    </w:p>
    <w:p>
      <w:pPr>
        <w:pStyle w:val="BodyText"/>
        <w:spacing w:before="26"/>
        <w:rPr>
          <w:sz w:val="16"/>
        </w:rPr>
      </w:pPr>
    </w:p>
    <w:p>
      <w:pPr>
        <w:pStyle w:val="BodyText"/>
        <w:spacing w:line="268" w:lineRule="auto"/>
        <w:ind w:left="51" w:right="1755"/>
      </w:pPr>
      <w:r>
        <w:rPr>
          <w:w w:val="105"/>
        </w:rPr>
        <w:t>Lab</w:t>
      </w:r>
      <w:r>
        <w:rPr>
          <w:spacing w:val="-1"/>
          <w:w w:val="105"/>
        </w:rPr>
        <w:t> </w:t>
      </w:r>
      <w:r>
        <w:rPr>
          <w:w w:val="105"/>
        </w:rPr>
        <w:t>Assistant (Part-Time) </w:t>
      </w:r>
      <w:r>
        <w:rPr>
          <w:w w:val="105"/>
          <w:position w:val="2"/>
        </w:rPr>
        <w:t>| </w:t>
      </w:r>
      <w:r>
        <w:rPr>
          <w:w w:val="105"/>
        </w:rPr>
        <w:t>Catalina Family Practice, Tucson,</w:t>
      </w:r>
      <w:r>
        <w:rPr>
          <w:spacing w:val="-1"/>
          <w:w w:val="105"/>
        </w:rPr>
        <w:t> </w:t>
      </w:r>
      <w:r>
        <w:rPr>
          <w:w w:val="105"/>
        </w:rPr>
        <w:t>AZ 2022 – 2023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36" w:after="0"/>
        <w:ind w:left="795" w:right="756" w:hanging="298"/>
        <w:jc w:val="left"/>
        <w:rPr>
          <w:position w:val="-5"/>
          <w:sz w:val="31"/>
        </w:rPr>
      </w:pPr>
      <w:r>
        <w:rPr>
          <w:w w:val="105"/>
          <w:sz w:val="16"/>
        </w:rPr>
        <w:t>Collected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venous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capillary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samples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25-35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patients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day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 outpatient clinic.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15" w:after="0"/>
        <w:ind w:left="795" w:right="143" w:hanging="298"/>
        <w:jc w:val="left"/>
        <w:rPr>
          <w:position w:val="-5"/>
          <w:sz w:val="31"/>
        </w:rPr>
      </w:pPr>
      <w:r>
        <w:rPr>
          <w:w w:val="105"/>
          <w:sz w:val="16"/>
        </w:rPr>
        <w:t>Processed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centrifuged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specimens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send-out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reference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lab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30-minute turnaround.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</w:tabs>
        <w:spacing w:line="240" w:lineRule="auto" w:before="43" w:after="0"/>
        <w:ind w:left="79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Stocked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draw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stations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tracked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reagent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inventory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using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shared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spreadsheet.</w:t>
      </w:r>
    </w:p>
    <w:p>
      <w:pPr>
        <w:pStyle w:val="ListParagraph"/>
        <w:spacing w:after="0" w:line="240" w:lineRule="auto"/>
        <w:jc w:val="left"/>
        <w:rPr>
          <w:position w:val="-5"/>
          <w:sz w:val="31"/>
        </w:rPr>
        <w:sectPr>
          <w:type w:val="continuous"/>
          <w:pgSz w:w="11920" w:h="16860"/>
          <w:pgMar w:top="1920" w:bottom="280" w:left="283" w:right="283"/>
          <w:cols w:num="2" w:equalWidth="0">
            <w:col w:w="3231" w:space="805"/>
            <w:col w:w="7318"/>
          </w:cols>
        </w:sectPr>
      </w:pPr>
    </w:p>
    <w:p>
      <w:pPr>
        <w:pStyle w:val="BodyText"/>
        <w:spacing w:before="11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500733" y="10382249"/>
                            <a:ext cx="5067935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935" h="322580">
                                <a:moveTo>
                                  <a:pt x="0" y="322326"/>
                                </a:moveTo>
                                <a:lnTo>
                                  <a:pt x="5067450" y="322326"/>
                                </a:lnTo>
                                <a:lnTo>
                                  <a:pt x="50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26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66950">
                                <a:moveTo>
                                  <a:pt x="7568183" y="2266949"/>
                                </a:moveTo>
                                <a:lnTo>
                                  <a:pt x="0" y="22669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66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05062" y="2266962"/>
                            <a:ext cx="5063490" cy="8115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8115300">
                                <a:moveTo>
                                  <a:pt x="5063109" y="552437"/>
                                </a:moveTo>
                                <a:lnTo>
                                  <a:pt x="0" y="552437"/>
                                </a:lnTo>
                                <a:lnTo>
                                  <a:pt x="0" y="8115287"/>
                                </a:lnTo>
                                <a:lnTo>
                                  <a:pt x="5063109" y="8115287"/>
                                </a:lnTo>
                                <a:lnTo>
                                  <a:pt x="5063109" y="552437"/>
                                </a:lnTo>
                                <a:close/>
                              </a:path>
                              <a:path w="5063490" h="8115300">
                                <a:moveTo>
                                  <a:pt x="50631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5063109" y="123825"/>
                                </a:lnTo>
                                <a:lnTo>
                                  <a:pt x="5063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2575" y="2816351"/>
                            <a:ext cx="182879" cy="265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568565" cy="2390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91"/>
                                <w:ind w:left="3" w:right="13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74"/>
                                </w:rPr>
                                <w:t>Michelle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9"/>
                                  <w:sz w:val="74"/>
                                </w:rPr>
                                <w:t>Lewis</w:t>
                              </w:r>
                            </w:p>
                            <w:p>
                              <w:pPr>
                                <w:spacing w:before="206"/>
                                <w:ind w:left="13" w:right="10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Lab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Technician</w:t>
                              </w:r>
                            </w:p>
                            <w:p>
                              <w:pPr>
                                <w:spacing w:line="273" w:lineRule="auto" w:before="194"/>
                                <w:ind w:left="873" w:right="269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Recent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MLT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graduate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clinical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rotations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chemistry,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hematology,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blood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bank,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microbiology.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ASCP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MLT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certiﬁed,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comfortable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on automated analyzers and manual differentials. Looking to start on a hospital bench team.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324099" y="2390774"/>
                            <a:ext cx="5244465" cy="428625"/>
                          </a:xfrm>
                          <a:prstGeom prst="rect">
                            <a:avLst/>
                          </a:prstGeom>
                          <a:solidFill>
                            <a:srgbClr val="7D7D7D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42"/>
                                <w:ind w:left="636" w:right="0" w:firstLine="0"/>
                                <w:jc w:val="left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6"/>
                                  <w:w w:val="90"/>
                                  <w:sz w:val="28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5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-2"/>
                                  <w:sz w:val="28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86496" id="docshapegroup1" coordorigin="0,0" coordsize="11919,16858">
                <v:rect style="position:absolute;left:3938;top:16350;width:7981;height:508" id="docshape2" filled="true" fillcolor="#7d7d7d" stroked="false">
                  <v:fill opacity="32899f" type="solid"/>
                </v:rect>
                <v:rect style="position:absolute;left:0;top:0;width:11919;height:3570" id="docshape3" filled="true" fillcolor="#424242" stroked="false">
                  <v:fill type="solid"/>
                </v:rect>
                <v:shape style="position:absolute;left:3944;top:3570;width:7974;height:12780" id="docshape4" coordorigin="3945,3570" coordsize="7974,12780" path="m11918,4440l3945,4440,3945,16350,11918,16350,11918,4440xm11918,3570l3945,3570,3945,3765,11918,3765,11918,3570xe" filled="true" fillcolor="#7d7d7d" stroked="false">
                  <v:path arrowok="t"/>
                  <v:fill opacity="32899f" type="solid"/>
                </v:shape>
                <v:shape style="position:absolute;left:3657;top:4435;width:288;height:418" type="#_x0000_t75" id="docshape5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919;height:3765" type="#_x0000_t202" id="docshape6" filled="false" stroked="false">
                  <v:textbox inset="0,0,0,0">
                    <w:txbxContent>
                      <w:p>
                        <w:pPr>
                          <w:spacing w:before="791"/>
                          <w:ind w:left="3" w:right="13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pacing w:val="12"/>
                            <w:sz w:val="74"/>
                          </w:rPr>
                          <w:t>Michelle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74"/>
                          </w:rPr>
                          <w:t> </w:t>
                        </w:r>
                        <w:r>
                          <w:rPr>
                            <w:color w:val="FFFFFF"/>
                            <w:spacing w:val="9"/>
                            <w:sz w:val="74"/>
                          </w:rPr>
                          <w:t>Lewis</w:t>
                        </w:r>
                      </w:p>
                      <w:p>
                        <w:pPr>
                          <w:spacing w:before="206"/>
                          <w:ind w:left="13" w:right="10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Lab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Technician</w:t>
                        </w:r>
                      </w:p>
                      <w:p>
                        <w:pPr>
                          <w:spacing w:line="273" w:lineRule="auto" w:before="194"/>
                          <w:ind w:left="873" w:right="269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Recent</w:t>
                        </w:r>
                        <w:r>
                          <w:rPr>
                            <w:color w:val="FFFFFF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MLT</w:t>
                        </w:r>
                        <w:r>
                          <w:rPr>
                            <w:color w:val="FFFFFF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graduate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clinical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rotations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in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chemistry,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hematology,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blood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bank,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microbiology.</w:t>
                        </w:r>
                        <w:r>
                          <w:rPr>
                            <w:color w:val="FFFFFF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ASCP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MLT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certiﬁed,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comfortable</w:t>
                        </w:r>
                        <w:r>
                          <w:rPr>
                            <w:color w:val="FFFFFF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on automated analyzers and manual differentials. Looking to start on a hospital bench team.</w:t>
                        </w:r>
                      </w:p>
                    </w:txbxContent>
                  </v:textbox>
                  <w10:wrap type="none"/>
                </v:shape>
                <v:shape style="position:absolute;left:3660;top:3765;width:8259;height:675" type="#_x0000_t202" id="docshape7" filled="true" fillcolor="#7d7d7d" stroked="false">
                  <v:textbox inset="0,0,0,0">
                    <w:txbxContent>
                      <w:p>
                        <w:pPr>
                          <w:spacing w:before="142"/>
                          <w:ind w:left="636" w:right="0" w:firstLine="0"/>
                          <w:jc w:val="left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color w:val="F5F5F5"/>
                            <w:spacing w:val="6"/>
                            <w:w w:val="90"/>
                            <w:sz w:val="28"/>
                          </w:rPr>
                          <w:t>Professional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5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-2"/>
                            <w:sz w:val="28"/>
                          </w:rPr>
                          <w:t>Experience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1" w:after="0"/>
        <w:ind w:left="572" w:right="8346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Roche cobas c311 and c501 chemistry analyzers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81" w:after="0"/>
        <w:ind w:left="572" w:right="8337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Sysmex XN-550 hematology analyzer operation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109" w:after="0"/>
        <w:ind w:left="572" w:right="8222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Manual WBC differentials and peripheral smear review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98" w:after="0"/>
        <w:ind w:left="572" w:right="8339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ABO/Rh typing and antibody </w:t>
      </w:r>
      <w:r>
        <w:rPr>
          <w:color w:val="424242"/>
          <w:spacing w:val="-2"/>
          <w:w w:val="105"/>
          <w:sz w:val="18"/>
        </w:rPr>
        <w:t>screening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81" w:after="0"/>
        <w:ind w:left="572" w:right="8504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Venipuncture and capillary </w:t>
      </w:r>
      <w:r>
        <w:rPr>
          <w:color w:val="424242"/>
          <w:spacing w:val="-2"/>
          <w:w w:val="105"/>
          <w:sz w:val="18"/>
        </w:rPr>
        <w:t>collection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109" w:after="0"/>
        <w:ind w:left="572" w:right="8809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Urinalysis (manual and </w:t>
      </w:r>
      <w:r>
        <w:rPr>
          <w:color w:val="424242"/>
          <w:spacing w:val="-2"/>
          <w:w w:val="105"/>
          <w:sz w:val="18"/>
        </w:rPr>
        <w:t>automated)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98" w:after="0"/>
        <w:ind w:left="572" w:right="8515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Gram staining and basic microbiology plate reading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82" w:after="0"/>
        <w:ind w:left="572" w:right="8235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Daily QC documentation and Levey-Jennings interpretation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108" w:after="0"/>
        <w:ind w:left="572" w:right="8293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Specimen processing, centrifugation, and aliquoting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98" w:after="0"/>
        <w:ind w:left="572" w:right="8484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LIS data entry (Cerner and Meditech exposure)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1920" w:bottom="28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2500733</wp:posOffset>
                </wp:positionH>
                <wp:positionV relativeFrom="page">
                  <wp:posOffset>0</wp:posOffset>
                </wp:positionV>
                <wp:extent cx="5067935" cy="1070483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5067935" cy="10704830"/>
                          <a:chExt cx="5067935" cy="1070483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-1" y="0"/>
                            <a:ext cx="506793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935" h="10704830">
                                <a:moveTo>
                                  <a:pt x="50674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88546"/>
                                </a:lnTo>
                                <a:lnTo>
                                  <a:pt x="0" y="10704576"/>
                                </a:lnTo>
                                <a:lnTo>
                                  <a:pt x="5067439" y="10704576"/>
                                </a:lnTo>
                                <a:lnTo>
                                  <a:pt x="5067439" y="5288546"/>
                                </a:lnTo>
                                <a:lnTo>
                                  <a:pt x="5067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341" y="323850"/>
                            <a:ext cx="5063490" cy="107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1076325">
                                <a:moveTo>
                                  <a:pt x="5063108" y="1076324"/>
                                </a:moveTo>
                                <a:lnTo>
                                  <a:pt x="0" y="1076324"/>
                                </a:lnTo>
                                <a:lnTo>
                                  <a:pt x="0" y="0"/>
                                </a:lnTo>
                                <a:lnTo>
                                  <a:pt x="5063108" y="0"/>
                                </a:lnTo>
                                <a:lnTo>
                                  <a:pt x="5063108" y="107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341" y="323850"/>
                            <a:ext cx="5063490" cy="1076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1076325">
                                <a:moveTo>
                                  <a:pt x="5063108" y="1076324"/>
                                </a:moveTo>
                                <a:lnTo>
                                  <a:pt x="0" y="1076324"/>
                                </a:lnTo>
                                <a:lnTo>
                                  <a:pt x="0" y="0"/>
                                </a:lnTo>
                                <a:lnTo>
                                  <a:pt x="5063108" y="0"/>
                                </a:lnTo>
                                <a:lnTo>
                                  <a:pt x="5063108" y="107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.908157pt;margin-top:-.000036pt;width:399.05pt;height:842.9pt;mso-position-horizontal-relative:page;mso-position-vertical-relative:page;z-index:15729664" id="docshapegroup8" coordorigin="3938,0" coordsize="7981,16858">
                <v:shape style="position:absolute;left:3938;top:0;width:7981;height:16858" id="docshape9" coordorigin="3938,0" coordsize="7981,16858" path="m11918,0l3938,0,3938,8328,3938,16858,11918,16858,11918,8328,11918,0xe" filled="true" fillcolor="#7d7d7d" stroked="false">
                  <v:path arrowok="t"/>
                  <v:fill opacity="32899f" type="solid"/>
                </v:shape>
                <v:rect style="position:absolute;left:3945;top:510;width:7974;height:1695" id="docshape10" filled="true" fillcolor="#ffffff" stroked="false">
                  <v:fill type="solid"/>
                </v:rect>
                <v:rect style="position:absolute;left:3945;top:510;width:7974;height:1695" id="docshape11" filled="true" fillcolor="#7d7d7d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41"/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0" w:after="0"/>
        <w:ind w:left="572" w:right="8509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CLIA</w:t>
      </w:r>
      <w:r>
        <w:rPr>
          <w:color w:val="424242"/>
          <w:spacing w:val="-7"/>
          <w:w w:val="105"/>
          <w:sz w:val="18"/>
        </w:rPr>
        <w:t> </w:t>
      </w:r>
      <w:r>
        <w:rPr>
          <w:color w:val="424242"/>
          <w:w w:val="105"/>
          <w:sz w:val="18"/>
        </w:rPr>
        <w:t>and CAP compliance </w:t>
      </w:r>
      <w:r>
        <w:rPr>
          <w:color w:val="424242"/>
          <w:spacing w:val="-2"/>
          <w:w w:val="105"/>
          <w:sz w:val="18"/>
        </w:rPr>
        <w:t>basics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82" w:after="0"/>
        <w:ind w:left="572" w:right="8346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PPE protocols and biosafety level 2 practices</w:t>
      </w:r>
    </w:p>
    <w:sectPr>
      <w:pgSz w:w="11920" w:h="16860"/>
      <w:pgMar w:top="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9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5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0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1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1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8"/>
      <w:ind w:left="572" w:right="834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arcus.delacroix@email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2026-07-20T15:51:30Z</dcterms:created>
  <dcterms:modified xsi:type="dcterms:W3CDTF">2026-07-20T15:51:30Z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2026-07-20T00:00:00Z</vt:filetime>
  </property>
  <property fmtid="{D5CDD505-2E9C-101B-9397-08002B2CF9AE}" pid="5" name="Producer">
    <vt:lpwstr>pdf-merger-js</vt:lpwstr>
  </property>
</Properties>
</file>