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75A5AF"/>
        </w:rPr>
        <w:t>MAREN</w:t>
      </w:r>
      <w:r>
        <w:rPr>
          <w:color w:val="75A5AF"/>
          <w:spacing w:val="-30"/>
        </w:rPr>
        <w:t> </w:t>
      </w:r>
      <w:r>
        <w:rPr>
          <w:color w:val="75A5AF"/>
          <w:spacing w:val="-2"/>
        </w:rPr>
        <w:t>HOLLOWAY</w:t>
      </w:r>
    </w:p>
    <w:p>
      <w:pPr>
        <w:spacing w:before="109"/>
        <w:ind w:left="4505" w:right="0" w:firstLine="0"/>
        <w:jc w:val="center"/>
        <w:rPr>
          <w:sz w:val="18"/>
        </w:rPr>
      </w:pPr>
      <w:r>
        <w:rPr>
          <w:spacing w:val="-5"/>
          <w:sz w:val="18"/>
        </w:rPr>
        <w:t>CVT</w:t>
      </w:r>
    </w:p>
    <w:p>
      <w:pPr>
        <w:pStyle w:val="BodyText"/>
        <w:spacing w:line="273" w:lineRule="auto" w:before="157"/>
        <w:ind w:left="4555" w:right="48" w:hanging="1"/>
        <w:jc w:val="center"/>
      </w:pPr>
      <w:r>
        <w:rPr>
          <w:w w:val="105"/>
        </w:rPr>
        <w:t>Credentialed veterinary technician with 7 years across general practice and 24-hour emergency care. Comfortable running anesthesia for soft-tissue and orthopedic surgeries, placing central lines, and triaging high-volume ER caseloads. Known by doctors as the</w:t>
      </w:r>
      <w:r>
        <w:rPr>
          <w:spacing w:val="40"/>
          <w:w w:val="105"/>
        </w:rPr>
        <w:t> </w:t>
      </w:r>
      <w:r>
        <w:rPr>
          <w:w w:val="105"/>
        </w:rPr>
        <w:t>tech they want on the hardest cases.</w:t>
      </w:r>
    </w:p>
    <w:p>
      <w:pPr>
        <w:pStyle w:val="BodyText"/>
        <w:spacing w:before="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2857499</wp:posOffset>
                </wp:positionH>
                <wp:positionV relativeFrom="paragraph">
                  <wp:posOffset>162602</wp:posOffset>
                </wp:positionV>
                <wp:extent cx="452437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75A5AF"/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 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24.999985pt;margin-top:12.803313pt;width:356.25pt;height:21pt;mso-position-horizontal-relative:page;mso-position-vertical-relative:paragraph;z-index:-15728640;mso-wrap-distance-left:0;mso-wrap-distance-right:0" type="#_x0000_t202" id="docshape1" filled="true" fillcolor="#75a5af" stroked="false"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color w:val="FFFFFF"/>
                          <w:spacing w:val="-2"/>
                          <w:sz w:val="22"/>
                        </w:rPr>
                        <w:t> 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800" w:bottom="280" w:left="283" w:right="283"/>
        </w:sectPr>
      </w:pPr>
    </w:p>
    <w:p>
      <w:pPr>
        <w:pStyle w:val="BodyText"/>
        <w:spacing w:before="189"/>
        <w:rPr>
          <w:sz w:val="22"/>
        </w:rPr>
      </w:pPr>
    </w:p>
    <w:p>
      <w:pPr>
        <w:pStyle w:val="Heading2"/>
      </w:pPr>
      <w:r>
        <w:rPr>
          <w:color w:val="FFFFFF"/>
        </w:rPr>
        <w:t>C</w:t>
      </w:r>
      <w:r>
        <w:rPr>
          <w:color w:val="FFFFFF"/>
          <w:spacing w:val="-5"/>
        </w:rPr>
        <w:t> </w:t>
      </w:r>
      <w:r>
        <w:rPr>
          <w:color w:val="FFFFFF"/>
        </w:rPr>
        <w:t>O</w:t>
      </w:r>
      <w:r>
        <w:rPr>
          <w:color w:val="FFFFFF"/>
          <w:spacing w:val="-4"/>
        </w:rPr>
        <w:t> </w:t>
      </w:r>
      <w:r>
        <w:rPr>
          <w:color w:val="FFFFFF"/>
        </w:rPr>
        <w:t>N</w:t>
      </w:r>
      <w:r>
        <w:rPr>
          <w:color w:val="FFFFFF"/>
          <w:spacing w:val="-5"/>
        </w:rPr>
        <w:t> </w:t>
      </w:r>
      <w:r>
        <w:rPr>
          <w:color w:val="FFFFFF"/>
        </w:rPr>
        <w:t>T</w:t>
      </w:r>
      <w:r>
        <w:rPr>
          <w:color w:val="FFFFFF"/>
          <w:spacing w:val="-20"/>
        </w:rPr>
        <w:t> </w:t>
      </w:r>
      <w:r>
        <w:rPr>
          <w:color w:val="FFFFFF"/>
        </w:rPr>
        <w:t>A</w:t>
      </w:r>
      <w:r>
        <w:rPr>
          <w:color w:val="FFFFFF"/>
          <w:spacing w:val="-5"/>
        </w:rPr>
        <w:t> </w:t>
      </w:r>
      <w:r>
        <w:rPr>
          <w:color w:val="FFFFFF"/>
        </w:rPr>
        <w:t>C</w:t>
      </w:r>
      <w:r>
        <w:rPr>
          <w:color w:val="FFFFFF"/>
          <w:spacing w:val="-4"/>
        </w:rPr>
        <w:t> </w:t>
      </w:r>
      <w:r>
        <w:rPr>
          <w:color w:val="FFFFFF"/>
          <w:spacing w:val="-12"/>
        </w:rPr>
        <w:t>T</w:t>
      </w:r>
    </w:p>
    <w:p>
      <w:pPr>
        <w:spacing w:before="17"/>
        <w:ind w:left="107" w:right="0" w:firstLine="0"/>
        <w:jc w:val="left"/>
        <w:rPr>
          <w:sz w:val="22"/>
        </w:rPr>
      </w:pPr>
      <w:r>
        <w:rPr>
          <w:color w:val="FFFFFF"/>
          <w:sz w:val="22"/>
        </w:rPr>
        <w:t>I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N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F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R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M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A</w:t>
      </w:r>
      <w:r>
        <w:rPr>
          <w:color w:val="FFFFFF"/>
          <w:spacing w:val="-21"/>
          <w:sz w:val="22"/>
        </w:rPr>
        <w:t> </w:t>
      </w:r>
      <w:r>
        <w:rPr>
          <w:color w:val="FFFFFF"/>
          <w:sz w:val="22"/>
        </w:rPr>
        <w:t>T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I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10"/>
          <w:sz w:val="22"/>
        </w:rPr>
        <w:t>N</w:t>
      </w:r>
    </w:p>
    <w:p>
      <w:pPr>
        <w:pStyle w:val="BodyText"/>
        <w:spacing w:before="147"/>
        <w:rPr>
          <w:sz w:val="22"/>
        </w:rPr>
      </w:pPr>
    </w:p>
    <w:p>
      <w:pPr>
        <w:spacing w:before="0"/>
        <w:ind w:left="944" w:right="0" w:firstLine="0"/>
        <w:jc w:val="left"/>
        <w:rPr>
          <w:sz w:val="18"/>
        </w:rPr>
      </w:pPr>
      <w:r>
        <w:rPr>
          <w:color w:val="FFFFFF"/>
          <w:sz w:val="18"/>
        </w:rPr>
        <w:t>(919)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555-</w:t>
      </w:r>
      <w:r>
        <w:rPr>
          <w:color w:val="FFFFFF"/>
          <w:spacing w:val="-4"/>
          <w:sz w:val="18"/>
        </w:rPr>
        <w:t>0148</w:t>
      </w:r>
    </w:p>
    <w:p>
      <w:pPr>
        <w:pStyle w:val="BodyText"/>
        <w:spacing w:before="126"/>
        <w:rPr>
          <w:sz w:val="18"/>
        </w:rPr>
      </w:pPr>
    </w:p>
    <w:p>
      <w:pPr>
        <w:spacing w:line="626" w:lineRule="auto" w:before="0"/>
        <w:ind w:left="944" w:right="0" w:firstLine="0"/>
        <w:jc w:val="left"/>
        <w:rPr>
          <w:sz w:val="18"/>
        </w:rPr>
      </w:pPr>
      <w:hyperlink r:id="rId5">
        <w:r>
          <w:rPr>
            <w:color w:val="FFFFFF"/>
            <w:spacing w:val="-2"/>
            <w:sz w:val="18"/>
          </w:rPr>
          <w:t>maren.holloway@example.com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w w:val="105"/>
          <w:sz w:val="18"/>
        </w:rPr>
        <w:t>Raleigh, NC</w:t>
      </w:r>
    </w:p>
    <w:p>
      <w:pPr>
        <w:pStyle w:val="BodyText"/>
        <w:spacing w:before="25"/>
        <w:rPr>
          <w:sz w:val="18"/>
        </w:rPr>
      </w:pPr>
    </w:p>
    <w:p>
      <w:pPr>
        <w:pStyle w:val="Heading2"/>
      </w:pP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E</w:t>
      </w:r>
      <w:r>
        <w:rPr>
          <w:color w:val="FFFFFF"/>
          <w:spacing w:val="-5"/>
        </w:rPr>
        <w:t> </w:t>
      </w:r>
      <w:r>
        <w:rPr>
          <w:color w:val="FFFFFF"/>
        </w:rPr>
        <w:t>Y</w:t>
      </w:r>
      <w:r>
        <w:rPr>
          <w:color w:val="FFFFFF"/>
          <w:spacing w:val="25"/>
        </w:rPr>
        <w:t>  </w:t>
      </w:r>
      <w:r>
        <w:rPr>
          <w:color w:val="FFFFFF"/>
        </w:rPr>
        <w:t>S</w:t>
      </w:r>
      <w:r>
        <w:rPr>
          <w:color w:val="FFFFFF"/>
          <w:spacing w:val="-5"/>
        </w:rPr>
        <w:t> </w:t>
      </w: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I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79"/>
        <w:ind w:left="107"/>
      </w:pPr>
      <w:r>
        <w:rPr/>
        <w:br w:type="column"/>
      </w:r>
      <w:r>
        <w:rPr>
          <w:w w:val="105"/>
        </w:rPr>
        <w:t>2021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16"/>
        <w:ind w:left="107"/>
      </w:pPr>
      <w:r>
        <w:rPr>
          <w:spacing w:val="-2"/>
          <w:w w:val="105"/>
        </w:rPr>
        <w:t>Lead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Veterinary Technician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Cardinal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Ridge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Animal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Hospital,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Raleigh,</w:t>
      </w:r>
      <w:r>
        <w:rPr>
          <w:spacing w:val="1"/>
          <w:w w:val="105"/>
        </w:rPr>
        <w:t> </w:t>
      </w:r>
      <w:r>
        <w:rPr>
          <w:spacing w:val="-7"/>
          <w:w w:val="105"/>
        </w:rPr>
        <w:t>NC</w:t>
      </w:r>
    </w:p>
    <w:p>
      <w:pPr>
        <w:pStyle w:val="BodyText"/>
        <w:spacing w:before="21"/>
      </w:pPr>
    </w:p>
    <w:p>
      <w:pPr>
        <w:pStyle w:val="BodyText"/>
        <w:spacing w:line="273" w:lineRule="auto" w:before="1"/>
        <w:ind w:left="776"/>
      </w:pPr>
      <w:r>
        <w:rPr>
          <w:w w:val="105"/>
        </w:rPr>
        <w:t>Run anesthesia for 12 to 18 surgical patients per week including TPLOs, splenectomies, and dental extractions; zero anesthetic mortalities across 740+ </w:t>
      </w:r>
      <w:r>
        <w:rPr>
          <w:spacing w:val="-2"/>
          <w:w w:val="105"/>
        </w:rPr>
        <w:t>procedures</w:t>
      </w:r>
    </w:p>
    <w:p>
      <w:pPr>
        <w:pStyle w:val="BodyText"/>
        <w:spacing w:line="273" w:lineRule="auto"/>
        <w:ind w:left="776"/>
      </w:pPr>
      <w:r>
        <w:rPr>
          <w:w w:val="105"/>
        </w:rPr>
        <w:t>Built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new</w:t>
      </w:r>
      <w:r>
        <w:rPr>
          <w:spacing w:val="-1"/>
          <w:w w:val="105"/>
        </w:rPr>
        <w:t> </w:t>
      </w:r>
      <w:r>
        <w:rPr>
          <w:w w:val="105"/>
        </w:rPr>
        <w:t>patient</w:t>
      </w:r>
      <w:r>
        <w:rPr>
          <w:spacing w:val="-1"/>
          <w:w w:val="105"/>
        </w:rPr>
        <w:t> </w:t>
      </w:r>
      <w:r>
        <w:rPr>
          <w:w w:val="105"/>
        </w:rPr>
        <w:t>triage</w:t>
      </w:r>
      <w:r>
        <w:rPr>
          <w:spacing w:val="-1"/>
          <w:w w:val="105"/>
        </w:rPr>
        <w:t> </w:t>
      </w:r>
      <w:r>
        <w:rPr>
          <w:w w:val="105"/>
        </w:rPr>
        <w:t>workﬂow</w:t>
      </w:r>
      <w:r>
        <w:rPr>
          <w:spacing w:val="-1"/>
          <w:w w:val="105"/>
        </w:rPr>
        <w:t> </w:t>
      </w:r>
      <w:r>
        <w:rPr>
          <w:w w:val="105"/>
        </w:rPr>
        <w:t>with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medical</w:t>
      </w:r>
      <w:r>
        <w:rPr>
          <w:spacing w:val="-1"/>
          <w:w w:val="105"/>
        </w:rPr>
        <w:t> </w:t>
      </w:r>
      <w:r>
        <w:rPr>
          <w:w w:val="105"/>
        </w:rPr>
        <w:t>director</w:t>
      </w:r>
      <w:r>
        <w:rPr>
          <w:spacing w:val="-1"/>
          <w:w w:val="105"/>
        </w:rPr>
        <w:t> </w:t>
      </w:r>
      <w:r>
        <w:rPr>
          <w:w w:val="105"/>
        </w:rPr>
        <w:t>that</w:t>
      </w:r>
      <w:r>
        <w:rPr>
          <w:spacing w:val="-1"/>
          <w:w w:val="105"/>
        </w:rPr>
        <w:t> </w:t>
      </w:r>
      <w:r>
        <w:rPr>
          <w:w w:val="105"/>
        </w:rPr>
        <w:t>cut</w:t>
      </w:r>
      <w:r>
        <w:rPr>
          <w:spacing w:val="-1"/>
          <w:w w:val="105"/>
        </w:rPr>
        <w:t> </w:t>
      </w:r>
      <w:r>
        <w:rPr>
          <w:w w:val="105"/>
        </w:rPr>
        <w:t>average</w:t>
      </w:r>
      <w:r>
        <w:rPr>
          <w:spacing w:val="-1"/>
          <w:w w:val="105"/>
        </w:rPr>
        <w:t> </w:t>
      </w:r>
      <w:r>
        <w:rPr>
          <w:w w:val="105"/>
        </w:rPr>
        <w:t>ER wait time from 38 minutes to under 15</w:t>
      </w:r>
    </w:p>
    <w:p>
      <w:pPr>
        <w:pStyle w:val="BodyText"/>
        <w:spacing w:line="273" w:lineRule="auto" w:before="91"/>
        <w:ind w:left="776"/>
      </w:pPr>
      <w:r>
        <w:rPr>
          <w:w w:val="105"/>
        </w:rPr>
        <w:t>Train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mentor</w:t>
      </w:r>
      <w:r>
        <w:rPr>
          <w:spacing w:val="-8"/>
          <w:w w:val="105"/>
        </w:rPr>
        <w:t> </w:t>
      </w:r>
      <w:r>
        <w:rPr>
          <w:w w:val="105"/>
        </w:rPr>
        <w:t>6</w:t>
      </w:r>
      <w:r>
        <w:rPr>
          <w:spacing w:val="-8"/>
          <w:w w:val="105"/>
        </w:rPr>
        <w:t> </w:t>
      </w:r>
      <w:r>
        <w:rPr>
          <w:w w:val="105"/>
        </w:rPr>
        <w:t>assistants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2</w:t>
      </w:r>
      <w:r>
        <w:rPr>
          <w:spacing w:val="-8"/>
          <w:w w:val="105"/>
        </w:rPr>
        <w:t> </w:t>
      </w:r>
      <w:r>
        <w:rPr>
          <w:w w:val="105"/>
        </w:rPr>
        <w:t>new</w:t>
      </w:r>
      <w:r>
        <w:rPr>
          <w:spacing w:val="-8"/>
          <w:w w:val="105"/>
        </w:rPr>
        <w:t> </w:t>
      </w:r>
      <w:r>
        <w:rPr>
          <w:w w:val="105"/>
        </w:rPr>
        <w:t>CVTs,</w:t>
      </w:r>
      <w:r>
        <w:rPr>
          <w:spacing w:val="-8"/>
          <w:w w:val="105"/>
        </w:rPr>
        <w:t> </w:t>
      </w:r>
      <w:r>
        <w:rPr>
          <w:w w:val="105"/>
        </w:rPr>
        <w:t>owning</w:t>
      </w:r>
      <w:r>
        <w:rPr>
          <w:spacing w:val="-8"/>
          <w:w w:val="105"/>
        </w:rPr>
        <w:t> </w:t>
      </w:r>
      <w:r>
        <w:rPr>
          <w:w w:val="105"/>
        </w:rPr>
        <w:t>skills</w:t>
      </w:r>
      <w:r>
        <w:rPr>
          <w:spacing w:val="-8"/>
          <w:w w:val="105"/>
        </w:rPr>
        <w:t> </w:t>
      </w:r>
      <w:r>
        <w:rPr>
          <w:w w:val="105"/>
        </w:rPr>
        <w:t>sign-offs</w:t>
      </w:r>
      <w:r>
        <w:rPr>
          <w:spacing w:val="-8"/>
          <w:w w:val="105"/>
        </w:rPr>
        <w:t> </w:t>
      </w:r>
      <w:r>
        <w:rPr>
          <w:w w:val="105"/>
        </w:rPr>
        <w:t>for</w:t>
      </w:r>
      <w:r>
        <w:rPr>
          <w:spacing w:val="-8"/>
          <w:w w:val="105"/>
        </w:rPr>
        <w:t> </w:t>
      </w:r>
      <w:r>
        <w:rPr>
          <w:w w:val="105"/>
        </w:rPr>
        <w:t>IV catheters, blood draws, and radiograph positioning</w:t>
      </w:r>
    </w:p>
    <w:p>
      <w:pPr>
        <w:pStyle w:val="BodyText"/>
        <w:spacing w:line="273" w:lineRule="auto" w:before="105"/>
        <w:ind w:left="776" w:right="36"/>
      </w:pPr>
      <w:r>
        <w:rPr>
          <w:w w:val="105"/>
        </w:rPr>
        <w:t>Manage controlled drug logs and DEA biennial inventory; passed two unannounced state board inspections with no ﬁndings</w:t>
      </w:r>
    </w:p>
    <w:p>
      <w:pPr>
        <w:pStyle w:val="BodyText"/>
        <w:spacing w:line="273" w:lineRule="auto" w:before="91"/>
        <w:ind w:left="776" w:right="54"/>
      </w:pPr>
      <w:r>
        <w:rPr>
          <w:w w:val="105"/>
        </w:rPr>
        <w:t>Lead daily rounds with the doctor team and own treatment sheet handoff between day and overnight shifts</w:t>
      </w:r>
    </w:p>
    <w:p>
      <w:pPr>
        <w:pStyle w:val="BodyText"/>
        <w:spacing w:after="0" w:line="273" w:lineRule="auto"/>
        <w:sectPr>
          <w:type w:val="continuous"/>
          <w:pgSz w:w="11920" w:h="16860"/>
          <w:pgMar w:top="800" w:bottom="280" w:left="283" w:right="283"/>
          <w:cols w:num="2" w:equalWidth="0">
            <w:col w:w="3580" w:space="827"/>
            <w:col w:w="6947"/>
          </w:cols>
        </w:sectPr>
      </w:pPr>
    </w:p>
    <w:p>
      <w:pPr>
        <w:pStyle w:val="BodyText"/>
        <w:spacing w:before="147"/>
        <w:rPr>
          <w:sz w:val="18"/>
        </w:rPr>
      </w:pPr>
    </w:p>
    <w:p>
      <w:pPr>
        <w:spacing w:line="261" w:lineRule="auto" w:before="1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Anesthesia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monitoring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(ISO/sevo, multiparameter)</w:t>
      </w:r>
    </w:p>
    <w:p>
      <w:pPr>
        <w:spacing w:line="261" w:lineRule="auto" w:before="103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IV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catheter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placement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(cephalic, </w:t>
      </w:r>
      <w:r>
        <w:rPr>
          <w:color w:val="FFFFFF"/>
          <w:w w:val="105"/>
          <w:sz w:val="18"/>
        </w:rPr>
        <w:t>saphenous, jugular)</w:t>
      </w:r>
    </w:p>
    <w:p>
      <w:pPr>
        <w:spacing w:line="278" w:lineRule="auto" w:before="104"/>
        <w:ind w:left="776" w:right="184" w:firstLine="0"/>
        <w:jc w:val="left"/>
        <w:rPr>
          <w:sz w:val="18"/>
        </w:rPr>
      </w:pPr>
      <w:r>
        <w:rPr>
          <w:color w:val="FFFFFF"/>
          <w:w w:val="105"/>
          <w:sz w:val="18"/>
        </w:rPr>
        <w:t>Dental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prophy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digital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dental </w:t>
      </w:r>
      <w:r>
        <w:rPr>
          <w:color w:val="FFFFFF"/>
          <w:spacing w:val="-2"/>
          <w:w w:val="105"/>
          <w:sz w:val="18"/>
        </w:rPr>
        <w:t>radiographs</w:t>
      </w:r>
    </w:p>
    <w:p>
      <w:pPr>
        <w:spacing w:line="261" w:lineRule="auto" w:before="90"/>
        <w:ind w:left="776" w:right="185" w:firstLine="0"/>
        <w:jc w:val="left"/>
        <w:rPr>
          <w:sz w:val="18"/>
        </w:rPr>
      </w:pPr>
      <w:r>
        <w:rPr>
          <w:color w:val="FFFFFF"/>
          <w:w w:val="105"/>
          <w:sz w:val="18"/>
        </w:rPr>
        <w:t>ER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triage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CPR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(RECOVER </w:t>
      </w:r>
      <w:r>
        <w:rPr>
          <w:color w:val="FFFFFF"/>
          <w:spacing w:val="-2"/>
          <w:w w:val="105"/>
          <w:sz w:val="18"/>
        </w:rPr>
        <w:t>certiﬁed)</w:t>
      </w:r>
    </w:p>
    <w:p>
      <w:pPr>
        <w:spacing w:line="261" w:lineRule="auto" w:before="104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Cornerstone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ezyVet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practice management</w:t>
      </w:r>
    </w:p>
    <w:p>
      <w:pPr>
        <w:spacing w:line="278" w:lineRule="auto" w:before="104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Controlled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substance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logging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 </w:t>
      </w:r>
      <w:r>
        <w:rPr>
          <w:color w:val="FFFFFF"/>
          <w:w w:val="105"/>
          <w:sz w:val="18"/>
        </w:rPr>
        <w:t>DEA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w w:val="105"/>
          <w:sz w:val="18"/>
        </w:rPr>
        <w:t>compliance</w:t>
      </w:r>
    </w:p>
    <w:p>
      <w:pPr>
        <w:spacing w:line="278" w:lineRule="auto" w:before="74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Blood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gas,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lactate,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PCV/TS interpretation</w:t>
      </w:r>
    </w:p>
    <w:p>
      <w:pPr>
        <w:spacing w:line="261" w:lineRule="auto" w:before="90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Client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communication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 </w:t>
      </w:r>
      <w:r>
        <w:rPr>
          <w:color w:val="FFFFFF"/>
          <w:w w:val="105"/>
          <w:sz w:val="18"/>
        </w:rPr>
        <w:t>discharge education</w:t>
      </w:r>
    </w:p>
    <w:p>
      <w:pPr>
        <w:spacing w:before="104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Staff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training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skills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sign-</w:t>
      </w:r>
      <w:r>
        <w:rPr>
          <w:color w:val="FFFFFF"/>
          <w:spacing w:val="-4"/>
          <w:w w:val="105"/>
          <w:sz w:val="18"/>
        </w:rPr>
        <w:t>offs</w:t>
      </w:r>
    </w:p>
    <w:p>
      <w:pPr>
        <w:pStyle w:val="BodyText"/>
        <w:spacing w:before="163"/>
        <w:ind w:left="776"/>
      </w:pPr>
      <w:r>
        <w:rPr/>
        <w:br w:type="column"/>
      </w:r>
      <w:r>
        <w:rPr>
          <w:w w:val="105"/>
        </w:rPr>
        <w:t>2018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2021</w:t>
      </w:r>
    </w:p>
    <w:p>
      <w:pPr>
        <w:pStyle w:val="BodyText"/>
        <w:spacing w:line="273" w:lineRule="auto" w:before="116"/>
        <w:ind w:left="776" w:right="75"/>
      </w:pPr>
      <w:r>
        <w:rPr>
          <w:w w:val="105"/>
        </w:rPr>
        <w:t>Veterinary</w:t>
      </w:r>
      <w:r>
        <w:rPr>
          <w:spacing w:val="-12"/>
          <w:w w:val="105"/>
        </w:rPr>
        <w:t> </w:t>
      </w:r>
      <w:r>
        <w:rPr>
          <w:w w:val="105"/>
        </w:rPr>
        <w:t>Technician</w:t>
      </w:r>
      <w:r>
        <w:rPr>
          <w:spacing w:val="-12"/>
          <w:w w:val="105"/>
        </w:rPr>
        <w:t> </w:t>
      </w:r>
      <w:r>
        <w:rPr>
          <w:w w:val="105"/>
        </w:rPr>
        <w:t>(Emergency</w:t>
      </w:r>
      <w:r>
        <w:rPr>
          <w:spacing w:val="-11"/>
          <w:w w:val="105"/>
        </w:rPr>
        <w:t> </w:t>
      </w:r>
      <w:r>
        <w:rPr>
          <w:w w:val="105"/>
        </w:rPr>
        <w:t>&amp;</w:t>
      </w:r>
      <w:r>
        <w:rPr>
          <w:spacing w:val="-12"/>
          <w:w w:val="105"/>
        </w:rPr>
        <w:t> </w:t>
      </w:r>
      <w:r>
        <w:rPr>
          <w:w w:val="105"/>
        </w:rPr>
        <w:t>Critical</w:t>
      </w:r>
      <w:r>
        <w:rPr>
          <w:spacing w:val="-12"/>
          <w:w w:val="105"/>
        </w:rPr>
        <w:t> </w:t>
      </w:r>
      <w:r>
        <w:rPr>
          <w:w w:val="105"/>
        </w:rPr>
        <w:t>Care)</w:t>
      </w:r>
      <w:r>
        <w:rPr>
          <w:spacing w:val="-12"/>
          <w:w w:val="105"/>
        </w:rPr>
        <w:t> </w:t>
      </w:r>
      <w:r>
        <w:rPr>
          <w:w w:val="105"/>
        </w:rPr>
        <w:t>|</w:t>
      </w:r>
      <w:r>
        <w:rPr>
          <w:spacing w:val="-11"/>
          <w:w w:val="105"/>
        </w:rPr>
        <w:t> </w:t>
      </w:r>
      <w:r>
        <w:rPr>
          <w:w w:val="105"/>
        </w:rPr>
        <w:t>BluePine</w:t>
      </w:r>
      <w:r>
        <w:rPr>
          <w:spacing w:val="-12"/>
          <w:w w:val="105"/>
        </w:rPr>
        <w:t> </w:t>
      </w:r>
      <w:r>
        <w:rPr>
          <w:w w:val="105"/>
        </w:rPr>
        <w:t>Veterinary</w:t>
      </w:r>
      <w:r>
        <w:rPr>
          <w:spacing w:val="-12"/>
          <w:w w:val="105"/>
        </w:rPr>
        <w:t> </w:t>
      </w:r>
      <w:r>
        <w:rPr>
          <w:w w:val="105"/>
        </w:rPr>
        <w:t>Specialists, Durham, NC</w:t>
      </w:r>
    </w:p>
    <w:p>
      <w:pPr>
        <w:pStyle w:val="BodyText"/>
        <w:spacing w:before="12"/>
      </w:pPr>
    </w:p>
    <w:p>
      <w:pPr>
        <w:pStyle w:val="BodyText"/>
        <w:spacing w:line="273" w:lineRule="auto" w:before="0"/>
        <w:ind w:left="1446"/>
      </w:pPr>
      <w:r>
        <w:rPr>
          <w:w w:val="105"/>
        </w:rPr>
        <w:t>Triaged</w:t>
      </w:r>
      <w:r>
        <w:rPr>
          <w:spacing w:val="-2"/>
          <w:w w:val="105"/>
        </w:rPr>
        <w:t> </w:t>
      </w:r>
      <w:r>
        <w:rPr>
          <w:w w:val="105"/>
        </w:rPr>
        <w:t>roughly</w:t>
      </w:r>
      <w:r>
        <w:rPr>
          <w:spacing w:val="-2"/>
          <w:w w:val="105"/>
        </w:rPr>
        <w:t> </w:t>
      </w:r>
      <w:r>
        <w:rPr>
          <w:w w:val="105"/>
        </w:rPr>
        <w:t>40</w:t>
      </w:r>
      <w:r>
        <w:rPr>
          <w:spacing w:val="-2"/>
          <w:w w:val="105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 </w:t>
      </w:r>
      <w:r>
        <w:rPr>
          <w:w w:val="105"/>
        </w:rPr>
        <w:t>60</w:t>
      </w:r>
      <w:r>
        <w:rPr>
          <w:spacing w:val="-2"/>
          <w:w w:val="105"/>
        </w:rPr>
        <w:t> </w:t>
      </w:r>
      <w:r>
        <w:rPr>
          <w:w w:val="105"/>
        </w:rPr>
        <w:t>ER</w:t>
      </w:r>
      <w:r>
        <w:rPr>
          <w:spacing w:val="-2"/>
          <w:w w:val="105"/>
        </w:rPr>
        <w:t> </w:t>
      </w:r>
      <w:r>
        <w:rPr>
          <w:w w:val="105"/>
        </w:rPr>
        <w:t>patients</w:t>
      </w:r>
      <w:r>
        <w:rPr>
          <w:spacing w:val="-2"/>
          <w:w w:val="105"/>
        </w:rPr>
        <w:t> </w:t>
      </w:r>
      <w:r>
        <w:rPr>
          <w:w w:val="105"/>
        </w:rPr>
        <w:t>per</w:t>
      </w:r>
      <w:r>
        <w:rPr>
          <w:spacing w:val="-2"/>
          <w:w w:val="105"/>
        </w:rPr>
        <w:t> </w:t>
      </w:r>
      <w:r>
        <w:rPr>
          <w:w w:val="105"/>
        </w:rPr>
        <w:t>shift;</w:t>
      </w:r>
      <w:r>
        <w:rPr>
          <w:spacing w:val="-2"/>
          <w:w w:val="105"/>
        </w:rPr>
        <w:t> </w:t>
      </w:r>
      <w:r>
        <w:rPr>
          <w:w w:val="105"/>
        </w:rPr>
        <w:t>ﬁrst</w:t>
      </w:r>
      <w:r>
        <w:rPr>
          <w:spacing w:val="-2"/>
          <w:w w:val="105"/>
        </w:rPr>
        <w:t> </w:t>
      </w:r>
      <w:r>
        <w:rPr>
          <w:w w:val="105"/>
        </w:rPr>
        <w:t>tech</w:t>
      </w:r>
      <w:r>
        <w:rPr>
          <w:spacing w:val="-2"/>
          <w:w w:val="105"/>
        </w:rPr>
        <w:t> </w:t>
      </w:r>
      <w:r>
        <w:rPr>
          <w:w w:val="105"/>
        </w:rPr>
        <w:t>on</w:t>
      </w:r>
      <w:r>
        <w:rPr>
          <w:spacing w:val="-2"/>
          <w:w w:val="105"/>
        </w:rPr>
        <w:t> </w:t>
      </w:r>
      <w:r>
        <w:rPr>
          <w:w w:val="105"/>
        </w:rPr>
        <w:t>blocked</w:t>
      </w:r>
      <w:r>
        <w:rPr>
          <w:spacing w:val="-2"/>
          <w:w w:val="105"/>
        </w:rPr>
        <w:t> </w:t>
      </w:r>
      <w:r>
        <w:rPr>
          <w:w w:val="105"/>
        </w:rPr>
        <w:t>cats,</w:t>
      </w:r>
      <w:r>
        <w:rPr>
          <w:spacing w:val="-2"/>
          <w:w w:val="105"/>
        </w:rPr>
        <w:t> </w:t>
      </w:r>
      <w:r>
        <w:rPr>
          <w:w w:val="105"/>
        </w:rPr>
        <w:t>GDVs, HBC trauma, and toxin ingestions</w:t>
      </w:r>
    </w:p>
    <w:p>
      <w:pPr>
        <w:pStyle w:val="BodyText"/>
        <w:spacing w:line="273" w:lineRule="auto"/>
        <w:ind w:left="1446"/>
      </w:pPr>
      <w:r>
        <w:rPr>
          <w:w w:val="105"/>
        </w:rPr>
        <w:t>Placed</w:t>
      </w:r>
      <w:r>
        <w:rPr>
          <w:spacing w:val="-1"/>
          <w:w w:val="105"/>
        </w:rPr>
        <w:t> </w:t>
      </w:r>
      <w:r>
        <w:rPr>
          <w:w w:val="105"/>
        </w:rPr>
        <w:t>jugular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saphenous</w:t>
      </w:r>
      <w:r>
        <w:rPr>
          <w:spacing w:val="-1"/>
          <w:w w:val="105"/>
        </w:rPr>
        <w:t> </w:t>
      </w:r>
      <w:r>
        <w:rPr>
          <w:w w:val="105"/>
        </w:rPr>
        <w:t>catheters,</w:t>
      </w:r>
      <w:r>
        <w:rPr>
          <w:spacing w:val="-1"/>
          <w:w w:val="105"/>
        </w:rPr>
        <w:t> </w:t>
      </w:r>
      <w:r>
        <w:rPr>
          <w:w w:val="105"/>
        </w:rPr>
        <w:t>ran</w:t>
      </w:r>
      <w:r>
        <w:rPr>
          <w:spacing w:val="-1"/>
          <w:w w:val="105"/>
        </w:rPr>
        <w:t> </w:t>
      </w:r>
      <w:r>
        <w:rPr>
          <w:w w:val="105"/>
        </w:rPr>
        <w:t>CRIs</w:t>
      </w:r>
      <w:r>
        <w:rPr>
          <w:spacing w:val="-1"/>
          <w:w w:val="105"/>
        </w:rPr>
        <w:t> </w:t>
      </w:r>
      <w:r>
        <w:rPr>
          <w:w w:val="105"/>
        </w:rPr>
        <w:t>(fentanyl,</w:t>
      </w:r>
      <w:r>
        <w:rPr>
          <w:spacing w:val="-1"/>
          <w:w w:val="105"/>
        </w:rPr>
        <w:t> </w:t>
      </w:r>
      <w:r>
        <w:rPr>
          <w:w w:val="105"/>
        </w:rPr>
        <w:t>lidocaine,</w:t>
      </w:r>
      <w:r>
        <w:rPr>
          <w:spacing w:val="-1"/>
          <w:w w:val="105"/>
        </w:rPr>
        <w:t> </w:t>
      </w:r>
      <w:r>
        <w:rPr>
          <w:w w:val="105"/>
        </w:rPr>
        <w:t>ketamine), and monitored ventilator patients overnight</w:t>
      </w:r>
    </w:p>
    <w:p>
      <w:pPr>
        <w:pStyle w:val="BodyText"/>
        <w:spacing w:line="273" w:lineRule="auto" w:before="91"/>
        <w:ind w:left="1446" w:right="75"/>
      </w:pPr>
      <w:r>
        <w:rPr>
          <w:w w:val="105"/>
        </w:rPr>
        <w:t>Trained</w:t>
      </w:r>
      <w:r>
        <w:rPr>
          <w:spacing w:val="-5"/>
          <w:w w:val="105"/>
        </w:rPr>
        <w:t> </w:t>
      </w:r>
      <w:r>
        <w:rPr>
          <w:w w:val="105"/>
        </w:rPr>
        <w:t>junior</w:t>
      </w:r>
      <w:r>
        <w:rPr>
          <w:spacing w:val="-5"/>
          <w:w w:val="105"/>
        </w:rPr>
        <w:t> </w:t>
      </w:r>
      <w:r>
        <w:rPr>
          <w:w w:val="105"/>
        </w:rPr>
        <w:t>staff</w:t>
      </w:r>
      <w:r>
        <w:rPr>
          <w:spacing w:val="-5"/>
          <w:w w:val="105"/>
        </w:rPr>
        <w:t> </w:t>
      </w:r>
      <w:r>
        <w:rPr>
          <w:w w:val="105"/>
        </w:rPr>
        <w:t>on</w:t>
      </w:r>
      <w:r>
        <w:rPr>
          <w:spacing w:val="-5"/>
          <w:w w:val="105"/>
        </w:rPr>
        <w:t> </w:t>
      </w:r>
      <w:r>
        <w:rPr>
          <w:w w:val="105"/>
        </w:rPr>
        <w:t>lactate,</w:t>
      </w:r>
      <w:r>
        <w:rPr>
          <w:spacing w:val="-5"/>
          <w:w w:val="105"/>
        </w:rPr>
        <w:t> </w:t>
      </w:r>
      <w:r>
        <w:rPr>
          <w:w w:val="105"/>
        </w:rPr>
        <w:t>blood</w:t>
      </w:r>
      <w:r>
        <w:rPr>
          <w:spacing w:val="-5"/>
          <w:w w:val="105"/>
        </w:rPr>
        <w:t> </w:t>
      </w:r>
      <w:r>
        <w:rPr>
          <w:w w:val="105"/>
        </w:rPr>
        <w:t>gas,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PCV/TS</w:t>
      </w:r>
      <w:r>
        <w:rPr>
          <w:spacing w:val="-5"/>
          <w:w w:val="105"/>
        </w:rPr>
        <w:t> </w:t>
      </w:r>
      <w:r>
        <w:rPr>
          <w:w w:val="105"/>
        </w:rPr>
        <w:t>interpretation</w:t>
      </w:r>
      <w:r>
        <w:rPr>
          <w:spacing w:val="-5"/>
          <w:w w:val="105"/>
        </w:rPr>
        <w:t> </w:t>
      </w:r>
      <w:r>
        <w:rPr>
          <w:w w:val="105"/>
        </w:rPr>
        <w:t>during morning rounds</w:t>
      </w:r>
    </w:p>
    <w:p>
      <w:pPr>
        <w:pStyle w:val="BodyText"/>
        <w:spacing w:line="273" w:lineRule="auto"/>
        <w:ind w:left="1446"/>
      </w:pPr>
      <w:r>
        <w:rPr>
          <w:w w:val="105"/>
        </w:rPr>
        <w:t>Worked closely with criticalists to draft anesthesia plans for high-risk patients with cardiac and renal disease</w:t>
      </w:r>
    </w:p>
    <w:p>
      <w:pPr>
        <w:pStyle w:val="BodyText"/>
        <w:spacing w:before="12"/>
      </w:pPr>
    </w:p>
    <w:p>
      <w:pPr>
        <w:pStyle w:val="BodyText"/>
        <w:spacing w:before="0"/>
        <w:ind w:left="776"/>
      </w:pPr>
      <w:r>
        <w:rPr>
          <w:w w:val="105"/>
        </w:rPr>
        <w:t>2016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2018</w:t>
      </w:r>
    </w:p>
    <w:p>
      <w:pPr>
        <w:pStyle w:val="BodyText"/>
        <w:spacing w:before="116"/>
        <w:ind w:left="776"/>
      </w:pPr>
      <w:r>
        <w:rPr>
          <w:spacing w:val="-2"/>
          <w:w w:val="105"/>
        </w:rPr>
        <w:t>Veterinary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Assistant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Highgrove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Pet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Clinic,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Cary,</w:t>
      </w:r>
      <w:r>
        <w:rPr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before="22"/>
      </w:pPr>
    </w:p>
    <w:p>
      <w:pPr>
        <w:pStyle w:val="BodyText"/>
        <w:spacing w:line="273" w:lineRule="auto" w:before="0"/>
        <w:ind w:left="1446"/>
      </w:pPr>
      <w:r>
        <w:rPr>
          <w:w w:val="105"/>
        </w:rPr>
        <w:t>Restrained for exams, vaccines, and venipuncture across an average of 28 appointments per day</w:t>
      </w:r>
    </w:p>
    <w:p>
      <w:pPr>
        <w:pStyle w:val="BodyText"/>
        <w:spacing w:line="273" w:lineRule="auto" w:before="106"/>
        <w:ind w:left="1446"/>
      </w:pPr>
      <w:r>
        <w:rPr>
          <w:w w:val="105"/>
        </w:rPr>
        <w:t>Ran</w:t>
      </w:r>
      <w:r>
        <w:rPr>
          <w:spacing w:val="-1"/>
          <w:w w:val="105"/>
        </w:rPr>
        <w:t> </w:t>
      </w:r>
      <w:r>
        <w:rPr>
          <w:w w:val="105"/>
        </w:rPr>
        <w:t>in-house</w:t>
      </w:r>
      <w:r>
        <w:rPr>
          <w:spacing w:val="-1"/>
          <w:w w:val="105"/>
        </w:rPr>
        <w:t> </w:t>
      </w:r>
      <w:r>
        <w:rPr>
          <w:w w:val="105"/>
        </w:rPr>
        <w:t>IDEXX</w:t>
      </w:r>
      <w:r>
        <w:rPr>
          <w:spacing w:val="-1"/>
          <w:w w:val="105"/>
        </w:rPr>
        <w:t> </w:t>
      </w:r>
      <w:r>
        <w:rPr>
          <w:w w:val="105"/>
        </w:rPr>
        <w:t>bloodwork,</w:t>
      </w:r>
      <w:r>
        <w:rPr>
          <w:spacing w:val="-1"/>
          <w:w w:val="105"/>
        </w:rPr>
        <w:t> </w:t>
      </w:r>
      <w:r>
        <w:rPr>
          <w:w w:val="105"/>
        </w:rPr>
        <w:t>fecals,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ear</w:t>
      </w:r>
      <w:r>
        <w:rPr>
          <w:spacing w:val="-1"/>
          <w:w w:val="105"/>
        </w:rPr>
        <w:t> </w:t>
      </w:r>
      <w:r>
        <w:rPr>
          <w:w w:val="105"/>
        </w:rPr>
        <w:t>cytologies;</w:t>
      </w:r>
      <w:r>
        <w:rPr>
          <w:spacing w:val="-1"/>
          <w:w w:val="105"/>
        </w:rPr>
        <w:t> </w:t>
      </w:r>
      <w:r>
        <w:rPr>
          <w:w w:val="105"/>
        </w:rPr>
        <w:t>ﬂagged</w:t>
      </w:r>
      <w:r>
        <w:rPr>
          <w:spacing w:val="-1"/>
          <w:w w:val="105"/>
        </w:rPr>
        <w:t> </w:t>
      </w:r>
      <w:r>
        <w:rPr>
          <w:w w:val="105"/>
        </w:rPr>
        <w:t>abnormal results for the attending DVM</w:t>
      </w:r>
    </w:p>
    <w:p>
      <w:pPr>
        <w:pStyle w:val="BodyText"/>
        <w:spacing w:line="273" w:lineRule="auto"/>
        <w:ind w:left="1446" w:right="75"/>
      </w:pPr>
      <w:r>
        <w:rPr>
          <w:w w:val="105"/>
        </w:rPr>
        <w:t>Cleaned and packed surgical instruments and ran the autoclave for daily dental and spay/neuter blocks</w:t>
      </w:r>
    </w:p>
    <w:p>
      <w:pPr>
        <w:pStyle w:val="BodyText"/>
        <w:spacing w:after="0" w:line="273" w:lineRule="auto"/>
        <w:sectPr>
          <w:type w:val="continuous"/>
          <w:pgSz w:w="11920" w:h="16860"/>
          <w:pgMar w:top="800" w:bottom="280" w:left="283" w:right="283"/>
          <w:cols w:num="2" w:equalWidth="0">
            <w:col w:w="3586" w:space="153"/>
            <w:col w:w="7615"/>
          </w:cols>
        </w:sectPr>
      </w:pPr>
    </w:p>
    <w:p>
      <w:pPr>
        <w:pStyle w:val="BodyText"/>
        <w:spacing w:before="25" w:after="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818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381875" cy="10706100"/>
                          <a:chExt cx="73818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495424"/>
                            <a:ext cx="2762250" cy="921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9210675">
                                <a:moveTo>
                                  <a:pt x="0" y="9210674"/>
                                </a:moveTo>
                                <a:lnTo>
                                  <a:pt x="2762249" y="9210674"/>
                                </a:lnTo>
                                <a:lnTo>
                                  <a:pt x="2762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0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9" y="1904999"/>
                            <a:ext cx="46196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9625" h="9525">
                                <a:moveTo>
                                  <a:pt x="46196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619624" y="0"/>
                                </a:lnTo>
                                <a:lnTo>
                                  <a:pt x="46196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391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7" y="3162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030" y="35052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419" y="38481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85762" y="4800599"/>
                            <a:ext cx="47625" cy="289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895600">
                                <a:moveTo>
                                  <a:pt x="47625" y="2868447"/>
                                </a:moveTo>
                                <a:lnTo>
                                  <a:pt x="27165" y="2847975"/>
                                </a:lnTo>
                                <a:lnTo>
                                  <a:pt x="20472" y="2847975"/>
                                </a:lnTo>
                                <a:lnTo>
                                  <a:pt x="0" y="2868447"/>
                                </a:lnTo>
                                <a:lnTo>
                                  <a:pt x="0" y="2872016"/>
                                </a:lnTo>
                                <a:lnTo>
                                  <a:pt x="0" y="2875140"/>
                                </a:lnTo>
                                <a:lnTo>
                                  <a:pt x="20472" y="2895600"/>
                                </a:lnTo>
                                <a:lnTo>
                                  <a:pt x="27165" y="2895600"/>
                                </a:lnTo>
                                <a:lnTo>
                                  <a:pt x="47625" y="2875140"/>
                                </a:lnTo>
                                <a:lnTo>
                                  <a:pt x="47625" y="2868447"/>
                                </a:lnTo>
                                <a:close/>
                              </a:path>
                              <a:path w="47625" h="2895600">
                                <a:moveTo>
                                  <a:pt x="47625" y="2506497"/>
                                </a:moveTo>
                                <a:lnTo>
                                  <a:pt x="27165" y="2486025"/>
                                </a:lnTo>
                                <a:lnTo>
                                  <a:pt x="20472" y="2486025"/>
                                </a:lnTo>
                                <a:lnTo>
                                  <a:pt x="0" y="2506497"/>
                                </a:lnTo>
                                <a:lnTo>
                                  <a:pt x="0" y="2510066"/>
                                </a:lnTo>
                                <a:lnTo>
                                  <a:pt x="0" y="2513190"/>
                                </a:lnTo>
                                <a:lnTo>
                                  <a:pt x="20472" y="2533650"/>
                                </a:lnTo>
                                <a:lnTo>
                                  <a:pt x="27165" y="2533650"/>
                                </a:lnTo>
                                <a:lnTo>
                                  <a:pt x="47625" y="2513190"/>
                                </a:lnTo>
                                <a:lnTo>
                                  <a:pt x="47625" y="2506497"/>
                                </a:lnTo>
                                <a:close/>
                              </a:path>
                              <a:path w="47625" h="2895600">
                                <a:moveTo>
                                  <a:pt x="47625" y="2154072"/>
                                </a:moveTo>
                                <a:lnTo>
                                  <a:pt x="27165" y="2133600"/>
                                </a:lnTo>
                                <a:lnTo>
                                  <a:pt x="20472" y="2133600"/>
                                </a:lnTo>
                                <a:lnTo>
                                  <a:pt x="0" y="2154072"/>
                                </a:lnTo>
                                <a:lnTo>
                                  <a:pt x="0" y="2157641"/>
                                </a:lnTo>
                                <a:lnTo>
                                  <a:pt x="0" y="2160765"/>
                                </a:lnTo>
                                <a:lnTo>
                                  <a:pt x="20472" y="2181225"/>
                                </a:lnTo>
                                <a:lnTo>
                                  <a:pt x="27165" y="2181225"/>
                                </a:lnTo>
                                <a:lnTo>
                                  <a:pt x="47625" y="2160765"/>
                                </a:lnTo>
                                <a:lnTo>
                                  <a:pt x="47625" y="2154072"/>
                                </a:lnTo>
                                <a:close/>
                              </a:path>
                              <a:path w="47625" h="2895600">
                                <a:moveTo>
                                  <a:pt x="47625" y="1801647"/>
                                </a:moveTo>
                                <a:lnTo>
                                  <a:pt x="27165" y="1781175"/>
                                </a:lnTo>
                                <a:lnTo>
                                  <a:pt x="20472" y="1781175"/>
                                </a:lnTo>
                                <a:lnTo>
                                  <a:pt x="0" y="1801647"/>
                                </a:lnTo>
                                <a:lnTo>
                                  <a:pt x="0" y="1805216"/>
                                </a:lnTo>
                                <a:lnTo>
                                  <a:pt x="0" y="1808340"/>
                                </a:lnTo>
                                <a:lnTo>
                                  <a:pt x="20472" y="1828800"/>
                                </a:lnTo>
                                <a:lnTo>
                                  <a:pt x="27165" y="1828800"/>
                                </a:lnTo>
                                <a:lnTo>
                                  <a:pt x="47625" y="1808340"/>
                                </a:lnTo>
                                <a:lnTo>
                                  <a:pt x="47625" y="1801647"/>
                                </a:lnTo>
                                <a:close/>
                              </a:path>
                              <a:path w="47625" h="2895600">
                                <a:moveTo>
                                  <a:pt x="47625" y="1439697"/>
                                </a:moveTo>
                                <a:lnTo>
                                  <a:pt x="27165" y="1419225"/>
                                </a:lnTo>
                                <a:lnTo>
                                  <a:pt x="20472" y="1419225"/>
                                </a:lnTo>
                                <a:lnTo>
                                  <a:pt x="0" y="1439697"/>
                                </a:lnTo>
                                <a:lnTo>
                                  <a:pt x="0" y="1443266"/>
                                </a:lnTo>
                                <a:lnTo>
                                  <a:pt x="0" y="1446390"/>
                                </a:lnTo>
                                <a:lnTo>
                                  <a:pt x="20472" y="1466850"/>
                                </a:lnTo>
                                <a:lnTo>
                                  <a:pt x="27165" y="1466850"/>
                                </a:lnTo>
                                <a:lnTo>
                                  <a:pt x="47625" y="1446390"/>
                                </a:lnTo>
                                <a:lnTo>
                                  <a:pt x="47625" y="1439697"/>
                                </a:lnTo>
                                <a:close/>
                              </a:path>
                              <a:path w="47625" h="2895600">
                                <a:moveTo>
                                  <a:pt x="47625" y="1087272"/>
                                </a:moveTo>
                                <a:lnTo>
                                  <a:pt x="27165" y="1066800"/>
                                </a:lnTo>
                                <a:lnTo>
                                  <a:pt x="20472" y="1066800"/>
                                </a:lnTo>
                                <a:lnTo>
                                  <a:pt x="0" y="1087272"/>
                                </a:lnTo>
                                <a:lnTo>
                                  <a:pt x="0" y="1090841"/>
                                </a:lnTo>
                                <a:lnTo>
                                  <a:pt x="0" y="1093965"/>
                                </a:lnTo>
                                <a:lnTo>
                                  <a:pt x="20472" y="1114425"/>
                                </a:lnTo>
                                <a:lnTo>
                                  <a:pt x="27165" y="1114425"/>
                                </a:lnTo>
                                <a:lnTo>
                                  <a:pt x="47625" y="1093965"/>
                                </a:lnTo>
                                <a:lnTo>
                                  <a:pt x="47625" y="1087272"/>
                                </a:lnTo>
                                <a:close/>
                              </a:path>
                              <a:path w="47625" h="2895600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2895600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28956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286112" y="2857499"/>
                            <a:ext cx="47625" cy="4905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905375">
                                <a:moveTo>
                                  <a:pt x="47625" y="4878222"/>
                                </a:moveTo>
                                <a:lnTo>
                                  <a:pt x="27165" y="4857750"/>
                                </a:lnTo>
                                <a:lnTo>
                                  <a:pt x="20472" y="4857750"/>
                                </a:lnTo>
                                <a:lnTo>
                                  <a:pt x="0" y="4878222"/>
                                </a:lnTo>
                                <a:lnTo>
                                  <a:pt x="0" y="4881791"/>
                                </a:lnTo>
                                <a:lnTo>
                                  <a:pt x="0" y="4884915"/>
                                </a:lnTo>
                                <a:lnTo>
                                  <a:pt x="20472" y="4905375"/>
                                </a:lnTo>
                                <a:lnTo>
                                  <a:pt x="27165" y="4905375"/>
                                </a:lnTo>
                                <a:lnTo>
                                  <a:pt x="47625" y="4884915"/>
                                </a:lnTo>
                                <a:lnTo>
                                  <a:pt x="47625" y="4878222"/>
                                </a:lnTo>
                                <a:close/>
                              </a:path>
                              <a:path w="47625" h="4905375">
                                <a:moveTo>
                                  <a:pt x="47625" y="4554372"/>
                                </a:moveTo>
                                <a:lnTo>
                                  <a:pt x="27165" y="4533900"/>
                                </a:lnTo>
                                <a:lnTo>
                                  <a:pt x="20472" y="4533900"/>
                                </a:lnTo>
                                <a:lnTo>
                                  <a:pt x="0" y="4554372"/>
                                </a:lnTo>
                                <a:lnTo>
                                  <a:pt x="0" y="4557941"/>
                                </a:lnTo>
                                <a:lnTo>
                                  <a:pt x="0" y="4561065"/>
                                </a:lnTo>
                                <a:lnTo>
                                  <a:pt x="20472" y="4581525"/>
                                </a:lnTo>
                                <a:lnTo>
                                  <a:pt x="27165" y="4581525"/>
                                </a:lnTo>
                                <a:lnTo>
                                  <a:pt x="47625" y="4561065"/>
                                </a:lnTo>
                                <a:lnTo>
                                  <a:pt x="47625" y="4554372"/>
                                </a:lnTo>
                                <a:close/>
                              </a:path>
                              <a:path w="47625" h="4905375">
                                <a:moveTo>
                                  <a:pt x="47625" y="4220997"/>
                                </a:moveTo>
                                <a:lnTo>
                                  <a:pt x="27165" y="4200525"/>
                                </a:lnTo>
                                <a:lnTo>
                                  <a:pt x="20472" y="4200525"/>
                                </a:lnTo>
                                <a:lnTo>
                                  <a:pt x="0" y="4220997"/>
                                </a:lnTo>
                                <a:lnTo>
                                  <a:pt x="0" y="4224566"/>
                                </a:lnTo>
                                <a:lnTo>
                                  <a:pt x="0" y="4227690"/>
                                </a:lnTo>
                                <a:lnTo>
                                  <a:pt x="20472" y="4248150"/>
                                </a:lnTo>
                                <a:lnTo>
                                  <a:pt x="27165" y="4248150"/>
                                </a:lnTo>
                                <a:lnTo>
                                  <a:pt x="47625" y="4227690"/>
                                </a:lnTo>
                                <a:lnTo>
                                  <a:pt x="47625" y="4220997"/>
                                </a:lnTo>
                                <a:close/>
                              </a:path>
                              <a:path w="47625" h="4905375">
                                <a:moveTo>
                                  <a:pt x="47625" y="3392322"/>
                                </a:moveTo>
                                <a:lnTo>
                                  <a:pt x="27165" y="3371850"/>
                                </a:lnTo>
                                <a:lnTo>
                                  <a:pt x="20472" y="3371850"/>
                                </a:lnTo>
                                <a:lnTo>
                                  <a:pt x="0" y="3392322"/>
                                </a:lnTo>
                                <a:lnTo>
                                  <a:pt x="0" y="3395891"/>
                                </a:lnTo>
                                <a:lnTo>
                                  <a:pt x="0" y="3399015"/>
                                </a:lnTo>
                                <a:lnTo>
                                  <a:pt x="20472" y="3419475"/>
                                </a:lnTo>
                                <a:lnTo>
                                  <a:pt x="27165" y="3419475"/>
                                </a:lnTo>
                                <a:lnTo>
                                  <a:pt x="47625" y="3399015"/>
                                </a:lnTo>
                                <a:lnTo>
                                  <a:pt x="47625" y="3392322"/>
                                </a:lnTo>
                                <a:close/>
                              </a:path>
                              <a:path w="47625" h="4905375">
                                <a:moveTo>
                                  <a:pt x="47625" y="3068472"/>
                                </a:moveTo>
                                <a:lnTo>
                                  <a:pt x="27165" y="3048000"/>
                                </a:lnTo>
                                <a:lnTo>
                                  <a:pt x="20472" y="3048000"/>
                                </a:lnTo>
                                <a:lnTo>
                                  <a:pt x="0" y="3068472"/>
                                </a:lnTo>
                                <a:lnTo>
                                  <a:pt x="0" y="3072041"/>
                                </a:lnTo>
                                <a:lnTo>
                                  <a:pt x="0" y="3075165"/>
                                </a:lnTo>
                                <a:lnTo>
                                  <a:pt x="20472" y="3095625"/>
                                </a:lnTo>
                                <a:lnTo>
                                  <a:pt x="27165" y="3095625"/>
                                </a:lnTo>
                                <a:lnTo>
                                  <a:pt x="47625" y="3075165"/>
                                </a:lnTo>
                                <a:lnTo>
                                  <a:pt x="47625" y="3068472"/>
                                </a:lnTo>
                                <a:close/>
                              </a:path>
                              <a:path w="47625" h="4905375">
                                <a:moveTo>
                                  <a:pt x="47625" y="2744622"/>
                                </a:moveTo>
                                <a:lnTo>
                                  <a:pt x="27165" y="2724150"/>
                                </a:lnTo>
                                <a:lnTo>
                                  <a:pt x="20472" y="2724150"/>
                                </a:lnTo>
                                <a:lnTo>
                                  <a:pt x="0" y="2744622"/>
                                </a:lnTo>
                                <a:lnTo>
                                  <a:pt x="0" y="2748191"/>
                                </a:lnTo>
                                <a:lnTo>
                                  <a:pt x="0" y="2751315"/>
                                </a:lnTo>
                                <a:lnTo>
                                  <a:pt x="20472" y="2771775"/>
                                </a:lnTo>
                                <a:lnTo>
                                  <a:pt x="27165" y="2771775"/>
                                </a:lnTo>
                                <a:lnTo>
                                  <a:pt x="47625" y="2751315"/>
                                </a:lnTo>
                                <a:lnTo>
                                  <a:pt x="47625" y="2744622"/>
                                </a:lnTo>
                                <a:close/>
                              </a:path>
                              <a:path w="47625" h="4905375">
                                <a:moveTo>
                                  <a:pt x="47625" y="2420772"/>
                                </a:moveTo>
                                <a:lnTo>
                                  <a:pt x="27165" y="2400300"/>
                                </a:lnTo>
                                <a:lnTo>
                                  <a:pt x="20472" y="2400300"/>
                                </a:lnTo>
                                <a:lnTo>
                                  <a:pt x="0" y="2420772"/>
                                </a:lnTo>
                                <a:lnTo>
                                  <a:pt x="0" y="2424341"/>
                                </a:lnTo>
                                <a:lnTo>
                                  <a:pt x="0" y="2427465"/>
                                </a:lnTo>
                                <a:lnTo>
                                  <a:pt x="20472" y="2447925"/>
                                </a:lnTo>
                                <a:lnTo>
                                  <a:pt x="27165" y="2447925"/>
                                </a:lnTo>
                                <a:lnTo>
                                  <a:pt x="47625" y="2427465"/>
                                </a:lnTo>
                                <a:lnTo>
                                  <a:pt x="47625" y="2420772"/>
                                </a:lnTo>
                                <a:close/>
                              </a:path>
                              <a:path w="47625" h="4905375">
                                <a:moveTo>
                                  <a:pt x="47625" y="1458747"/>
                                </a:moveTo>
                                <a:lnTo>
                                  <a:pt x="27165" y="1438275"/>
                                </a:lnTo>
                                <a:lnTo>
                                  <a:pt x="20472" y="1438275"/>
                                </a:lnTo>
                                <a:lnTo>
                                  <a:pt x="0" y="1458747"/>
                                </a:lnTo>
                                <a:lnTo>
                                  <a:pt x="0" y="1462316"/>
                                </a:lnTo>
                                <a:lnTo>
                                  <a:pt x="0" y="1465440"/>
                                </a:lnTo>
                                <a:lnTo>
                                  <a:pt x="20472" y="1485900"/>
                                </a:lnTo>
                                <a:lnTo>
                                  <a:pt x="27165" y="1485900"/>
                                </a:lnTo>
                                <a:lnTo>
                                  <a:pt x="47625" y="1465440"/>
                                </a:lnTo>
                                <a:lnTo>
                                  <a:pt x="47625" y="1458747"/>
                                </a:lnTo>
                                <a:close/>
                              </a:path>
                              <a:path w="47625" h="4905375">
                                <a:moveTo>
                                  <a:pt x="47625" y="1134897"/>
                                </a:moveTo>
                                <a:lnTo>
                                  <a:pt x="27165" y="1114425"/>
                                </a:lnTo>
                                <a:lnTo>
                                  <a:pt x="20472" y="1114425"/>
                                </a:lnTo>
                                <a:lnTo>
                                  <a:pt x="0" y="1134897"/>
                                </a:lnTo>
                                <a:lnTo>
                                  <a:pt x="0" y="1138466"/>
                                </a:lnTo>
                                <a:lnTo>
                                  <a:pt x="0" y="1141590"/>
                                </a:lnTo>
                                <a:lnTo>
                                  <a:pt x="20472" y="1162050"/>
                                </a:lnTo>
                                <a:lnTo>
                                  <a:pt x="27165" y="1162050"/>
                                </a:lnTo>
                                <a:lnTo>
                                  <a:pt x="47625" y="1141590"/>
                                </a:lnTo>
                                <a:lnTo>
                                  <a:pt x="47625" y="1134897"/>
                                </a:lnTo>
                                <a:close/>
                              </a:path>
                              <a:path w="47625" h="4905375">
                                <a:moveTo>
                                  <a:pt x="47625" y="807110"/>
                                </a:moveTo>
                                <a:lnTo>
                                  <a:pt x="31102" y="790575"/>
                                </a:lnTo>
                                <a:lnTo>
                                  <a:pt x="16535" y="790575"/>
                                </a:lnTo>
                                <a:lnTo>
                                  <a:pt x="0" y="807110"/>
                                </a:lnTo>
                                <a:lnTo>
                                  <a:pt x="0" y="809625"/>
                                </a:lnTo>
                                <a:lnTo>
                                  <a:pt x="0" y="812152"/>
                                </a:lnTo>
                                <a:lnTo>
                                  <a:pt x="16535" y="828675"/>
                                </a:lnTo>
                                <a:lnTo>
                                  <a:pt x="31102" y="828675"/>
                                </a:lnTo>
                                <a:lnTo>
                                  <a:pt x="47625" y="812152"/>
                                </a:lnTo>
                                <a:lnTo>
                                  <a:pt x="47625" y="807110"/>
                                </a:lnTo>
                                <a:close/>
                              </a:path>
                              <a:path w="47625" h="4905375">
                                <a:moveTo>
                                  <a:pt x="47625" y="477672"/>
                                </a:moveTo>
                                <a:lnTo>
                                  <a:pt x="27165" y="457200"/>
                                </a:lnTo>
                                <a:lnTo>
                                  <a:pt x="20472" y="457200"/>
                                </a:lnTo>
                                <a:lnTo>
                                  <a:pt x="0" y="477672"/>
                                </a:lnTo>
                                <a:lnTo>
                                  <a:pt x="0" y="481241"/>
                                </a:lnTo>
                                <a:lnTo>
                                  <a:pt x="0" y="484365"/>
                                </a:lnTo>
                                <a:lnTo>
                                  <a:pt x="20472" y="504825"/>
                                </a:lnTo>
                                <a:lnTo>
                                  <a:pt x="27165" y="504825"/>
                                </a:lnTo>
                                <a:lnTo>
                                  <a:pt x="47625" y="484365"/>
                                </a:lnTo>
                                <a:lnTo>
                                  <a:pt x="47625" y="477672"/>
                                </a:lnTo>
                                <a:close/>
                              </a:path>
                              <a:path w="47625" h="49053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762250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1495425">
                                <a:moveTo>
                                  <a:pt x="2762249" y="1495424"/>
                                </a:moveTo>
                                <a:lnTo>
                                  <a:pt x="0" y="1495424"/>
                                </a:lnTo>
                                <a:lnTo>
                                  <a:pt x="0" y="0"/>
                                </a:lnTo>
                                <a:lnTo>
                                  <a:pt x="2762249" y="0"/>
                                </a:lnTo>
                                <a:lnTo>
                                  <a:pt x="2762249" y="1495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A5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485774"/>
                            <a:ext cx="1847849" cy="1743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81.25pt;height:843pt;mso-position-horizontal-relative:page;mso-position-vertical-relative:page;z-index:-15780352" id="docshapegroup2" coordorigin="0,0" coordsize="11625,16860">
                <v:rect style="position:absolute;left:0;top:2355;width:4350;height:14505" id="docshape3" filled="true" fillcolor="#134e5c" stroked="false">
                  <v:fill type="solid"/>
                </v:rect>
                <v:rect style="position:absolute;left:4350;top:3000;width:7275;height:15" id="docshape4" filled="true" fillcolor="#000000" stroked="false">
                  <v:fill opacity="28783f" type="solid"/>
                </v:rect>
                <v:shape style="position:absolute;left:765;top:4980;width:317;height:317" type="#_x0000_t75" id="docshape5" stroked="false">
                  <v:imagedata r:id="rId6" o:title=""/>
                </v:shape>
                <v:shape style="position:absolute;left:785;top:5520;width:275;height:317" type="#_x0000_t75" id="docshape6" stroked="false">
                  <v:imagedata r:id="rId7" o:title=""/>
                </v:shape>
                <v:shape style="position:absolute;left:766;top:6060;width:315;height:317" type="#_x0000_t75" id="docshape7" stroked="false">
                  <v:imagedata r:id="rId8" o:title=""/>
                </v:shape>
                <v:shape style="position:absolute;left:764;top:7560;width:75;height:4560" id="docshape8" coordorigin="765,7560" coordsize="75,4560" path="m840,12077l839,12072,835,12063,833,12059,826,12052,822,12050,813,12046,808,12045,797,12045,792,12046,783,12050,779,12052,772,12059,770,12063,766,12072,765,12077,765,12083,765,12088,766,12093,770,12102,772,12106,779,12113,783,12115,792,12119,797,12120,808,12120,813,12119,822,12115,826,12113,833,12106,835,12102,839,12093,840,12088,840,12077xm840,11507l839,11502,835,11493,833,11489,826,11482,822,11480,813,11476,808,11475,797,11475,792,11476,783,11480,779,11482,772,11489,770,11493,766,11502,765,11507,765,11513,765,11518,766,11523,770,11532,772,11536,779,11543,783,11545,792,11549,797,11550,808,11550,813,11549,822,11545,826,11543,833,11536,835,11532,839,11523,840,11518,840,11507xm840,10952l839,10947,835,10938,833,10934,826,10927,822,10925,813,10921,808,10920,797,10920,792,10921,783,10925,779,10927,772,10934,770,10938,766,10947,765,10952,765,10958,765,10963,766,10968,770,10977,772,10981,779,10988,783,10990,792,10994,797,10995,808,10995,813,10994,822,10990,826,10988,833,10981,835,10977,839,10968,840,10963,840,10952xm840,10397l839,10392,835,10383,833,10379,826,10372,822,10370,813,10366,808,10365,797,10365,792,10366,783,10370,779,10372,772,10379,770,10383,766,10392,765,10397,765,10403,765,10408,766,10413,770,10422,772,10426,779,10433,783,10435,792,10439,797,10440,808,10440,813,10439,822,10435,826,10433,833,10426,835,10422,839,10413,840,10408,840,10397xm840,9827l839,9822,835,9813,833,9809,826,9802,822,9800,813,9796,808,9795,797,9795,792,9796,783,9800,779,9802,772,9809,770,9813,766,9822,765,9827,765,9833,765,9838,766,9843,770,9852,772,9856,779,9863,783,9865,792,9869,797,9870,808,9870,813,9869,822,9865,826,9863,833,9856,835,9852,839,9843,840,9838,840,9827xm840,9272l839,9267,835,9258,833,9254,826,9247,822,9245,813,9241,808,9240,797,9240,792,9241,783,9245,779,9247,772,9254,770,9258,766,9267,765,9272,765,9278,765,9283,766,9288,770,9297,772,9301,779,9308,783,9310,792,9314,797,9315,808,9315,813,9314,822,9310,826,9308,833,9301,835,9297,839,9288,840,9283,840,9272xm840,8717l839,8712,835,8703,833,8699,826,8692,822,8690,813,8686,808,8685,797,8685,792,8686,783,8690,779,8692,772,8699,770,8703,766,8712,765,8717,765,8723,765,8728,766,8733,770,8742,772,8746,779,8753,783,8755,792,8759,797,8760,808,8760,813,8759,822,8755,826,8753,833,8746,835,8742,839,8733,840,8728,840,8717xm840,8147l839,8142,835,8133,833,8129,826,8122,822,8120,813,8116,808,8115,797,8115,792,8116,783,8120,779,8122,772,8129,770,8133,766,8142,765,8147,765,8153,765,8158,766,8163,770,8172,772,8176,779,8183,783,8185,792,8189,797,8190,808,8190,813,8189,822,8185,826,8183,833,8176,835,8172,839,8163,840,8158,840,8147xm840,7592l839,7587,835,7578,833,7574,826,7567,822,7565,813,7561,808,7560,797,7560,792,7561,783,7565,779,7567,772,7574,770,7578,766,7587,765,7592,765,7598,765,7603,766,7608,770,7617,772,7621,779,7628,783,7630,792,7634,797,7635,808,7635,813,7634,822,7630,826,7628,833,7621,835,7617,839,7608,840,7603,840,7592xe" filled="true" fillcolor="#ffffff" stroked="false">
                  <v:path arrowok="t"/>
                  <v:fill type="solid"/>
                </v:shape>
                <v:shape style="position:absolute;left:5174;top:4500;width:75;height:7725" id="docshape9" coordorigin="5175,4500" coordsize="75,7725" path="m5250,12182l5249,12177,5245,12168,5243,12164,5236,12157,5232,12155,5223,12151,5218,12150,5207,12150,5202,12151,5193,12155,5189,12157,5182,12164,5180,12168,5176,12177,5175,12182,5175,12188,5175,12193,5176,12198,5180,12207,5182,12211,5189,12218,5193,12220,5202,12224,5207,12225,5218,12225,5223,12224,5232,12220,5236,12218,5243,12211,5245,12207,5249,12198,5250,12193,5250,12182xm5250,11672l5249,11667,5245,11658,5243,11654,5236,11647,5232,11645,5223,11641,5218,11640,5207,11640,5202,11641,5193,11645,5189,11647,5182,11654,5180,11658,5176,11667,5175,11672,5175,11678,5175,11683,5176,11688,5180,11697,5182,11701,5189,11708,5193,11710,5202,11714,5207,11715,5218,11715,5223,11714,5232,11710,5236,11708,5243,11701,5245,11697,5249,11688,5250,11683,5250,11672xm5250,11147l5249,11142,5245,11133,5243,11129,5236,11122,5232,11120,5223,11116,5218,11115,5207,11115,5202,11116,5193,11120,5189,11122,5182,11129,5180,11133,5176,11142,5175,11147,5175,11153,5175,11158,5176,11163,5180,11172,5182,11176,5189,11183,5193,11185,5202,11189,5207,11190,5218,11190,5223,11189,5232,11185,5236,11183,5243,11176,5245,11172,5249,11163,5250,11158,5250,11147xm5250,9842l5249,9837,5245,9828,5243,9824,5236,9817,5232,9815,5223,9811,5218,9810,5207,9810,5202,9811,5193,9815,5189,9817,5182,9824,5180,9828,5176,9837,5175,9842,5175,9848,5175,9853,5176,9858,5180,9867,5182,9871,5189,9878,5193,9880,5202,9884,5207,9885,5218,9885,5223,9884,5232,9880,5236,9878,5243,9871,5245,9867,5249,9858,5250,9853,5250,9842xm5250,9332l5249,9327,5245,9318,5243,9314,5236,9307,5232,9305,5223,9301,5218,9300,5207,9300,5202,9301,5193,9305,5189,9307,5182,9314,5180,9318,5176,9327,5175,9332,5175,9338,5175,9343,5176,9348,5180,9357,5182,9361,5189,9368,5193,9370,5202,9374,5207,9375,5218,9375,5223,9374,5232,9370,5236,9368,5243,9361,5245,9357,5249,9348,5250,9343,5250,9332xm5250,8822l5249,8817,5245,8808,5243,8804,5236,8797,5232,8795,5223,8791,5218,8790,5207,8790,5202,8791,5193,8795,5189,8797,5182,8804,5180,8808,5176,8817,5175,8822,5175,8828,5175,8833,5176,8838,5180,8847,5182,8851,5189,8858,5193,8860,5202,8864,5207,8865,5218,8865,5223,8864,5232,8860,5236,8858,5243,8851,5245,8847,5249,8838,5250,8833,5250,8822xm5250,8312l5249,8307,5245,8298,5243,8294,5236,8287,5232,8285,5223,8281,5218,8280,5207,8280,5202,8281,5193,8285,5189,8287,5182,8294,5180,8298,5176,8307,5175,8312,5175,8318,5175,8323,5176,8328,5180,8337,5182,8341,5189,8348,5193,8350,5202,8354,5207,8355,5218,8355,5223,8354,5232,8350,5236,8348,5243,8341,5245,8337,5249,8328,5250,8323,5250,8312xm5250,6797l5249,6792,5245,6783,5243,6779,5236,6772,5232,6770,5223,6766,5218,6765,5207,6765,5202,6766,5193,6770,5189,6772,5182,6779,5180,6783,5176,6792,5175,6797,5175,6803,5175,6808,5176,6813,5180,6822,5182,6826,5189,6833,5193,6835,5202,6839,5207,6840,5218,6840,5223,6839,5232,6835,5236,6833,5243,6826,5245,6822,5249,6813,5250,6808,5250,6797xm5250,6287l5249,6282,5245,6273,5243,6269,5236,6262,5232,6260,5223,6256,5218,6255,5207,6255,5202,6256,5193,6260,5189,6262,5182,6269,5180,6273,5176,6282,5175,6287,5175,6293,5175,6298,5176,6303,5180,6312,5182,6316,5189,6323,5193,6325,5202,6329,5207,6330,5218,6330,5223,6329,5232,6325,5236,6323,5243,6316,5245,6312,5249,6303,5250,6298,5250,6287xm5250,5771l5249,5767,5246,5760,5244,5757,5238,5751,5235,5749,5228,5746,5224,5745,5201,5745,5197,5746,5190,5749,5187,5751,5181,5757,5179,5760,5176,5767,5175,5771,5175,5775,5175,5779,5176,5783,5179,5790,5181,5793,5187,5799,5190,5801,5197,5804,5201,5805,5224,5805,5228,5804,5235,5801,5238,5799,5244,5793,5246,5790,5249,5783,5250,5779,5250,5771xm5250,5252l5249,5247,5245,5238,5243,5234,5236,5227,5232,5225,5223,5221,5218,5220,5207,5220,5202,5221,5193,5225,5189,5227,5182,5234,5180,5238,5176,5247,5175,5252,5175,5258,5175,5263,5176,5268,5180,5277,5182,5281,5189,5288,5193,5290,5202,5294,5207,5295,5218,5295,5223,5294,5232,5290,5236,5288,5243,5281,5245,5277,5249,5268,5250,5263,5250,5252xm5250,4532l5249,4527,5245,4518,5243,4514,5236,4507,5232,4505,5223,4501,5218,4500,5207,4500,5202,4501,5193,4505,5189,4507,5182,4514,5180,4518,5176,4527,5175,4532,5175,4538,5175,4543,5176,4548,5180,4557,5182,4561,5189,4568,5193,4570,5202,4574,5207,4575,5218,4575,5223,4574,5232,4570,5236,4568,5243,4561,5245,4557,5249,4548,5250,4543,5250,4532xe" filled="true" fillcolor="#000000" stroked="false">
                  <v:path arrowok="t"/>
                  <v:fill type="solid"/>
                </v:shape>
                <v:rect style="position:absolute;left:0;top:0;width:4350;height:2355" id="docshape10" filled="true" fillcolor="#75a5af" stroked="false">
                  <v:fill type="solid"/>
                </v:rect>
                <v:shape style="position:absolute;left:720;top:765;width:2910;height:2745" type="#_x0000_t75" id="docshape11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/>
        <w:ind w:left="4217" w:right="-44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524375" cy="266700"/>
                <wp:effectExtent l="0" t="0" r="0" b="0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75A5AF"/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56.25pt;height:21pt;mso-position-horizontal-relative:char;mso-position-vertical-relative:line" type="#_x0000_t202" id="docshape12" filled="true" fillcolor="#75a5af" stroked="false">
                <w10:anchorlock/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line="528" w:lineRule="auto" w:before="165"/>
        <w:ind w:left="4515" w:right="509"/>
      </w:pPr>
      <w:r>
        <w:rPr>
          <w:w w:val="105"/>
        </w:rPr>
        <w:t>AAS, Veterinary Technology, Central Carolina Community College, 2018 Credentialed</w:t>
      </w:r>
      <w:r>
        <w:rPr>
          <w:spacing w:val="-12"/>
          <w:w w:val="105"/>
        </w:rPr>
        <w:t> </w:t>
      </w:r>
      <w:r>
        <w:rPr>
          <w:w w:val="105"/>
        </w:rPr>
        <w:t>Veterinary</w:t>
      </w:r>
      <w:r>
        <w:rPr>
          <w:spacing w:val="-12"/>
          <w:w w:val="105"/>
        </w:rPr>
        <w:t> </w:t>
      </w:r>
      <w:r>
        <w:rPr>
          <w:w w:val="105"/>
        </w:rPr>
        <w:t>Technician</w:t>
      </w:r>
      <w:r>
        <w:rPr>
          <w:spacing w:val="-11"/>
          <w:w w:val="105"/>
        </w:rPr>
        <w:t> </w:t>
      </w:r>
      <w:r>
        <w:rPr>
          <w:w w:val="105"/>
        </w:rPr>
        <w:t>(CVT),</w:t>
      </w:r>
      <w:r>
        <w:rPr>
          <w:spacing w:val="-12"/>
          <w:w w:val="105"/>
        </w:rPr>
        <w:t> </w:t>
      </w:r>
      <w:r>
        <w:rPr>
          <w:w w:val="105"/>
        </w:rPr>
        <w:t>North</w:t>
      </w:r>
      <w:r>
        <w:rPr>
          <w:spacing w:val="-12"/>
          <w:w w:val="105"/>
        </w:rPr>
        <w:t> </w:t>
      </w:r>
      <w:r>
        <w:rPr>
          <w:w w:val="105"/>
        </w:rPr>
        <w:t>Carolina,</w:t>
      </w:r>
      <w:r>
        <w:rPr>
          <w:spacing w:val="-12"/>
          <w:w w:val="105"/>
        </w:rPr>
        <w:t> </w:t>
      </w:r>
      <w:r>
        <w:rPr>
          <w:w w:val="105"/>
        </w:rPr>
        <w:t>License</w:t>
      </w:r>
      <w:r>
        <w:rPr>
          <w:spacing w:val="-11"/>
          <w:w w:val="105"/>
        </w:rPr>
        <w:t> </w:t>
      </w:r>
      <w:r>
        <w:rPr>
          <w:w w:val="105"/>
        </w:rPr>
        <w:t>#VT-08421</w:t>
      </w:r>
    </w:p>
    <w:sectPr>
      <w:type w:val="continuous"/>
      <w:pgSz w:w="11920" w:h="16860"/>
      <w:pgMar w:top="800" w:bottom="28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0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4" w:lineRule="exact"/>
      <w:ind w:left="4505" w:right="1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7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en.holloway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2026-07-05T06:51:46Z</dcterms:created>
  <dcterms:modified xsi:type="dcterms:W3CDTF">2026-07-05T06:51:46Z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2026-07-05T00:00:00Z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2026-07-05T00:00:00Z</vt:filetime>
  </property>
  <property fmtid="{D5CDD505-2E9C-101B-9397-08002B2CF9AE}" pid="5" name="Producer">
    <vt:lpwstr>Skia/PDF m121</vt:lpwstr>
  </property>
</Properties>
</file>