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(919)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555-0142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marcus.delacroix@example.com</w:t>
        </w:r>
      </w:hyperlink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w w:val="105"/>
          <w:sz w:val="16"/>
        </w:rPr>
        <w:t>Raleigh,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NC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Brenda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10"/>
          <w:sz w:val="74"/>
        </w:rPr>
        <w:t>Mitchell</w:t>
      </w:r>
    </w:p>
    <w:p>
      <w:pPr>
        <w:pStyle w:val="Heading2"/>
      </w:pPr>
      <w:r>
        <w:rPr>
          <w:color w:val="FFFFFF"/>
        </w:rPr>
        <w:t>Inside</w:t>
      </w:r>
      <w:r>
        <w:rPr>
          <w:color w:val="FFFFFF"/>
          <w:spacing w:val="29"/>
        </w:rPr>
        <w:t> </w:t>
      </w:r>
      <w:r>
        <w:rPr>
          <w:color w:val="FFFFFF"/>
          <w:spacing w:val="-2"/>
        </w:rPr>
        <w:t>Sales</w:t>
      </w:r>
    </w:p>
    <w:p>
      <w:pPr>
        <w:spacing w:line="273" w:lineRule="auto" w:before="178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Inside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sales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professional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six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selling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SaaS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services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small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mid-market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accounts.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Full-cycle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seller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from cold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outreach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close,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known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tight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follow-up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cadences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keep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pipeline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moving.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Consistent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quota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attainment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three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different </w:t>
      </w:r>
      <w:r>
        <w:rPr>
          <w:color w:val="FFFFFF"/>
          <w:spacing w:val="-2"/>
          <w:w w:val="105"/>
          <w:sz w:val="16"/>
        </w:rPr>
        <w:t>products.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8"/>
        <w:rPr>
          <w:sz w:val="24"/>
        </w:rPr>
      </w:pPr>
    </w:p>
    <w:p>
      <w:pPr>
        <w:pStyle w:val="Heading1"/>
        <w:spacing w:before="0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-18814</wp:posOffset>
                </wp:positionV>
                <wp:extent cx="2238375" cy="3048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81481pt;width:176.25pt;height:24pt;mso-position-horizontal-relative:page;mso-position-vertical-relative:paragraph;z-index:15729664" type="#_x0000_t202" id="docshape1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0" w:right="141"/>
        </w:sectPr>
      </w:pPr>
    </w:p>
    <w:p>
      <w:pPr>
        <w:pStyle w:val="BodyText"/>
        <w:spacing w:line="271" w:lineRule="auto" w:before="134"/>
        <w:ind w:left="576" w:right="38"/>
        <w:jc w:val="both"/>
        <w:rPr>
          <w:position w:val="2"/>
        </w:rPr>
      </w:pPr>
      <w:r>
        <w:rPr>
          <w:w w:val="105"/>
        </w:rPr>
        <w:t>B.A., Communication, University of North Carolina at Greensboro, 2019 </w:t>
      </w:r>
      <w:r>
        <w:rPr>
          <w:w w:val="105"/>
          <w:position w:val="2"/>
        </w:rPr>
        <w:t>|</w:t>
      </w:r>
    </w:p>
    <w:p>
      <w:pPr>
        <w:pStyle w:val="BodyText"/>
        <w:spacing w:before="170"/>
      </w:pPr>
    </w:p>
    <w:p>
      <w:pPr>
        <w:pStyle w:val="BodyText"/>
        <w:ind w:left="576"/>
        <w:jc w:val="both"/>
        <w:rPr>
          <w:position w:val="2"/>
        </w:rPr>
      </w:pPr>
      <w:r>
        <w:rPr/>
        <w:t>Sales</w:t>
      </w:r>
      <w:r>
        <w:rPr>
          <w:spacing w:val="33"/>
        </w:rPr>
        <w:t> </w:t>
      </w:r>
      <w:r>
        <w:rPr/>
        <w:t>Training</w:t>
      </w:r>
      <w:r>
        <w:rPr>
          <w:spacing w:val="34"/>
        </w:rPr>
        <w:t> </w:t>
      </w:r>
      <w:r>
        <w:rPr/>
        <w:t>Program,</w:t>
      </w:r>
      <w:r>
        <w:rPr>
          <w:spacing w:val="34"/>
        </w:rPr>
        <w:t> </w:t>
      </w:r>
      <w:r>
        <w:rPr/>
        <w:t>2021</w:t>
      </w:r>
      <w:r>
        <w:rPr>
          <w:spacing w:val="33"/>
        </w:rPr>
        <w:t> </w:t>
      </w:r>
      <w:r>
        <w:rPr>
          <w:spacing w:val="-10"/>
          <w:position w:val="2"/>
        </w:rPr>
        <w:t>|</w:t>
      </w:r>
    </w:p>
    <w:p>
      <w:pPr>
        <w:pStyle w:val="BodyText"/>
        <w:rPr>
          <w:sz w:val="20"/>
        </w:rPr>
      </w:pPr>
    </w:p>
    <w:p>
      <w:pPr>
        <w:pStyle w:val="BodyText"/>
        <w:spacing w:before="18" w:after="1"/>
        <w:rPr>
          <w:sz w:val="20"/>
        </w:rPr>
      </w:pPr>
    </w:p>
    <w:p>
      <w:pPr>
        <w:spacing w:line="240" w:lineRule="auto"/>
        <w:ind w:left="0" w:right="-1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38375" cy="3048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6.25pt;height:24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7"/>
      </w:pP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43" w:lineRule="exact" w:before="0" w:after="0"/>
        <w:ind w:left="872" w:right="0" w:hanging="296"/>
        <w:jc w:val="left"/>
        <w:rPr>
          <w:position w:val="-4"/>
          <w:sz w:val="31"/>
        </w:rPr>
      </w:pPr>
      <w:r>
        <w:rPr>
          <w:sz w:val="18"/>
        </w:rPr>
        <w:t>Salesforce</w:t>
      </w:r>
      <w:r>
        <w:rPr>
          <w:spacing w:val="57"/>
          <w:sz w:val="18"/>
        </w:rPr>
        <w:t> </w:t>
      </w:r>
      <w:r>
        <w:rPr>
          <w:spacing w:val="-5"/>
          <w:sz w:val="18"/>
        </w:rPr>
        <w:t>CRM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25" w:after="0"/>
        <w:ind w:left="873" w:right="517" w:hanging="298"/>
        <w:jc w:val="left"/>
        <w:rPr>
          <w:position w:val="-4"/>
          <w:sz w:val="31"/>
        </w:rPr>
      </w:pPr>
      <w:r>
        <w:rPr>
          <w:w w:val="105"/>
          <w:sz w:val="18"/>
        </w:rPr>
        <w:t>Outreach and SalesLoft </w:t>
      </w:r>
      <w:r>
        <w:rPr>
          <w:spacing w:val="-2"/>
          <w:w w:val="105"/>
          <w:sz w:val="18"/>
        </w:rPr>
        <w:t>cadences</w:t>
      </w:r>
    </w:p>
    <w:p>
      <w:pPr>
        <w:pStyle w:val="BodyText"/>
        <w:spacing w:before="74"/>
        <w:ind w:left="576"/>
      </w:pPr>
      <w:r>
        <w:rPr/>
        <w:br w:type="column"/>
      </w:r>
      <w:r>
        <w:rPr>
          <w:w w:val="105"/>
        </w:rPr>
        <w:t>Senior</w:t>
      </w:r>
      <w:r>
        <w:rPr>
          <w:spacing w:val="10"/>
          <w:w w:val="105"/>
        </w:rPr>
        <w:t> </w:t>
      </w:r>
      <w:r>
        <w:rPr>
          <w:w w:val="105"/>
        </w:rPr>
        <w:t>Inside</w:t>
      </w:r>
      <w:r>
        <w:rPr>
          <w:spacing w:val="10"/>
          <w:w w:val="105"/>
        </w:rPr>
        <w:t> </w:t>
      </w:r>
      <w:r>
        <w:rPr>
          <w:w w:val="105"/>
        </w:rPr>
        <w:t>Sales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Representative</w:t>
      </w:r>
    </w:p>
    <w:p>
      <w:pPr>
        <w:pStyle w:val="BodyText"/>
        <w:spacing w:before="37"/>
        <w:ind w:left="576"/>
      </w:pPr>
      <w:r>
        <w:rPr>
          <w:w w:val="105"/>
        </w:rPr>
        <w:t>Northwind</w:t>
      </w:r>
      <w:r>
        <w:rPr>
          <w:spacing w:val="10"/>
          <w:w w:val="105"/>
        </w:rPr>
        <w:t> </w:t>
      </w:r>
      <w:r>
        <w:rPr>
          <w:w w:val="105"/>
        </w:rPr>
        <w:t>Analytics,</w:t>
      </w:r>
      <w:r>
        <w:rPr>
          <w:spacing w:val="10"/>
          <w:w w:val="105"/>
        </w:rPr>
        <w:t> </w:t>
      </w:r>
      <w:r>
        <w:rPr>
          <w:w w:val="105"/>
        </w:rPr>
        <w:t>Raleigh,</w:t>
      </w:r>
      <w:r>
        <w:rPr>
          <w:spacing w:val="11"/>
          <w:w w:val="105"/>
        </w:rPr>
        <w:t> </w:t>
      </w:r>
      <w:r>
        <w:rPr>
          <w:w w:val="105"/>
        </w:rPr>
        <w:t>NC,</w:t>
      </w:r>
      <w:r>
        <w:rPr>
          <w:spacing w:val="68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1"/>
          <w:w w:val="105"/>
          <w:position w:val="2"/>
        </w:rPr>
        <w:t> </w:t>
      </w:r>
      <w:r>
        <w:rPr>
          <w:w w:val="105"/>
        </w:rPr>
        <w:t>2022</w:t>
      </w:r>
      <w:r>
        <w:rPr>
          <w:spacing w:val="10"/>
          <w:w w:val="105"/>
        </w:rPr>
        <w:t> </w:t>
      </w:r>
      <w:r>
        <w:rPr>
          <w:w w:val="105"/>
        </w:rPr>
        <w:t>–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9"/>
      </w:pP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4" w:lineRule="auto" w:before="1" w:after="0"/>
        <w:ind w:left="1004" w:right="60" w:hanging="298"/>
        <w:jc w:val="left"/>
        <w:rPr>
          <w:position w:val="-2"/>
          <w:sz w:val="31"/>
        </w:rPr>
      </w:pPr>
      <w:r>
        <w:rPr>
          <w:w w:val="105"/>
          <w:sz w:val="18"/>
        </w:rPr>
        <w:t>Closed $1.34M in new annual recurring revenue during 2023, finishing at 128%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of quota and earning a spot on the President's Club trip.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7" w:after="0"/>
        <w:ind w:left="1004" w:right="585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a pipeline of roughly 90 active opportunities across a five-state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territory, with average deal size around $18K.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8" w:after="0"/>
        <w:ind w:left="1004" w:right="223" w:hanging="298"/>
        <w:jc w:val="left"/>
        <w:rPr>
          <w:position w:val="-4"/>
          <w:sz w:val="31"/>
        </w:rPr>
      </w:pPr>
      <w:r>
        <w:rPr>
          <w:w w:val="105"/>
          <w:sz w:val="18"/>
        </w:rPr>
        <w:t>Partnered with two SDRs to refine outbound messaging, which lifted our meeting-to-opportunity conversion from about 22% to 34% over two quarters.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82" w:after="0"/>
        <w:ind w:left="1004" w:right="571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product demos for prospects in the logistics and light manufacturing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verticals, tailoring the walkthrough to their existing ERP setup.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</w:tabs>
        <w:spacing w:line="240" w:lineRule="auto" w:before="58" w:after="0"/>
        <w:ind w:left="100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Mentored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newer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reps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discovery-call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structure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deal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qualification.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0" w:right="141"/>
          <w:cols w:num="2" w:equalWidth="0">
            <w:col w:w="3432" w:space="436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Deal qualification and discovery frameworks</w:t>
      </w:r>
    </w:p>
    <w:p>
      <w:pPr>
        <w:pStyle w:val="BodyText"/>
        <w:spacing w:before="55"/>
        <w:ind w:left="576"/>
      </w:pPr>
      <w:r>
        <w:rPr/>
        <w:br w:type="column"/>
      </w:r>
      <w:r>
        <w:rPr>
          <w:w w:val="105"/>
        </w:rPr>
        <w:t>Inside</w:t>
      </w:r>
      <w:r>
        <w:rPr>
          <w:spacing w:val="9"/>
          <w:w w:val="105"/>
        </w:rPr>
        <w:t> </w:t>
      </w:r>
      <w:r>
        <w:rPr>
          <w:w w:val="105"/>
        </w:rPr>
        <w:t>Sales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Representative</w:t>
      </w:r>
    </w:p>
    <w:p>
      <w:pPr>
        <w:pStyle w:val="BodyText"/>
        <w:spacing w:before="37"/>
        <w:ind w:left="576"/>
      </w:pPr>
      <w:r>
        <w:rPr/>
        <w:t>Cascade</w:t>
      </w:r>
      <w:r>
        <w:rPr>
          <w:spacing w:val="29"/>
        </w:rPr>
        <w:t> </w:t>
      </w:r>
      <w:r>
        <w:rPr/>
        <w:t>Print</w:t>
      </w:r>
      <w:r>
        <w:rPr>
          <w:spacing w:val="30"/>
        </w:rPr>
        <w:t> </w:t>
      </w:r>
      <w:r>
        <w:rPr/>
        <w:t>Solutions,</w:t>
      </w:r>
      <w:r>
        <w:rPr>
          <w:spacing w:val="29"/>
        </w:rPr>
        <w:t> </w:t>
      </w:r>
      <w:r>
        <w:rPr/>
        <w:t>Charlotte,</w:t>
      </w:r>
      <w:r>
        <w:rPr>
          <w:spacing w:val="30"/>
        </w:rPr>
        <w:t> </w:t>
      </w:r>
      <w:r>
        <w:rPr/>
        <w:t>NC,</w:t>
      </w:r>
      <w:r>
        <w:rPr>
          <w:spacing w:val="79"/>
          <w:w w:val="150"/>
        </w:rPr>
        <w:t> </w:t>
      </w:r>
      <w:r>
        <w:rPr>
          <w:position w:val="2"/>
        </w:rPr>
        <w:t>|</w:t>
      </w:r>
      <w:r>
        <w:rPr>
          <w:spacing w:val="30"/>
          <w:position w:val="2"/>
        </w:rPr>
        <w:t> </w:t>
      </w:r>
      <w:r>
        <w:rPr/>
        <w:t>2019</w:t>
      </w:r>
      <w:r>
        <w:rPr>
          <w:spacing w:val="29"/>
        </w:rPr>
        <w:t> </w:t>
      </w:r>
      <w:r>
        <w:rPr/>
        <w:t>–</w:t>
      </w:r>
      <w:r>
        <w:rPr>
          <w:spacing w:val="30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2806" w:space="1062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314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712" y="2286012"/>
                            <a:ext cx="9525" cy="842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20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37"/>
                                </a:lnTo>
                                <a:lnTo>
                                  <a:pt x="0" y="5810237"/>
                                </a:lnTo>
                                <a:lnTo>
                                  <a:pt x="0" y="8420074"/>
                                </a:lnTo>
                                <a:lnTo>
                                  <a:pt x="9525" y="8420074"/>
                                </a:lnTo>
                                <a:lnTo>
                                  <a:pt x="9525" y="5810237"/>
                                </a:lnTo>
                                <a:lnTo>
                                  <a:pt x="9525" y="32383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86000">
                                <a:moveTo>
                                  <a:pt x="7568183" y="2285999"/>
                                </a:moveTo>
                                <a:lnTo>
                                  <a:pt x="0" y="2285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85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6987" y="2438399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87"/>
                                </a:moveTo>
                                <a:lnTo>
                                  <a:pt x="370827" y="66687"/>
                                </a:lnTo>
                                <a:lnTo>
                                  <a:pt x="361467" y="57327"/>
                                </a:lnTo>
                                <a:lnTo>
                                  <a:pt x="356311" y="52666"/>
                                </a:lnTo>
                                <a:lnTo>
                                  <a:pt x="322427" y="28384"/>
                                </a:lnTo>
                                <a:lnTo>
                                  <a:pt x="284454" y="11176"/>
                                </a:lnTo>
                                <a:lnTo>
                                  <a:pt x="243865" y="1714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48"/>
                                </a:lnTo>
                                <a:lnTo>
                                  <a:pt x="124777" y="18846"/>
                                </a:lnTo>
                                <a:lnTo>
                                  <a:pt x="88671" y="39687"/>
                                </a:lnTo>
                                <a:lnTo>
                                  <a:pt x="57327" y="67170"/>
                                </a:lnTo>
                                <a:lnTo>
                                  <a:pt x="31953" y="100241"/>
                                </a:lnTo>
                                <a:lnTo>
                                  <a:pt x="13525" y="137629"/>
                                </a:lnTo>
                                <a:lnTo>
                                  <a:pt x="2730" y="177901"/>
                                </a:lnTo>
                                <a:lnTo>
                                  <a:pt x="0" y="216103"/>
                                </a:lnTo>
                                <a:lnTo>
                                  <a:pt x="12" y="223062"/>
                                </a:lnTo>
                                <a:lnTo>
                                  <a:pt x="5448" y="264388"/>
                                </a:lnTo>
                                <a:lnTo>
                                  <a:pt x="18846" y="303860"/>
                                </a:lnTo>
                                <a:lnTo>
                                  <a:pt x="39687" y="339966"/>
                                </a:lnTo>
                                <a:lnTo>
                                  <a:pt x="67170" y="371309"/>
                                </a:lnTo>
                                <a:lnTo>
                                  <a:pt x="100241" y="396684"/>
                                </a:lnTo>
                                <a:lnTo>
                                  <a:pt x="137629" y="415112"/>
                                </a:lnTo>
                                <a:lnTo>
                                  <a:pt x="177901" y="425907"/>
                                </a:lnTo>
                                <a:lnTo>
                                  <a:pt x="205574" y="428625"/>
                                </a:lnTo>
                                <a:lnTo>
                                  <a:pt x="223062" y="428625"/>
                                </a:lnTo>
                                <a:lnTo>
                                  <a:pt x="264388" y="423189"/>
                                </a:lnTo>
                                <a:lnTo>
                                  <a:pt x="303860" y="409790"/>
                                </a:lnTo>
                                <a:lnTo>
                                  <a:pt x="339966" y="388950"/>
                                </a:lnTo>
                                <a:lnTo>
                                  <a:pt x="371309" y="361467"/>
                                </a:lnTo>
                                <a:lnTo>
                                  <a:pt x="379158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52412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285999"/>
                            <a:ext cx="9525" cy="538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381625">
                                <a:moveTo>
                                  <a:pt x="9524" y="5381624"/>
                                </a:moveTo>
                                <a:lnTo>
                                  <a:pt x="0" y="53816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5381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476512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12"/>
                                </a:moveTo>
                                <a:lnTo>
                                  <a:pt x="561606" y="47612"/>
                                </a:lnTo>
                                <a:lnTo>
                                  <a:pt x="556247" y="43205"/>
                                </a:lnTo>
                                <a:lnTo>
                                  <a:pt x="550748" y="39116"/>
                                </a:lnTo>
                                <a:lnTo>
                                  <a:pt x="515150" y="18567"/>
                                </a:lnTo>
                                <a:lnTo>
                                  <a:pt x="476224" y="5359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59"/>
                                </a:lnTo>
                                <a:lnTo>
                                  <a:pt x="332562" y="18567"/>
                                </a:lnTo>
                                <a:lnTo>
                                  <a:pt x="296964" y="39116"/>
                                </a:lnTo>
                                <a:lnTo>
                                  <a:pt x="286092" y="47612"/>
                                </a:lnTo>
                                <a:lnTo>
                                  <a:pt x="0" y="47612"/>
                                </a:lnTo>
                                <a:lnTo>
                                  <a:pt x="0" y="352412"/>
                                </a:lnTo>
                                <a:lnTo>
                                  <a:pt x="265645" y="352412"/>
                                </a:lnTo>
                                <a:lnTo>
                                  <a:pt x="266065" y="352869"/>
                                </a:lnTo>
                                <a:lnTo>
                                  <a:pt x="296964" y="379958"/>
                                </a:lnTo>
                                <a:lnTo>
                                  <a:pt x="332562" y="400519"/>
                                </a:lnTo>
                                <a:lnTo>
                                  <a:pt x="371475" y="413727"/>
                                </a:lnTo>
                                <a:lnTo>
                                  <a:pt x="412229" y="419087"/>
                                </a:lnTo>
                                <a:lnTo>
                                  <a:pt x="435483" y="419087"/>
                                </a:lnTo>
                                <a:lnTo>
                                  <a:pt x="476224" y="413727"/>
                                </a:lnTo>
                                <a:lnTo>
                                  <a:pt x="515150" y="400519"/>
                                </a:lnTo>
                                <a:lnTo>
                                  <a:pt x="550748" y="379958"/>
                                </a:lnTo>
                                <a:lnTo>
                                  <a:pt x="581647" y="352869"/>
                                </a:lnTo>
                                <a:lnTo>
                                  <a:pt x="582053" y="352412"/>
                                </a:lnTo>
                                <a:lnTo>
                                  <a:pt x="2238362" y="352412"/>
                                </a:lnTo>
                                <a:lnTo>
                                  <a:pt x="2238362" y="47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54317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4162424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59003" y="352425"/>
                                </a:lnTo>
                                <a:lnTo>
                                  <a:pt x="262204" y="356311"/>
                                </a:lnTo>
                                <a:lnTo>
                                  <a:pt x="292620" y="384810"/>
                                </a:lnTo>
                                <a:lnTo>
                                  <a:pt x="328028" y="406819"/>
                                </a:lnTo>
                                <a:lnTo>
                                  <a:pt x="367042" y="421500"/>
                                </a:lnTo>
                                <a:lnTo>
                                  <a:pt x="408165" y="428294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847" y="361467"/>
                                </a:lnTo>
                                <a:lnTo>
                                  <a:pt x="588695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238624"/>
                            <a:ext cx="276224" cy="266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7280" id="docshapegroup3" coordorigin="0,0" coordsize="11919,16860">
                <v:shape style="position:absolute;left:3734;top:3600;width:15;height:13260" id="docshape4" coordorigin="3735,3600" coordsize="15,13260" path="m3750,3600l3735,3600,3735,4110,3735,12750,3735,16860,3750,16860,3750,12750,3750,4110,3750,3600xe" filled="true" fillcolor="#000000" stroked="false">
                  <v:path arrowok="t"/>
                  <v:fill type="solid"/>
                </v:shape>
                <v:rect style="position:absolute;left:0;top:0;width:11919;height:3600" id="docshape5" filled="true" fillcolor="#424242" stroked="false">
                  <v:fill type="solid"/>
                </v:rect>
                <v:shape style="position:absolute;left:4199;top:3840;width:7719;height:675" id="docshape6" coordorigin="4200,3840" coordsize="7719,675" path="m11918,3945l4784,3945,4769,3930,4761,3923,4708,3885,4648,3858,4584,3843,4551,3840,4524,3840,4459,3849,4396,3870,4340,3902,4290,3946,4250,3998,4221,4057,4204,4120,4200,4180,4200,4191,4209,4256,4230,4319,4262,4375,4306,4425,4358,4465,4417,4494,4480,4511,4524,4515,4551,4515,4616,4506,4679,4485,4735,4453,4785,4409,4797,4395,11918,4395,11918,3945xe" filled="true" fillcolor="#bc9300" stroked="false">
                  <v:path arrowok="t"/>
                  <v:fill type="solid"/>
                </v:shape>
                <v:shape style="position:absolute;left:4335;top:3975;width:405;height:405" type="#_x0000_t75" id="docshape7" stroked="false">
                  <v:imagedata r:id="rId6" o:title=""/>
                </v:shape>
                <v:rect style="position:absolute;left:3735;top:3600;width:15;height:8475" id="docshape8" filled="true" fillcolor="#000000" stroked="false">
                  <v:fill type="solid"/>
                </v:rect>
                <v:shape style="position:absolute;left:0;top:3900;width:3525;height:660" id="docshape9" coordorigin="0,3900" coordsize="3525,660" path="m3525,3975l884,3975,876,3968,867,3962,811,3929,750,3908,686,3900,649,3900,585,3908,524,3929,468,3962,451,3975,0,3975,0,4455,418,4455,419,4456,468,4498,524,4531,585,4552,649,4560,686,4560,750,4552,811,4531,867,4498,916,4456,917,4455,3525,4455,3525,3975xe" filled="true" fillcolor="#bc9300" stroked="false">
                  <v:path arrowok="t"/>
                  <v:fill type="solid"/>
                </v:shape>
                <v:shape style="position:absolute;left:450;top:4005;width:435;height:450" type="#_x0000_t75" id="docshape10" stroked="false">
                  <v:imagedata r:id="rId7" o:title=""/>
                </v:shape>
                <v:shape style="position:absolute;left:0;top:6555;width:3525;height:675" id="docshape11" coordorigin="0,6555" coordsize="3525,675" path="m3525,6630l881,6630,874,6624,865,6617,809,6585,746,6564,681,6555,654,6555,589,6564,526,6585,470,6617,454,6630,0,6630,0,7110,408,7110,413,7116,461,7161,517,7196,578,7219,643,7229,654,7230,681,7230,746,7221,809,7200,865,7168,915,7124,927,7110,3525,7110,3525,6630xe" filled="true" fillcolor="#bc9300" stroked="false">
                  <v:path arrowok="t"/>
                  <v:fill type="solid"/>
                </v:shape>
                <v:shape style="position:absolute;left:450;top:6675;width:435;height:420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Discovery calls and demo </w:t>
      </w:r>
      <w:r>
        <w:rPr>
          <w:spacing w:val="-2"/>
          <w:w w:val="105"/>
          <w:sz w:val="18"/>
        </w:rPr>
        <w:t>delivery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96" w:lineRule="auto" w:before="94" w:after="0"/>
        <w:ind w:left="873" w:right="289" w:hanging="298"/>
        <w:jc w:val="left"/>
        <w:rPr>
          <w:position w:val="-3"/>
          <w:sz w:val="31"/>
        </w:rPr>
      </w:pPr>
      <w:r>
        <w:rPr>
          <w:w w:val="105"/>
          <w:sz w:val="18"/>
        </w:rPr>
        <w:t>Cold calling and objection </w:t>
      </w:r>
      <w:r>
        <w:rPr>
          <w:spacing w:val="-2"/>
          <w:w w:val="105"/>
          <w:sz w:val="18"/>
        </w:rPr>
        <w:t>handling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43" w:lineRule="exact" w:before="58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Pipeline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forecasting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25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ZoomInfo and LinkedIn Sales </w:t>
      </w:r>
      <w:r>
        <w:rPr>
          <w:spacing w:val="-2"/>
          <w:w w:val="105"/>
          <w:sz w:val="18"/>
        </w:rPr>
        <w:t>Navigator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34" w:lineRule="exact" w:before="43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Contract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negotiation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23"/>
          <w:w w:val="105"/>
          <w:sz w:val="18"/>
        </w:rPr>
        <w:t> </w:t>
      </w:r>
      <w:r>
        <w:rPr>
          <w:spacing w:val="-5"/>
          <w:w w:val="105"/>
          <w:sz w:val="18"/>
        </w:rPr>
        <w:t>to</w:t>
      </w:r>
    </w:p>
    <w:p>
      <w:pPr>
        <w:pStyle w:val="BodyText"/>
        <w:spacing w:line="185" w:lineRule="exact"/>
        <w:ind w:left="873"/>
      </w:pPr>
      <w:r>
        <w:rPr>
          <w:w w:val="105"/>
        </w:rPr>
        <w:t>$75K</w:t>
      </w:r>
      <w:r>
        <w:rPr>
          <w:spacing w:val="17"/>
          <w:w w:val="105"/>
        </w:rPr>
        <w:t> </w:t>
      </w:r>
      <w:r>
        <w:rPr>
          <w:w w:val="105"/>
        </w:rPr>
        <w:t>annual</w:t>
      </w:r>
      <w:r>
        <w:rPr>
          <w:spacing w:val="17"/>
          <w:w w:val="105"/>
        </w:rPr>
        <w:t> </w:t>
      </w:r>
      <w:r>
        <w:rPr>
          <w:w w:val="105"/>
        </w:rPr>
        <w:t>contract</w:t>
      </w:r>
      <w:r>
        <w:rPr>
          <w:spacing w:val="18"/>
          <w:w w:val="105"/>
        </w:rPr>
        <w:t> </w:t>
      </w:r>
      <w:r>
        <w:rPr>
          <w:spacing w:val="-4"/>
          <w:w w:val="105"/>
        </w:rPr>
        <w:t>value</w:t>
      </w:r>
    </w:p>
    <w:p>
      <w:pPr>
        <w:pStyle w:val="BodyText"/>
        <w:spacing w:before="24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1" w:after="0"/>
        <w:ind w:left="873" w:right="420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Handled 60-75 outbound calls per day into a book of dormant and net-new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accounts,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generating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around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qualified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opportunities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month.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8" w:after="0"/>
        <w:ind w:left="873" w:right="178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a territory of small print buyers from $410K to $680K in annual bookings across two fiscal years.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8" w:after="0"/>
        <w:ind w:left="873" w:right="18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Recovered 22 lapsed accounts by rebuilding relationships after a merger that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had disrupted their previous rep coverage.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298" w:hanging="298"/>
        <w:jc w:val="left"/>
        <w:rPr>
          <w:position w:val="-4"/>
          <w:sz w:val="31"/>
        </w:rPr>
      </w:pPr>
      <w:r>
        <w:rPr>
          <w:w w:val="105"/>
          <w:sz w:val="18"/>
        </w:rPr>
        <w:t>Selected as one of four reps to pilot a new CRM workflow in Salesforce, then trained the remaining 18-person team on the rollout.</w:t>
      </w:r>
    </w:p>
    <w:sectPr>
      <w:type w:val="continuous"/>
      <w:pgSz w:w="11920" w:h="16860"/>
      <w:pgMar w:top="420" w:bottom="280" w:left="0" w:right="141"/>
      <w:cols w:num="2" w:equalWidth="0">
        <w:col w:w="3439" w:space="560"/>
        <w:col w:w="77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7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1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8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croix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2026-09-21T16:43:26Z</dcterms:created>
  <dcterms:modified xsi:type="dcterms:W3CDTF">2026-09-21T16:43:26Z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