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(503) 555-0128</w:t>
      </w:r>
    </w:p>
    <w:p>
      <w:pPr>
        <w:pStyle w:val="BodyText"/>
        <w:spacing w:before="36"/>
        <w:rPr>
          <w:sz w:val="18"/>
        </w:rPr>
      </w:pPr>
    </w:p>
    <w:p>
      <w:pPr>
        <w:spacing w:line="295" w:lineRule="auto" w:before="0"/>
        <w:ind w:left="869" w:right="137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459368</wp:posOffset>
            </wp:positionH>
            <wp:positionV relativeFrom="paragraph">
              <wp:posOffset>69151</wp:posOffset>
            </wp:positionV>
            <wp:extent cx="153719" cy="17702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7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FFFFFF"/>
            <w:spacing w:val="-2"/>
            <w:sz w:val="18"/>
          </w:rPr>
          <w:t>david.oseibempong@example.co</w:t>
        </w:r>
      </w:hyperlink>
      <w:r>
        <w:rPr>
          <w:color w:val="FFFFFF"/>
          <w:spacing w:val="80"/>
          <w:w w:val="150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spacing w:line="830" w:lineRule="exact" w:before="0"/>
        <w:ind w:left="0" w:right="366" w:firstLine="0"/>
        <w:jc w:val="center"/>
        <w:rPr>
          <w:sz w:val="74"/>
        </w:rPr>
      </w:pPr>
      <w:r>
        <w:rPr/>
        <w:br w:type="column"/>
      </w:r>
      <w:r>
        <w:rPr>
          <w:b/>
          <w:color w:val="B15E05"/>
          <w:sz w:val="74"/>
        </w:rPr>
        <w:t>DAVID</w:t>
      </w:r>
      <w:r>
        <w:rPr>
          <w:b/>
          <w:color w:val="B15E05"/>
          <w:spacing w:val="32"/>
          <w:sz w:val="74"/>
        </w:rPr>
        <w:t> </w:t>
      </w:r>
      <w:r>
        <w:rPr>
          <w:color w:val="B15E05"/>
          <w:spacing w:val="9"/>
          <w:sz w:val="74"/>
        </w:rPr>
        <w:t>OSEI-</w:t>
      </w:r>
    </w:p>
    <w:p>
      <w:pPr>
        <w:spacing w:before="4"/>
        <w:ind w:left="0" w:right="366" w:firstLine="0"/>
        <w:jc w:val="center"/>
        <w:rPr>
          <w:sz w:val="74"/>
        </w:rPr>
      </w:pPr>
      <w:r>
        <w:rPr>
          <w:color w:val="B15E05"/>
          <w:spacing w:val="10"/>
          <w:sz w:val="74"/>
        </w:rPr>
        <w:t>BEMPONG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428420</wp:posOffset>
                </wp:positionV>
                <wp:extent cx="4634865" cy="2724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5446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03076" y="13224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5446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3936pt;width:364.95pt;height:21.45pt;mso-position-horizontal-relative:page;mso-position-vertical-relative:paragraph;z-index:15729664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3l11396,1103,11674,888,11918,696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</w:rPr>
        <w:t>Program</w:t>
      </w:r>
      <w:r>
        <w:rPr>
          <w:color w:val="B15E05"/>
          <w:spacing w:val="35"/>
        </w:rPr>
        <w:t> </w:t>
      </w:r>
      <w:r>
        <w:rPr>
          <w:color w:val="B15E05"/>
          <w:spacing w:val="-2"/>
        </w:rPr>
        <w:t>Coordinator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160" w:right="311" w:hanging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699619</wp:posOffset>
                </wp:positionV>
                <wp:extent cx="4634865" cy="2819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55.088184pt;width:364.95pt;height:22.2pt;mso-position-horizontal-relative:page;mso-position-vertical-relative:paragraph;z-index:15730176" id="docshapegroup6" coordorigin="4620,1102" coordsize="7299,444">
                <v:rect style="position:absolute;left:4620;top:1110;width:7299;height:435" id="docshape7" filled="true" fillcolor="#424242" stroked="false">
                  <v:fill type="solid"/>
                </v:rect>
                <v:shape style="position:absolute;left:4620;top:1101;width:266;height:429" id="docshape8" coordorigin="4620,1102" coordsize="266,429" path="m4620,1102l4886,1102,4741,1334,4620,1531,4620,1102xe" filled="true" fillcolor="#ffffff" stroked="false">
                  <v:path arrowok="t"/>
                  <v:fill type="solid"/>
                </v:shape>
                <v:shape style="position:absolute;left:11385;top:1122;width:534;height:417" id="docshape9" coordorigin="11385,1123" coordsize="534,417" path="m11918,1539l11385,1539,11674,1315,11918,1123,11918,1539xe" filled="true" fillcolor="#b15e05" stroked="false">
                  <v:path arrowok="t"/>
                  <v:fill type="solid"/>
                </v:shape>
                <v:shape style="position:absolute;left:4620;top:111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Director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Program</w:t>
      </w:r>
      <w:r>
        <w:rPr>
          <w:spacing w:val="40"/>
          <w:w w:val="105"/>
        </w:rPr>
        <w:t> </w:t>
      </w:r>
      <w:r>
        <w:rPr>
          <w:w w:val="105"/>
        </w:rPr>
        <w:t>Management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14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scaling</w:t>
      </w:r>
      <w:r>
        <w:rPr>
          <w:spacing w:val="40"/>
          <w:w w:val="105"/>
        </w:rPr>
        <w:t> </w:t>
      </w:r>
      <w:r>
        <w:rPr>
          <w:w w:val="105"/>
        </w:rPr>
        <w:t>PMOs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cross-functional programs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consumer</w:t>
      </w:r>
      <w:r>
        <w:rPr>
          <w:spacing w:val="40"/>
          <w:w w:val="105"/>
        </w:rPr>
        <w:t> </w:t>
      </w:r>
      <w:r>
        <w:rPr>
          <w:w w:val="105"/>
        </w:rPr>
        <w:t>hardware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clean-energy</w:t>
      </w:r>
      <w:r>
        <w:rPr>
          <w:spacing w:val="40"/>
          <w:w w:val="105"/>
        </w:rPr>
        <w:t> </w:t>
      </w:r>
      <w:r>
        <w:rPr>
          <w:w w:val="105"/>
        </w:rPr>
        <w:t>companies.</w:t>
      </w:r>
      <w:r>
        <w:rPr>
          <w:spacing w:val="40"/>
          <w:w w:val="105"/>
        </w:rPr>
        <w:t> </w:t>
      </w:r>
      <w:r>
        <w:rPr>
          <w:w w:val="105"/>
        </w:rPr>
        <w:t>Builds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operating cadence,</w:t>
      </w:r>
      <w:r>
        <w:rPr>
          <w:spacing w:val="25"/>
          <w:w w:val="105"/>
        </w:rPr>
        <w:t> </w:t>
      </w:r>
      <w:r>
        <w:rPr>
          <w:w w:val="105"/>
        </w:rPr>
        <w:t>hires</w:t>
      </w:r>
      <w:r>
        <w:rPr>
          <w:spacing w:val="25"/>
          <w:w w:val="105"/>
        </w:rPr>
        <w:t> </w:t>
      </w:r>
      <w:r>
        <w:rPr>
          <w:w w:val="105"/>
        </w:rPr>
        <w:t>the</w:t>
      </w:r>
      <w:r>
        <w:rPr>
          <w:spacing w:val="25"/>
          <w:w w:val="105"/>
        </w:rPr>
        <w:t> </w:t>
      </w:r>
      <w:r>
        <w:rPr>
          <w:w w:val="105"/>
        </w:rPr>
        <w:t>bench,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gets</w:t>
      </w:r>
      <w:r>
        <w:rPr>
          <w:spacing w:val="25"/>
          <w:w w:val="105"/>
        </w:rPr>
        <w:t> </w:t>
      </w:r>
      <w:r>
        <w:rPr>
          <w:w w:val="105"/>
        </w:rPr>
        <w:t>executive</w:t>
      </w:r>
      <w:r>
        <w:rPr>
          <w:spacing w:val="25"/>
          <w:w w:val="105"/>
        </w:rPr>
        <w:t> </w:t>
      </w:r>
      <w:r>
        <w:rPr>
          <w:w w:val="105"/>
        </w:rPr>
        <w:t>leadership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version</w:t>
      </w:r>
      <w:r>
        <w:rPr>
          <w:spacing w:val="25"/>
          <w:w w:val="105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the</w:t>
      </w:r>
      <w:r>
        <w:rPr>
          <w:spacing w:val="25"/>
          <w:w w:val="105"/>
        </w:rPr>
        <w:t> </w:t>
      </w:r>
      <w:r>
        <w:rPr>
          <w:w w:val="105"/>
        </w:rPr>
        <w:t>truth</w:t>
      </w:r>
      <w:r>
        <w:rPr>
          <w:spacing w:val="25"/>
          <w:w w:val="105"/>
        </w:rPr>
        <w:t> </w:t>
      </w:r>
      <w:r>
        <w:rPr>
          <w:w w:val="105"/>
        </w:rPr>
        <w:t>they</w:t>
      </w:r>
      <w:r>
        <w:rPr>
          <w:spacing w:val="25"/>
          <w:w w:val="105"/>
        </w:rPr>
        <w:t> </w:t>
      </w:r>
      <w:r>
        <w:rPr>
          <w:w w:val="105"/>
        </w:rPr>
        <w:t>can act on.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107"/>
      </w:pPr>
      <w:r>
        <w:rPr>
          <w:w w:val="105"/>
        </w:rPr>
        <w:t>Director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w w:val="105"/>
        </w:rPr>
        <w:t>Program</w:t>
      </w:r>
      <w:r>
        <w:rPr>
          <w:spacing w:val="17"/>
          <w:w w:val="105"/>
        </w:rPr>
        <w:t> </w:t>
      </w:r>
      <w:r>
        <w:rPr>
          <w:w w:val="105"/>
        </w:rPr>
        <w:t>Management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Cascadia</w:t>
      </w:r>
      <w:r>
        <w:rPr>
          <w:spacing w:val="17"/>
          <w:w w:val="105"/>
        </w:rPr>
        <w:t> </w:t>
      </w:r>
      <w:r>
        <w:rPr>
          <w:w w:val="105"/>
        </w:rPr>
        <w:t>Voltworks,</w:t>
      </w:r>
      <w:r>
        <w:rPr>
          <w:spacing w:val="16"/>
          <w:w w:val="105"/>
        </w:rPr>
        <w:t> </w:t>
      </w:r>
      <w:r>
        <w:rPr>
          <w:w w:val="105"/>
        </w:rPr>
        <w:t>Portland,</w:t>
      </w:r>
      <w:r>
        <w:rPr>
          <w:spacing w:val="17"/>
          <w:w w:val="105"/>
        </w:rPr>
        <w:t> </w:t>
      </w:r>
      <w:r>
        <w:rPr>
          <w:spacing w:val="-7"/>
          <w:w w:val="105"/>
        </w:rPr>
        <w:t>OR</w:t>
      </w:r>
    </w:p>
    <w:p>
      <w:pPr>
        <w:pStyle w:val="BodyText"/>
        <w:spacing w:before="38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762" w:space="554"/>
            <w:col w:w="7321"/>
          </w:cols>
        </w:sectPr>
      </w:pPr>
    </w:p>
    <w:p>
      <w:pPr>
        <w:spacing w:before="202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5968" cy="17145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  <w:sz w:val="18"/>
        </w:rPr>
        <w:t>Portland, OR 12345</w:t>
      </w:r>
    </w:p>
    <w:p>
      <w:pPr>
        <w:pStyle w:val="BodyText"/>
        <w:spacing w:before="101"/>
        <w:rPr>
          <w:sz w:val="18"/>
        </w:rPr>
      </w:pPr>
    </w:p>
    <w:p>
      <w:pPr>
        <w:pStyle w:val="Heading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8" w:lineRule="auto" w:before="168" w:after="0"/>
        <w:ind w:left="720" w:right="38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M.B.A., Operations, Portland State University, 2017</w:t>
      </w:r>
    </w:p>
    <w:p>
      <w:pPr>
        <w:pStyle w:val="BodyText"/>
        <w:spacing w:before="8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41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B.S., Mechanical Engineering, Oregon State University, 2013</w:t>
      </w:r>
    </w:p>
    <w:p>
      <w:pPr>
        <w:pStyle w:val="BodyText"/>
        <w:spacing w:before="66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23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Bachelor of Science in Industrial Engineering, Purdue University,</w:t>
      </w:r>
    </w:p>
    <w:p>
      <w:pPr>
        <w:spacing w:before="51"/>
        <w:ind w:left="720" w:right="0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2016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310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Lead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new hardware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introduction,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firmware,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launch,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supporting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annual</w:t>
      </w:r>
    </w:p>
    <w:p>
      <w:pPr>
        <w:pStyle w:val="BodyText"/>
        <w:spacing w:before="46"/>
        <w:ind w:left="404"/>
      </w:pPr>
      <w:r>
        <w:rPr>
          <w:w w:val="105"/>
        </w:rPr>
        <w:t>product</w:t>
      </w:r>
      <w:r>
        <w:rPr>
          <w:spacing w:val="22"/>
          <w:w w:val="105"/>
        </w:rPr>
        <w:t> </w:t>
      </w:r>
      <w:r>
        <w:rPr>
          <w:w w:val="105"/>
        </w:rPr>
        <w:t>portfolio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2"/>
          <w:w w:val="105"/>
        </w:rPr>
        <w:t> </w:t>
      </w:r>
      <w:r>
        <w:rPr>
          <w:w w:val="105"/>
        </w:rPr>
        <w:t>about</w:t>
      </w:r>
      <w:r>
        <w:rPr>
          <w:spacing w:val="23"/>
          <w:w w:val="105"/>
        </w:rPr>
        <w:t> </w:t>
      </w:r>
      <w:r>
        <w:rPr>
          <w:w w:val="105"/>
        </w:rPr>
        <w:t>$185M</w:t>
      </w:r>
      <w:r>
        <w:rPr>
          <w:spacing w:val="22"/>
          <w:w w:val="105"/>
        </w:rPr>
        <w:t> </w:t>
      </w:r>
      <w:r>
        <w:rPr>
          <w:w w:val="105"/>
        </w:rPr>
        <w:t>in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revenue.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0" w:after="0"/>
        <w:ind w:left="404" w:right="362" w:hanging="298"/>
        <w:jc w:val="left"/>
        <w:rPr>
          <w:position w:val="-5"/>
          <w:sz w:val="31"/>
        </w:rPr>
      </w:pPr>
      <w:r>
        <w:rPr>
          <w:w w:val="105"/>
          <w:sz w:val="16"/>
        </w:rPr>
        <w:t>Stood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company's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stage-gate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process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introduction; the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last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flagship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launches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shipped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weeks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committed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date,</w:t>
      </w:r>
    </w:p>
    <w:p>
      <w:pPr>
        <w:pStyle w:val="BodyText"/>
        <w:spacing w:before="46"/>
        <w:ind w:left="404"/>
      </w:pPr>
      <w:r>
        <w:rPr>
          <w:w w:val="105"/>
        </w:rPr>
        <w:t>versus</w:t>
      </w:r>
      <w:r>
        <w:rPr>
          <w:spacing w:val="15"/>
          <w:w w:val="105"/>
        </w:rPr>
        <w:t> </w:t>
      </w:r>
      <w:r>
        <w:rPr>
          <w:w w:val="105"/>
        </w:rPr>
        <w:t>an</w:t>
      </w:r>
      <w:r>
        <w:rPr>
          <w:spacing w:val="15"/>
          <w:w w:val="105"/>
        </w:rPr>
        <w:t> </w:t>
      </w:r>
      <w:r>
        <w:rPr>
          <w:w w:val="105"/>
        </w:rPr>
        <w:t>average</w:t>
      </w:r>
      <w:r>
        <w:rPr>
          <w:spacing w:val="15"/>
          <w:w w:val="105"/>
        </w:rPr>
        <w:t> </w:t>
      </w:r>
      <w:r>
        <w:rPr>
          <w:w w:val="105"/>
        </w:rPr>
        <w:t>slip</w:t>
      </w:r>
      <w:r>
        <w:rPr>
          <w:spacing w:val="15"/>
          <w:w w:val="105"/>
        </w:rPr>
        <w:t> </w:t>
      </w:r>
      <w:r>
        <w:rPr>
          <w:w w:val="105"/>
        </w:rPr>
        <w:t>of</w:t>
      </w:r>
      <w:r>
        <w:rPr>
          <w:spacing w:val="15"/>
          <w:w w:val="105"/>
        </w:rPr>
        <w:t> </w:t>
      </w:r>
      <w:r>
        <w:rPr>
          <w:w w:val="105"/>
        </w:rPr>
        <w:t>two</w:t>
      </w:r>
      <w:r>
        <w:rPr>
          <w:spacing w:val="15"/>
          <w:w w:val="105"/>
        </w:rPr>
        <w:t> </w:t>
      </w:r>
      <w:r>
        <w:rPr>
          <w:w w:val="105"/>
        </w:rPr>
        <w:t>months</w:t>
      </w:r>
      <w:r>
        <w:rPr>
          <w:spacing w:val="15"/>
          <w:w w:val="105"/>
        </w:rPr>
        <w:t> </w:t>
      </w:r>
      <w:r>
        <w:rPr>
          <w:w w:val="105"/>
        </w:rPr>
        <w:t>in</w:t>
      </w:r>
      <w:r>
        <w:rPr>
          <w:spacing w:val="15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prior</w:t>
      </w:r>
      <w:r>
        <w:rPr>
          <w:spacing w:val="16"/>
          <w:w w:val="105"/>
        </w:rPr>
        <w:t> </w:t>
      </w:r>
      <w:r>
        <w:rPr>
          <w:w w:val="105"/>
        </w:rPr>
        <w:t>three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launches.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697" w:hanging="298"/>
        <w:jc w:val="left"/>
        <w:rPr>
          <w:position w:val="-5"/>
          <w:sz w:val="31"/>
        </w:rPr>
      </w:pPr>
      <w:r>
        <w:rPr>
          <w:w w:val="105"/>
          <w:sz w:val="16"/>
        </w:rPr>
        <w:t>Own the monthly executive program review with the CEO, CFO, and chief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leader;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introduced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one-page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health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scorecard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that</w:t>
      </w:r>
    </w:p>
    <w:p>
      <w:pPr>
        <w:pStyle w:val="BodyText"/>
        <w:spacing w:before="61"/>
        <w:ind w:left="404"/>
      </w:pPr>
      <w:r>
        <w:rPr>
          <w:w w:val="105"/>
        </w:rPr>
        <w:t>replaced</w:t>
      </w:r>
      <w:r>
        <w:rPr>
          <w:spacing w:val="20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40-slide</w:t>
      </w:r>
      <w:r>
        <w:rPr>
          <w:spacing w:val="22"/>
          <w:w w:val="105"/>
        </w:rPr>
        <w:t> </w:t>
      </w:r>
      <w:r>
        <w:rPr>
          <w:w w:val="105"/>
        </w:rPr>
        <w:t>deck</w:t>
      </w:r>
      <w:r>
        <w:rPr>
          <w:spacing w:val="22"/>
          <w:w w:val="105"/>
        </w:rPr>
        <w:t> </w:t>
      </w:r>
      <w:r>
        <w:rPr>
          <w:w w:val="105"/>
        </w:rPr>
        <w:t>no</w:t>
      </w:r>
      <w:r>
        <w:rPr>
          <w:spacing w:val="22"/>
          <w:w w:val="105"/>
        </w:rPr>
        <w:t> </w:t>
      </w:r>
      <w:r>
        <w:rPr>
          <w:w w:val="105"/>
        </w:rPr>
        <w:t>one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read.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357" w:hanging="298"/>
        <w:jc w:val="left"/>
        <w:rPr>
          <w:position w:val="-5"/>
          <w:sz w:val="31"/>
        </w:rPr>
      </w:pPr>
      <w:r>
        <w:rPr>
          <w:w w:val="105"/>
          <w:sz w:val="16"/>
        </w:rPr>
        <w:t>Rebuilt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hiring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bar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interview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loop;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grew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team from 4 to 11 in two years with 92% first-year retention.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433" w:hanging="298"/>
        <w:jc w:val="left"/>
        <w:rPr>
          <w:position w:val="-5"/>
          <w:sz w:val="31"/>
        </w:rPr>
      </w:pPr>
      <w:r>
        <w:rPr>
          <w:w w:val="105"/>
          <w:sz w:val="16"/>
        </w:rPr>
        <w:t>Partner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finance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program-level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tracking;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caught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supplier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tooling overrun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mid-quarter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$640K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</w:p>
    <w:p>
      <w:pPr>
        <w:pStyle w:val="BodyText"/>
        <w:spacing w:before="45"/>
        <w:ind w:left="404"/>
      </w:pPr>
      <w:r>
        <w:rPr>
          <w:w w:val="105"/>
        </w:rPr>
        <w:t>purchase</w:t>
      </w:r>
      <w:r>
        <w:rPr>
          <w:spacing w:val="22"/>
          <w:w w:val="105"/>
        </w:rPr>
        <w:t> </w:t>
      </w:r>
      <w:r>
        <w:rPr>
          <w:w w:val="105"/>
        </w:rPr>
        <w:t>order</w:t>
      </w:r>
      <w:r>
        <w:rPr>
          <w:spacing w:val="23"/>
          <w:w w:val="105"/>
        </w:rPr>
        <w:t> </w:t>
      </w:r>
      <w:r>
        <w:rPr>
          <w:w w:val="105"/>
        </w:rPr>
        <w:t>was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released.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735" w:space="1008"/>
            <w:col w:w="6894"/>
          </w:cols>
        </w:sectPr>
      </w:pPr>
    </w:p>
    <w:p>
      <w:pPr>
        <w:pStyle w:val="BodyText"/>
        <w:spacing w:before="3"/>
      </w:pP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before="132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81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Program office design and operating cadence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7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Hardware new product introduction (engineering, design, production</w:t>
      </w:r>
    </w:p>
    <w:p>
      <w:pPr>
        <w:spacing w:before="50"/>
        <w:ind w:left="720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validation)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91" w:after="0"/>
        <w:ind w:left="720" w:right="54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Stage-gate and phase-review </w:t>
      </w:r>
      <w:r>
        <w:rPr>
          <w:color w:val="FFFFFF"/>
          <w:spacing w:val="-2"/>
          <w:w w:val="105"/>
          <w:sz w:val="18"/>
        </w:rPr>
        <w:t>governance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6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Executive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reporting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scorecards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Cross-functional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w w:val="105"/>
          <w:sz w:val="18"/>
        </w:rPr>
        <w:t>team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leadership</w:t>
      </w:r>
    </w:p>
    <w:p>
      <w:pPr>
        <w:pStyle w:val="BodyText"/>
        <w:spacing w:before="77"/>
        <w:ind w:left="107"/>
      </w:pPr>
      <w:r>
        <w:rPr/>
        <w:br w:type="column"/>
      </w:r>
      <w:r>
        <w:rPr>
          <w:w w:val="105"/>
        </w:rPr>
        <w:t>Senior</w:t>
      </w:r>
      <w:r>
        <w:rPr>
          <w:spacing w:val="18"/>
          <w:w w:val="105"/>
        </w:rPr>
        <w:t> </w:t>
      </w:r>
      <w:r>
        <w:rPr>
          <w:w w:val="105"/>
        </w:rPr>
        <w:t>Program</w:t>
      </w:r>
      <w:r>
        <w:rPr>
          <w:spacing w:val="18"/>
          <w:w w:val="105"/>
        </w:rPr>
        <w:t> </w:t>
      </w:r>
      <w:r>
        <w:rPr>
          <w:w w:val="105"/>
        </w:rPr>
        <w:t>Manager,</w:t>
      </w:r>
      <w:r>
        <w:rPr>
          <w:spacing w:val="19"/>
          <w:w w:val="105"/>
        </w:rPr>
        <w:t> </w:t>
      </w:r>
      <w:r>
        <w:rPr>
          <w:w w:val="105"/>
        </w:rPr>
        <w:t>Consumer</w:t>
      </w:r>
      <w:r>
        <w:rPr>
          <w:spacing w:val="18"/>
          <w:w w:val="105"/>
        </w:rPr>
        <w:t> </w:t>
      </w:r>
      <w:r>
        <w:rPr>
          <w:w w:val="105"/>
        </w:rPr>
        <w:t>Hardware</w:t>
      </w:r>
      <w:r>
        <w:rPr>
          <w:spacing w:val="2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6"/>
          <w:w w:val="105"/>
          <w:position w:val="2"/>
        </w:rPr>
        <w:t> </w:t>
      </w:r>
      <w:r>
        <w:rPr>
          <w:w w:val="105"/>
        </w:rPr>
        <w:t>Fernhill</w:t>
      </w:r>
      <w:r>
        <w:rPr>
          <w:spacing w:val="18"/>
          <w:w w:val="105"/>
        </w:rPr>
        <w:t> </w:t>
      </w:r>
      <w:r>
        <w:rPr>
          <w:w w:val="105"/>
        </w:rPr>
        <w:t>Instruments,</w:t>
      </w:r>
      <w:r>
        <w:rPr>
          <w:spacing w:val="19"/>
          <w:w w:val="105"/>
        </w:rPr>
        <w:t> </w:t>
      </w:r>
      <w:r>
        <w:rPr>
          <w:w w:val="105"/>
        </w:rPr>
        <w:t>Beaverton,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38"/>
        <w:ind w:left="107"/>
      </w:pPr>
      <w:r>
        <w:rPr/>
        <w:t>2018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208" w:lineRule="auto" w:before="81" w:after="0"/>
        <w:ind w:left="832" w:right="189" w:hanging="298"/>
        <w:jc w:val="left"/>
        <w:rPr>
          <w:position w:val="-5"/>
          <w:sz w:val="31"/>
        </w:rPr>
      </w:pPr>
      <w:r>
        <w:rPr>
          <w:w w:val="105"/>
          <w:sz w:val="16"/>
        </w:rPr>
        <w:t>Led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cross-functional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flagship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wearable,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industrial design,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electrical,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mechanical,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firmware,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operations,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marketing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</w:p>
    <w:p>
      <w:pPr>
        <w:pStyle w:val="BodyText"/>
        <w:spacing w:before="45"/>
        <w:ind w:left="832"/>
      </w:pPr>
      <w:r>
        <w:rPr>
          <w:w w:val="105"/>
        </w:rPr>
        <w:t>engineering,</w:t>
      </w:r>
      <w:r>
        <w:rPr>
          <w:spacing w:val="38"/>
          <w:w w:val="105"/>
        </w:rPr>
        <w:t> </w:t>
      </w:r>
      <w:r>
        <w:rPr>
          <w:w w:val="105"/>
        </w:rPr>
        <w:t>design,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9"/>
          <w:w w:val="105"/>
        </w:rPr>
        <w:t> </w:t>
      </w:r>
      <w:r>
        <w:rPr>
          <w:w w:val="105"/>
        </w:rPr>
        <w:t>production</w:t>
      </w:r>
      <w:r>
        <w:rPr>
          <w:spacing w:val="38"/>
          <w:w w:val="105"/>
        </w:rPr>
        <w:t> </w:t>
      </w:r>
      <w:r>
        <w:rPr>
          <w:w w:val="105"/>
        </w:rPr>
        <w:t>validation</w:t>
      </w:r>
      <w:r>
        <w:rPr>
          <w:spacing w:val="38"/>
          <w:w w:val="105"/>
        </w:rPr>
        <w:t> </w:t>
      </w:r>
      <w:r>
        <w:rPr>
          <w:spacing w:val="-2"/>
          <w:w w:val="105"/>
        </w:rPr>
        <w:t>builds.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210" w:hanging="298"/>
        <w:jc w:val="left"/>
        <w:rPr>
          <w:position w:val="-5"/>
          <w:sz w:val="31"/>
        </w:rPr>
      </w:pPr>
      <w:r>
        <w:rPr>
          <w:w w:val="105"/>
          <w:sz w:val="16"/>
        </w:rPr>
        <w:t>Owned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master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schedule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register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60-person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team;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on-time launch across three color SKUs.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433" w:hanging="298"/>
        <w:jc w:val="left"/>
        <w:rPr>
          <w:position w:val="-5"/>
          <w:sz w:val="31"/>
        </w:rPr>
      </w:pPr>
      <w:r>
        <w:rPr>
          <w:w w:val="105"/>
          <w:sz w:val="16"/>
        </w:rPr>
        <w:t>Restructured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build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war-room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design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validation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20-minute triage;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issues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aging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past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dropped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routine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rare.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394" w:hanging="298"/>
        <w:jc w:val="left"/>
        <w:rPr>
          <w:position w:val="-5"/>
          <w:sz w:val="31"/>
        </w:rPr>
      </w:pPr>
      <w:r>
        <w:rPr>
          <w:w w:val="105"/>
          <w:sz w:val="16"/>
        </w:rPr>
        <w:t>Coached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their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introduction cycle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wrote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playbook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org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still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uses.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</w:tabs>
        <w:spacing w:line="240" w:lineRule="auto" w:before="70" w:after="0"/>
        <w:ind w:left="830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Represented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SVP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4"/>
          <w:w w:val="105"/>
          <w:sz w:val="16"/>
        </w:rPr>
        <w:t> </w:t>
      </w:r>
      <w:r>
        <w:rPr>
          <w:spacing w:val="-2"/>
          <w:w w:val="105"/>
          <w:sz w:val="16"/>
        </w:rPr>
        <w:t>Hardware.</w:t>
      </w:r>
    </w:p>
    <w:p>
      <w:pPr>
        <w:pStyle w:val="ListParagraph"/>
        <w:spacing w:after="0" w:line="240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797" w:space="518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25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Program financials and budget </w:t>
      </w:r>
      <w:r>
        <w:rPr>
          <w:color w:val="FFFFFF"/>
          <w:spacing w:val="-2"/>
          <w:w w:val="105"/>
          <w:sz w:val="18"/>
        </w:rPr>
        <w:t>oversight</w:t>
      </w:r>
    </w:p>
    <w:p>
      <w:pPr>
        <w:pStyle w:val="BodyText"/>
        <w:spacing w:before="164"/>
        <w:ind w:left="423"/>
      </w:pPr>
      <w:r>
        <w:rPr/>
        <w:br w:type="column"/>
      </w:r>
      <w:r>
        <w:rPr>
          <w:w w:val="105"/>
        </w:rPr>
        <w:t>Program</w:t>
      </w:r>
      <w:r>
        <w:rPr>
          <w:spacing w:val="13"/>
          <w:w w:val="105"/>
        </w:rPr>
        <w:t> </w:t>
      </w:r>
      <w:r>
        <w:rPr>
          <w:w w:val="105"/>
        </w:rPr>
        <w:t>Manager</w:t>
      </w:r>
      <w:r>
        <w:rPr>
          <w:spacing w:val="2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1"/>
          <w:w w:val="105"/>
          <w:position w:val="2"/>
        </w:rPr>
        <w:t> </w:t>
      </w:r>
      <w:r>
        <w:rPr>
          <w:w w:val="105"/>
        </w:rPr>
        <w:t>Rainier</w:t>
      </w:r>
      <w:r>
        <w:rPr>
          <w:spacing w:val="14"/>
          <w:w w:val="105"/>
        </w:rPr>
        <w:t> </w:t>
      </w:r>
      <w:r>
        <w:rPr>
          <w:w w:val="105"/>
        </w:rPr>
        <w:t>Sensor</w:t>
      </w:r>
      <w:r>
        <w:rPr>
          <w:spacing w:val="14"/>
          <w:w w:val="105"/>
        </w:rPr>
        <w:t> </w:t>
      </w:r>
      <w:r>
        <w:rPr>
          <w:w w:val="105"/>
        </w:rPr>
        <w:t>Systems,</w:t>
      </w:r>
      <w:r>
        <w:rPr>
          <w:spacing w:val="14"/>
          <w:w w:val="105"/>
        </w:rPr>
        <w:t> </w:t>
      </w:r>
      <w:r>
        <w:rPr>
          <w:w w:val="105"/>
        </w:rPr>
        <w:t>Vancouver,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before="39"/>
        <w:ind w:left="423"/>
      </w:pPr>
      <w:r>
        <w:rPr/>
        <w:t>2015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2018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387" w:space="613"/>
            <w:col w:w="7637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6464" id="docshape1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w w:val="105"/>
          <w:sz w:val="18"/>
        </w:rPr>
        <w:t>Risk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dependency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18" w:after="0"/>
        <w:ind w:left="720" w:right="14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Vendor and contract manufacturer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6" w:lineRule="exact" w:before="59" w:after="0"/>
        <w:ind w:left="719" w:right="0" w:hanging="296"/>
        <w:jc w:val="left"/>
        <w:rPr>
          <w:color w:val="FFFFFF"/>
          <w:position w:val="-3"/>
          <w:sz w:val="31"/>
        </w:rPr>
      </w:pPr>
      <w:r>
        <w:rPr>
          <w:color w:val="FFFFFF"/>
          <w:w w:val="105"/>
          <w:sz w:val="18"/>
        </w:rPr>
        <w:t>Hiring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PM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coaching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23" w:after="0"/>
        <w:ind w:left="720" w:right="51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Jira, Smartsheet, Confluence, </w:t>
      </w:r>
      <w:r>
        <w:rPr>
          <w:color w:val="FFFFFF"/>
          <w:spacing w:val="-2"/>
          <w:w w:val="105"/>
          <w:sz w:val="18"/>
        </w:rPr>
        <w:t>Coupa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80" w:after="0"/>
        <w:ind w:left="720" w:right="531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Managed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industrial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sensor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concept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18-month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launch,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contract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manufacturer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Malaysia.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6" w:after="0"/>
        <w:ind w:left="720" w:right="530" w:hanging="298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cross-functional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workplan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led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engineering, quality, and supply chain.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188" w:hanging="298"/>
        <w:jc w:val="left"/>
        <w:rPr>
          <w:position w:val="-5"/>
          <w:sz w:val="31"/>
        </w:rPr>
      </w:pPr>
      <w:r>
        <w:rPr>
          <w:w w:val="105"/>
          <w:sz w:val="16"/>
        </w:rPr>
        <w:t>Negotiated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scope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trade-offs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when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firmware regression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put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risk;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hit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regulatory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submission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window.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40" w:lineRule="auto" w:before="55" w:after="0"/>
        <w:ind w:left="71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launch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readiness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enablement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support.</w:t>
      </w:r>
    </w:p>
    <w:p>
      <w:pPr>
        <w:pStyle w:val="ListParagraph"/>
        <w:spacing w:after="0" w:line="240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793" w:space="634"/>
            <w:col w:w="721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3904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37"/>
      </w:pPr>
    </w:p>
    <w:p>
      <w:pPr>
        <w:pStyle w:val="BodyText"/>
        <w:spacing w:line="290" w:lineRule="auto"/>
        <w:ind w:left="4422" w:right="339"/>
      </w:pPr>
      <w:r>
        <w:rPr>
          <w:w w:val="105"/>
        </w:rPr>
        <w:t>Program Coordinator, Engineering Program Office </w:t>
      </w:r>
      <w:r>
        <w:rPr>
          <w:w w:val="105"/>
          <w:position w:val="2"/>
        </w:rPr>
        <w:t>| </w:t>
      </w:r>
      <w:r>
        <w:rPr>
          <w:w w:val="105"/>
        </w:rPr>
        <w:t>Rainier Sensor Systems, Vancouver,</w:t>
      </w:r>
      <w:r>
        <w:rPr>
          <w:spacing w:val="40"/>
          <w:w w:val="105"/>
        </w:rPr>
        <w:t> </w:t>
      </w:r>
      <w:r>
        <w:rPr>
          <w:spacing w:val="-6"/>
          <w:w w:val="105"/>
        </w:rPr>
        <w:t>WA</w:t>
      </w:r>
    </w:p>
    <w:p>
      <w:pPr>
        <w:pStyle w:val="BodyText"/>
        <w:spacing w:before="17"/>
        <w:ind w:left="4422"/>
      </w:pPr>
      <w:r>
        <w:rPr/>
        <w:t>2013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2015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92" w:after="0"/>
        <w:ind w:left="5147" w:right="840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Supported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schedule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maintenance,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meeting logistics, and status roll-ups.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204" w:lineRule="auto" w:before="96" w:after="0"/>
        <w:ind w:left="5147" w:right="723" w:hanging="298"/>
        <w:jc w:val="left"/>
        <w:rPr>
          <w:position w:val="-4"/>
          <w:sz w:val="31"/>
        </w:rPr>
      </w:pPr>
      <w:r>
        <w:rPr>
          <w:w w:val="105"/>
          <w:sz w:val="16"/>
        </w:rPr>
        <w:t>Consolidated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engineering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office's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status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single weekly dashboard.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96" w:after="0"/>
        <w:ind w:left="5147" w:right="266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cross-site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between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Vancouver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 Malaysia teams.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112" w:after="0"/>
        <w:ind w:left="5147" w:right="751" w:hanging="298"/>
        <w:jc w:val="left"/>
        <w:rPr>
          <w:position w:val="-5"/>
          <w:sz w:val="31"/>
        </w:rPr>
      </w:pPr>
      <w:r>
        <w:rPr>
          <w:w w:val="105"/>
          <w:sz w:val="16"/>
        </w:rPr>
        <w:t>Kept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register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action-item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log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flagship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current across a two-year development cycle.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0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2"/>
      <w:ind w:right="355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2"/>
      <w:ind w:left="72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david.oseibempong@example.co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2026-09-23T02:39:55Z</dcterms:created>
  <dcterms:modified xsi:type="dcterms:W3CDTF">2026-09-23T02:39:55Z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2026-09-23T00:00:00Z</vt:filetime>
  </property>
  <property fmtid="{D5CDD505-2E9C-101B-9397-08002B2CF9AE}" pid="5" name="Producer">
    <vt:lpwstr>pdf-merger-js</vt:lpwstr>
  </property>
</Properties>
</file>