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87891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487891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40404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40404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40404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40404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040404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40404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(919)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0142</w:t>
      </w:r>
    </w:p>
    <w:p>
      <w:pPr>
        <w:pStyle w:val="BodyText"/>
        <w:spacing w:line="268" w:lineRule="auto" w:before="14"/>
        <w:ind w:left="555" w:right="2097"/>
      </w:pPr>
      <w:r>
        <w:rPr/>
        <w:br w:type="column"/>
      </w:r>
      <w:r>
        <w:rPr/>
        <w:t>Operations</w:t>
      </w:r>
      <w:r>
        <w:rPr>
          <w:spacing w:val="40"/>
        </w:rPr>
        <w:t> </w:t>
      </w:r>
      <w:r>
        <w:rPr/>
        <w:t>Coordinator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Ridgemont</w:t>
      </w:r>
      <w:r>
        <w:rPr>
          <w:spacing w:val="40"/>
        </w:rPr>
        <w:t> </w:t>
      </w:r>
      <w:r>
        <w:rPr/>
        <w:t>Supply</w:t>
      </w:r>
      <w:r>
        <w:rPr>
          <w:spacing w:val="40"/>
        </w:rPr>
        <w:t> </w:t>
      </w:r>
      <w:r>
        <w:rPr/>
        <w:t>Co.,</w:t>
      </w:r>
      <w:r>
        <w:rPr>
          <w:spacing w:val="40"/>
        </w:rPr>
        <w:t> </w:t>
      </w:r>
      <w:r>
        <w:rPr/>
        <w:t>Raleigh,</w:t>
      </w:r>
      <w:r>
        <w:rPr>
          <w:spacing w:val="40"/>
        </w:rPr>
        <w:t> </w:t>
      </w:r>
      <w:r>
        <w:rPr/>
        <w:t>NC</w:t>
      </w:r>
      <w:r>
        <w:rPr>
          <w:spacing w:val="40"/>
        </w:rPr>
        <w:t> </w:t>
      </w:r>
      <w:r>
        <w:rPr>
          <w:position w:val="2"/>
        </w:rPr>
        <w:t>| </w:t>
      </w:r>
      <w:r>
        <w:rPr/>
        <w:t>2022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  <w:spacing w:before="141"/>
      </w:pPr>
    </w:p>
    <w:p>
      <w:pPr>
        <w:pStyle w:val="BodyText"/>
        <w:spacing w:line="278" w:lineRule="auto"/>
        <w:ind w:left="10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352442</wp:posOffset>
                </wp:positionH>
                <wp:positionV relativeFrom="paragraph">
                  <wp:posOffset>21623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1.702641pt;width:17.7pt;height:20.350pt;mso-position-horizontal-relative:page;mso-position-vertical-relative:paragraph;z-index:15730688" id="docshape3" coordorigin="555,34" coordsize="354,407" path="m790,86l673,86,732,34,790,86xm908,441l555,441,555,190,617,135,617,86,846,86,846,107,638,107,638,211,576,211,576,399,598,399,576,420,908,420,908,441xm795,295l773,295,825,249,825,107,846,107,846,135,908,190,908,211,887,211,795,295xm804,149l659,149,659,128,804,128,804,149xm804,190l659,190,659,170,804,170,804,190xm598,399l576,399,680,305,576,211,638,211,638,249,690,295,795,295,784,305,789,310,693,310,598,399xm804,232l659,232,659,211,804,211,804,232xm908,399l887,399,887,211,908,211,908,399xm908,420l887,420,770,310,789,310,887,399,908,399,908,4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hyperlink r:id="rId6">
        <w:r>
          <w:rPr>
            <w:spacing w:val="-2"/>
          </w:rPr>
          <w:t>marcus.whitﬁeld@example.c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  <w:spacing w:before="108"/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352425</wp:posOffset>
            </wp:positionH>
            <wp:positionV relativeFrom="paragraph">
              <wp:posOffset>-35641</wp:posOffset>
            </wp:positionV>
            <wp:extent cx="224229" cy="21907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2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Raleigh,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NC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4" w:lineRule="auto" w:before="70" w:after="0"/>
        <w:ind w:left="852" w:right="565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Coordinate daily outbound shipments across 3 regional carriers, moving roughly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180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dock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without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missed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cutoff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before="39"/>
        <w:ind w:left="852"/>
      </w:pPr>
      <w:r>
        <w:rPr>
          <w:w w:val="105"/>
        </w:rPr>
        <w:t>last</w:t>
      </w:r>
      <w:r>
        <w:rPr>
          <w:spacing w:val="7"/>
          <w:w w:val="105"/>
        </w:rPr>
        <w:t> </w:t>
      </w:r>
      <w:r>
        <w:rPr>
          <w:w w:val="105"/>
        </w:rPr>
        <w:t>6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75" w:after="0"/>
        <w:ind w:left="852" w:right="37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returns intake sheet in Excel so items get routed to the right bin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 arrival; cut mislabeled returns by about a third.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189" w:lineRule="auto" w:before="108" w:after="0"/>
        <w:ind w:left="852" w:right="495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 the Monday morning stand-up when the ops manager is on the road, covering staffing, damaged inventory, and any late POs.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98" w:after="0"/>
        <w:ind w:left="852" w:right="247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 vendor follow-up on short shipments and credits; keep a running log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so nothing sits open more than a week.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485" w:space="740"/>
            <w:col w:w="7695"/>
          </w:cols>
        </w:sectPr>
      </w:pPr>
    </w:p>
    <w:p>
      <w:pPr>
        <w:pStyle w:val="BodyText"/>
        <w:spacing w:before="5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2"/>
      </w:pPr>
    </w:p>
    <w:p>
      <w:pPr>
        <w:pStyle w:val="BodyText"/>
        <w:spacing w:line="268" w:lineRule="auto"/>
        <w:ind w:left="557" w:right="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-702037</wp:posOffset>
                </wp:positionV>
                <wp:extent cx="2324100" cy="4667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487891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5.278576pt;width:183pt;height:36.75pt;mso-position-horizontal-relative:page;mso-position-vertical-relative:paragraph;z-index:15732224" type="#_x0000_t202" id="docshape4" filled="true" fillcolor="#487891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A.A.S. in Business Administration, Wake Technical Community College, 2021</w:t>
      </w:r>
    </w:p>
    <w:p>
      <w:pPr>
        <w:pStyle w:val="BodyText"/>
        <w:spacing w:line="285" w:lineRule="auto" w:before="78"/>
        <w:ind w:left="557" w:right="2249"/>
      </w:pPr>
      <w:r>
        <w:rPr/>
        <w:br w:type="column"/>
      </w:r>
      <w:r>
        <w:rPr/>
        <w:t>Warehouse Associate</w:t>
      </w:r>
      <w:r>
        <w:rPr>
          <w:spacing w:val="39"/>
        </w:rPr>
        <w:t> </w:t>
      </w:r>
      <w:r>
        <w:rPr>
          <w:position w:val="2"/>
        </w:rPr>
        <w:t>|</w:t>
      </w:r>
      <w:r>
        <w:rPr>
          <w:spacing w:val="39"/>
          <w:position w:val="2"/>
        </w:rPr>
        <w:t> </w:t>
      </w:r>
      <w:r>
        <w:rPr/>
        <w:t>Ridgemont</w:t>
      </w:r>
      <w:r>
        <w:rPr>
          <w:spacing w:val="39"/>
        </w:rPr>
        <w:t> </w:t>
      </w:r>
      <w:r>
        <w:rPr/>
        <w:t>Supply</w:t>
      </w:r>
      <w:r>
        <w:rPr>
          <w:spacing w:val="39"/>
        </w:rPr>
        <w:t> </w:t>
      </w:r>
      <w:r>
        <w:rPr/>
        <w:t>Co.,</w:t>
      </w:r>
      <w:r>
        <w:rPr>
          <w:spacing w:val="39"/>
        </w:rPr>
        <w:t> </w:t>
      </w:r>
      <w:r>
        <w:rPr/>
        <w:t>Raleigh,</w:t>
      </w:r>
      <w:r>
        <w:rPr>
          <w:spacing w:val="39"/>
        </w:rPr>
        <w:t> </w:t>
      </w:r>
      <w:r>
        <w:rPr/>
        <w:t>NC</w:t>
      </w:r>
      <w:r>
        <w:rPr>
          <w:spacing w:val="39"/>
        </w:rPr>
        <w:t> </w:t>
      </w:r>
      <w:r>
        <w:rPr>
          <w:position w:val="2"/>
        </w:rPr>
        <w:t>| </w:t>
      </w:r>
      <w:r>
        <w:rPr/>
        <w:t>2021 – 2022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170" w:after="0"/>
        <w:ind w:left="1171" w:right="410" w:hanging="298"/>
        <w:jc w:val="left"/>
        <w:rPr>
          <w:sz w:val="18"/>
        </w:rPr>
      </w:pPr>
      <w:r>
        <w:rPr>
          <w:w w:val="105"/>
          <w:sz w:val="18"/>
        </w:rPr>
        <w:t>Picked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packed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220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units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shift,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consistently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third of the pick-rate board.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82" w:after="0"/>
        <w:ind w:left="1171" w:right="438" w:hanging="298"/>
        <w:jc w:val="left"/>
        <w:rPr>
          <w:sz w:val="18"/>
        </w:rPr>
      </w:pPr>
      <w:r>
        <w:rPr>
          <w:w w:val="105"/>
          <w:sz w:val="18"/>
        </w:rPr>
        <w:t>Trained 4 seasonal hires on the handheld inventory scanner and put-away zones during Q4 volume.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189" w:lineRule="auto" w:before="109" w:after="0"/>
        <w:ind w:left="1171" w:right="659" w:hanging="298"/>
        <w:jc w:val="left"/>
        <w:rPr>
          <w:sz w:val="18"/>
        </w:rPr>
      </w:pPr>
      <w:r>
        <w:rPr>
          <w:w w:val="105"/>
          <w:sz w:val="18"/>
        </w:rPr>
        <w:t>Flagged a recurring labeling error on one product line that was causing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customer complaints; got it fixed with the vendor within two weeks.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1920" w:bottom="280" w:left="0" w:right="0"/>
          <w:cols w:num="2" w:equalWidth="0">
            <w:col w:w="3292" w:space="614"/>
            <w:col w:w="8014"/>
          </w:cols>
        </w:sectPr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53" w:after="0"/>
        <w:ind w:left="855" w:right="9410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266950"/>
                                </a:moveTo>
                                <a:lnTo>
                                  <a:pt x="0" y="2266950"/>
                                </a:lnTo>
                                <a:lnTo>
                                  <a:pt x="0" y="2562225"/>
                                </a:lnTo>
                                <a:lnTo>
                                  <a:pt x="4901184" y="2562225"/>
                                </a:lnTo>
                                <a:lnTo>
                                  <a:pt x="4901184" y="226695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914637"/>
                                </a:lnTo>
                                <a:lnTo>
                                  <a:pt x="0" y="2914637"/>
                                </a:lnTo>
                                <a:lnTo>
                                  <a:pt x="0" y="8896337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66999" y="256222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78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76225"/>
                            <a:ext cx="7568565" cy="1990725"/>
                          </a:xfrm>
                          <a:prstGeom prst="rect">
                            <a:avLst/>
                          </a:prstGeom>
                          <a:solidFill>
                            <a:srgbClr val="487891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040404"/>
                                  <w:spacing w:val="12"/>
                                  <w:sz w:val="74"/>
                                </w:rPr>
                                <w:t>Brandon</w:t>
                              </w:r>
                              <w:r>
                                <w:rPr>
                                  <w:b/>
                                  <w:color w:val="040404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040404"/>
                                  <w:spacing w:val="10"/>
                                  <w:sz w:val="74"/>
                                </w:rPr>
                                <w:t>Edwards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40404"/>
                                  <w:spacing w:val="-2"/>
                                  <w:sz w:val="22"/>
                                </w:rPr>
                                <w:t>Blank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649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Operations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coordinator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three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supporting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warehouse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logistics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teams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Southeast.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owning shipping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schedules,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vendor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communication,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small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process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fixes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free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up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rest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team.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Known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keeping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paperwork clean and asking questions early.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80352" id="docshapegroup5" coordorigin="0,0" coordsize="11919,16858">
                <v:shape style="position:absolute;left:4199;top:0;width:7719;height:16858" id="docshape6" coordorigin="4200,0" coordsize="7719,16858" path="m11918,3570l4200,3570,4200,4035,11918,4035,11918,3570xm11918,0l4200,0,4200,435,11918,435,11918,0xm11918,8360l11918,8360,11918,4590,4200,4590,4200,14010,4200,14010,4200,16858,11918,16858,11918,8360xe" filled="true" fillcolor="#f5f5f5" stroked="false">
                  <v:path arrowok="t"/>
                  <v:fill type="solid"/>
                </v:shape>
                <v:rect style="position:absolute;left:4200;top:4035;width:390;height:555" id="docshape7" filled="true" fillcolor="#487891" stroked="false">
                  <v:fill type="solid"/>
                </v:rect>
                <v:shape style="position:absolute;left:0;top:435;width:11919;height:3135" type="#_x0000_t202" id="docshape8" filled="true" fillcolor="#487891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040404"/>
                            <w:spacing w:val="12"/>
                            <w:sz w:val="74"/>
                          </w:rPr>
                          <w:t>Brandon</w:t>
                        </w:r>
                        <w:r>
                          <w:rPr>
                            <w:b/>
                            <w:color w:val="040404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040404"/>
                            <w:spacing w:val="10"/>
                            <w:sz w:val="74"/>
                          </w:rPr>
                          <w:t>Edwards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40404"/>
                            <w:spacing w:val="-2"/>
                            <w:sz w:val="22"/>
                          </w:rPr>
                          <w:t>Blank</w:t>
                        </w:r>
                      </w:p>
                      <w:p>
                        <w:pPr>
                          <w:spacing w:line="273" w:lineRule="auto" w:before="194"/>
                          <w:ind w:left="873" w:right="649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Operations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coordinator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three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supporting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warehouse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logistics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teams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Southeast.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owning shipping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schedules,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vendor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communication,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small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process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fixes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free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up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rest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team.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Known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keeping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paperwork clean and asking questions early.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-647658</wp:posOffset>
                </wp:positionV>
                <wp:extent cx="2324100" cy="47625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87891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0.996712pt;width:183pt;height:37.5pt;mso-position-horizontal-relative:page;mso-position-vertical-relative:paragraph;z-index:15731712" type="#_x0000_t202" id="docshape9" filled="true" fillcolor="#487891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Excel (pivot tables, </w:t>
      </w:r>
      <w:r>
        <w:rPr>
          <w:spacing w:val="-2"/>
          <w:w w:val="105"/>
          <w:sz w:val="18"/>
        </w:rPr>
        <w:t>VLOOKUP)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36" w:lineRule="exact" w:before="58" w:after="0"/>
        <w:ind w:left="853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NetSuite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23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Shipping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receiving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30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Inventory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counts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30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Vendor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23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handheld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scanners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23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KPI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43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sz w:val="18"/>
        </w:rPr>
        <w:t>Written</w:t>
      </w:r>
      <w:r>
        <w:rPr>
          <w:spacing w:val="67"/>
          <w:sz w:val="18"/>
        </w:rPr>
        <w:t> </w:t>
      </w:r>
      <w:r>
        <w:rPr>
          <w:sz w:val="18"/>
        </w:rPr>
        <w:t>follow-</w:t>
      </w:r>
      <w:r>
        <w:rPr>
          <w:spacing w:val="-5"/>
          <w:sz w:val="18"/>
        </w:rPr>
        <w:t>up</w:t>
      </w:r>
    </w:p>
    <w:sectPr>
      <w:type w:val="continuous"/>
      <w:pgSz w:w="11920" w:h="16860"/>
      <w:pgMar w:top="19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5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5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marcus.whit&#64257;eld@example.c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2026-09-17T02:51:36Z</dcterms:created>
  <dcterms:modified xsi:type="dcterms:W3CDTF">2026-09-17T02:51:36Z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