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</w:rPr>
        <w:t>MICHELLE</w:t>
      </w:r>
      <w:r>
        <w:rPr>
          <w:color w:val="FFFFFF"/>
          <w:spacing w:val="-43"/>
        </w:rPr>
        <w:t> </w:t>
      </w:r>
      <w:r>
        <w:rPr>
          <w:color w:val="FFFFFF"/>
          <w:spacing w:val="-2"/>
        </w:rPr>
        <w:t>LEWIS</w:t>
      </w:r>
    </w:p>
    <w:p>
      <w:pPr>
        <w:pStyle w:val="Heading3"/>
      </w:pPr>
      <w:r>
        <w:rPr>
          <w:color w:val="FFFFFF"/>
        </w:rPr>
        <w:t>District</w:t>
      </w:r>
      <w:r>
        <w:rPr>
          <w:color w:val="FFFFFF"/>
          <w:spacing w:val="12"/>
        </w:rPr>
        <w:t> </w:t>
      </w:r>
      <w:r>
        <w:rPr>
          <w:color w:val="FFFFFF"/>
          <w:spacing w:val="-2"/>
        </w:rPr>
        <w:t>Manager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Kansas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City,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MO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(816)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555-0139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aidan.whitcombe@example.com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FF7E7E"/>
        </w:rPr>
        <w:t>Professional</w:t>
      </w:r>
      <w:r>
        <w:rPr>
          <w:smallCaps/>
          <w:color w:val="FF7E7E"/>
          <w:spacing w:val="37"/>
        </w:rPr>
        <w:t> </w:t>
      </w:r>
      <w:r>
        <w:rPr>
          <w:smallCaps/>
          <w:color w:val="FF7E7E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District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Manager</w:t>
      </w:r>
    </w:p>
    <w:p>
      <w:pPr>
        <w:pStyle w:val="BodyText"/>
        <w:spacing w:before="71"/>
        <w:ind w:left="4761"/>
      </w:pPr>
      <w:r>
        <w:rPr>
          <w:w w:val="105"/>
        </w:rPr>
        <w:t>Poppa</w:t>
      </w:r>
      <w:r>
        <w:rPr>
          <w:spacing w:val="-7"/>
          <w:w w:val="105"/>
        </w:rPr>
        <w:t> </w:t>
      </w:r>
      <w:r>
        <w:rPr>
          <w:w w:val="105"/>
        </w:rPr>
        <w:t>Rey's</w:t>
      </w:r>
      <w:r>
        <w:rPr>
          <w:spacing w:val="-7"/>
          <w:w w:val="105"/>
        </w:rPr>
        <w:t> </w:t>
      </w:r>
      <w:r>
        <w:rPr>
          <w:w w:val="105"/>
        </w:rPr>
        <w:t>Chicken</w:t>
      </w:r>
      <w:r>
        <w:rPr>
          <w:spacing w:val="-7"/>
          <w:w w:val="105"/>
        </w:rPr>
        <w:t> </w:t>
      </w:r>
      <w:r>
        <w:rPr>
          <w:w w:val="105"/>
        </w:rPr>
        <w:t>Co.,</w:t>
      </w:r>
      <w:r>
        <w:rPr>
          <w:spacing w:val="-7"/>
          <w:w w:val="105"/>
        </w:rPr>
        <w:t> </w:t>
      </w:r>
      <w:r>
        <w:rPr>
          <w:w w:val="105"/>
        </w:rPr>
        <w:t>Kansas</w:t>
      </w:r>
      <w:r>
        <w:rPr>
          <w:spacing w:val="-7"/>
          <w:w w:val="105"/>
        </w:rPr>
        <w:t> </w:t>
      </w:r>
      <w:r>
        <w:rPr>
          <w:w w:val="105"/>
        </w:rPr>
        <w:t>City,</w:t>
      </w:r>
      <w:r>
        <w:rPr>
          <w:spacing w:val="-7"/>
          <w:w w:val="105"/>
        </w:rPr>
        <w:t> </w:t>
      </w:r>
      <w:r>
        <w:rPr>
          <w:w w:val="105"/>
        </w:rPr>
        <w:t>MO |</w:t>
      </w:r>
      <w:r>
        <w:rPr>
          <w:spacing w:val="1"/>
          <w:w w:val="105"/>
        </w:rPr>
        <w:t> </w:t>
      </w:r>
      <w:r>
        <w:rPr>
          <w:w w:val="105"/>
        </w:rPr>
        <w:t>2021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w w:val="105"/>
          <w:sz w:val="18"/>
        </w:rPr>
        <w:t>District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17-store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quick-service restaurant district in the Midwest, running roughly $32M in </w:t>
      </w:r>
      <w:r>
        <w:rPr>
          <w:spacing w:val="-2"/>
          <w:w w:val="105"/>
          <w:sz w:val="18"/>
        </w:rPr>
        <w:t>annual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sales.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Strongest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operational </w:t>
      </w:r>
      <w:r>
        <w:rPr>
          <w:w w:val="105"/>
          <w:sz w:val="18"/>
        </w:rPr>
        <w:t>turnarounds,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food-safety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compliance, and moving general managers from average to top-third performance on the regional scorecard.</w:t>
      </w:r>
    </w:p>
    <w:p>
      <w:pPr>
        <w:pStyle w:val="BodyText"/>
        <w:spacing w:line="273" w:lineRule="auto" w:before="79"/>
        <w:ind w:left="1189"/>
      </w:pPr>
      <w:r>
        <w:rPr/>
        <w:br w:type="column"/>
      </w:r>
      <w:r>
        <w:rPr>
          <w:w w:val="105"/>
        </w:rPr>
        <w:t>Oversee</w:t>
      </w:r>
      <w:r>
        <w:rPr>
          <w:spacing w:val="-2"/>
          <w:w w:val="105"/>
        </w:rPr>
        <w:t> </w:t>
      </w:r>
      <w:r>
        <w:rPr>
          <w:w w:val="105"/>
        </w:rPr>
        <w:t>17</w:t>
      </w:r>
      <w:r>
        <w:rPr>
          <w:spacing w:val="-2"/>
          <w:w w:val="105"/>
        </w:rPr>
        <w:t> </w:t>
      </w:r>
      <w:r>
        <w:rPr>
          <w:w w:val="105"/>
        </w:rPr>
        <w:t>locations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MO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KS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combined</w:t>
      </w:r>
      <w:r>
        <w:rPr>
          <w:spacing w:val="-2"/>
          <w:w w:val="105"/>
        </w:rPr>
        <w:t> </w:t>
      </w:r>
      <w:r>
        <w:rPr>
          <w:w w:val="105"/>
        </w:rPr>
        <w:t>FY24</w:t>
      </w:r>
      <w:r>
        <w:rPr>
          <w:spacing w:val="-2"/>
          <w:w w:val="105"/>
        </w:rPr>
        <w:t> </w:t>
      </w:r>
      <w:r>
        <w:rPr>
          <w:w w:val="105"/>
        </w:rPr>
        <w:t>sales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$31.8M,</w:t>
      </w:r>
      <w:r>
        <w:rPr>
          <w:spacing w:val="-2"/>
          <w:w w:val="105"/>
        </w:rPr>
        <w:t> </w:t>
      </w:r>
      <w:r>
        <w:rPr>
          <w:w w:val="105"/>
        </w:rPr>
        <w:t>up 4.9% year over year.</w:t>
      </w:r>
    </w:p>
    <w:p>
      <w:pPr>
        <w:pStyle w:val="BodyText"/>
        <w:spacing w:line="273" w:lineRule="auto" w:before="75"/>
        <w:ind w:left="1189" w:right="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-75771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FF7E7E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7E7E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5.966224pt;width:218.25pt;height:20.25pt;mso-position-horizontal-relative:page;mso-position-vertical-relative:paragraph;z-index:15729664" type="#_x0000_t202" id="docshape1" filled="true" fillcolor="#ff7e7e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FF7E7E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w w:val="105"/>
        </w:rPr>
        <w:t>Moved 6 stores out of the bottom regional quartile on the operations scorecard within 12 months of taking the district.</w:t>
      </w:r>
    </w:p>
    <w:p>
      <w:pPr>
        <w:pStyle w:val="BodyText"/>
        <w:spacing w:line="254" w:lineRule="auto" w:before="91"/>
        <w:ind w:left="1189" w:right="99"/>
      </w:pPr>
      <w:r>
        <w:rPr>
          <w:w w:val="105"/>
        </w:rPr>
        <w:t>Rebuilt general manager stafﬁng plan after post-pandemic churn, ﬁlling 11 general</w:t>
      </w:r>
      <w:r>
        <w:rPr>
          <w:spacing w:val="-3"/>
          <w:w w:val="105"/>
        </w:rPr>
        <w:t> </w:t>
      </w:r>
      <w:r>
        <w:rPr>
          <w:w w:val="105"/>
        </w:rPr>
        <w:t>manager</w:t>
      </w:r>
      <w:r>
        <w:rPr>
          <w:spacing w:val="-3"/>
          <w:w w:val="105"/>
        </w:rPr>
        <w:t> </w:t>
      </w:r>
      <w:r>
        <w:rPr>
          <w:w w:val="105"/>
        </w:rPr>
        <w:t>vacancies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14</w:t>
      </w:r>
      <w:r>
        <w:rPr>
          <w:spacing w:val="-3"/>
          <w:w w:val="105"/>
        </w:rPr>
        <w:t> </w:t>
      </w:r>
      <w:r>
        <w:rPr>
          <w:w w:val="105"/>
        </w:rPr>
        <w:t>months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78%</w:t>
      </w:r>
      <w:r>
        <w:rPr>
          <w:spacing w:val="-3"/>
          <w:w w:val="105"/>
        </w:rPr>
        <w:t> </w:t>
      </w:r>
      <w:r>
        <w:rPr>
          <w:w w:val="105"/>
        </w:rPr>
        <w:t>one-year</w:t>
      </w:r>
      <w:r>
        <w:rPr>
          <w:spacing w:val="-3"/>
          <w:w w:val="105"/>
        </w:rPr>
        <w:t> </w:t>
      </w:r>
      <w:r>
        <w:rPr>
          <w:w w:val="105"/>
        </w:rPr>
        <w:t>retention</w:t>
      </w:r>
      <w:r>
        <w:rPr>
          <w:spacing w:val="-3"/>
          <w:w w:val="105"/>
        </w:rPr>
        <w:t> </w:t>
      </w:r>
      <w:r>
        <w:rPr>
          <w:w w:val="105"/>
        </w:rPr>
        <w:t>rate.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Chair monthly district business reviews with GMs; introduced a one-page P&amp;L snapshot that GMs now use in their own store huddles.</w:t>
      </w:r>
    </w:p>
    <w:p>
      <w:pPr>
        <w:pStyle w:val="BodyText"/>
        <w:spacing w:line="254" w:lineRule="auto" w:before="105"/>
        <w:ind w:left="1189"/>
      </w:pPr>
      <w:r>
        <w:rPr>
          <w:w w:val="105"/>
        </w:rPr>
        <w:t>Passed 100% of unannounced food-safety audits across the district in the last two audit cycles.</w:t>
      </w:r>
    </w:p>
    <w:p>
      <w:pPr>
        <w:pStyle w:val="BodyText"/>
        <w:spacing w:before="10"/>
      </w:pPr>
    </w:p>
    <w:p>
      <w:pPr>
        <w:pStyle w:val="BodyText"/>
        <w:spacing w:before="1"/>
        <w:ind w:left="59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67351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FF7E7E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7E7E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FF7E7E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7E7E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303298pt;width:218.25pt;height:20.25pt;mso-position-horizontal-relative:page;mso-position-vertical-relative:paragraph;z-index:15729152" type="#_x0000_t202" id="docshape2" filled="true" fillcolor="#ff7e7e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FF7E7E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FF7E7E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7E7E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32899f" type="solid"/>
                <w10:wrap type="none"/>
              </v:shape>
            </w:pict>
          </mc:Fallback>
        </mc:AlternateContent>
      </w:r>
      <w:r>
        <w:rPr>
          <w:spacing w:val="-2"/>
          <w:w w:val="105"/>
        </w:rPr>
        <w:t>Multi-Unit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Supervisor,</w:t>
      </w:r>
      <w:r>
        <w:rPr>
          <w:w w:val="105"/>
        </w:rPr>
        <w:t> </w:t>
      </w:r>
      <w:r>
        <w:rPr>
          <w:spacing w:val="-2"/>
          <w:w w:val="105"/>
        </w:rPr>
        <w:t>5</w:t>
      </w:r>
      <w:r>
        <w:rPr>
          <w:w w:val="105"/>
        </w:rPr>
        <w:t> </w:t>
      </w:r>
      <w:r>
        <w:rPr>
          <w:spacing w:val="-2"/>
          <w:w w:val="105"/>
        </w:rPr>
        <w:t>Stores</w:t>
      </w:r>
    </w:p>
    <w:p>
      <w:pPr>
        <w:pStyle w:val="BodyText"/>
        <w:spacing w:before="71"/>
        <w:ind w:left="595"/>
      </w:pPr>
      <w:r>
        <w:rPr>
          <w:w w:val="105"/>
        </w:rPr>
        <w:t>Ridgemark</w:t>
      </w:r>
      <w:r>
        <w:rPr>
          <w:spacing w:val="-8"/>
          <w:w w:val="105"/>
        </w:rPr>
        <w:t> </w:t>
      </w:r>
      <w:r>
        <w:rPr>
          <w:w w:val="105"/>
        </w:rPr>
        <w:t>Casual</w:t>
      </w:r>
      <w:r>
        <w:rPr>
          <w:spacing w:val="-7"/>
          <w:w w:val="105"/>
        </w:rPr>
        <w:t> </w:t>
      </w:r>
      <w:r>
        <w:rPr>
          <w:w w:val="105"/>
        </w:rPr>
        <w:t>Dining,</w:t>
      </w:r>
      <w:r>
        <w:rPr>
          <w:spacing w:val="-8"/>
          <w:w w:val="105"/>
        </w:rPr>
        <w:t> </w:t>
      </w:r>
      <w:r>
        <w:rPr>
          <w:w w:val="105"/>
        </w:rPr>
        <w:t>Overland</w:t>
      </w:r>
      <w:r>
        <w:rPr>
          <w:spacing w:val="-7"/>
          <w:w w:val="105"/>
        </w:rPr>
        <w:t> </w:t>
      </w:r>
      <w:r>
        <w:rPr>
          <w:w w:val="105"/>
        </w:rPr>
        <w:t>Park,</w:t>
      </w:r>
      <w:r>
        <w:rPr>
          <w:spacing w:val="-8"/>
          <w:w w:val="105"/>
        </w:rPr>
        <w:t> </w:t>
      </w:r>
      <w:r>
        <w:rPr>
          <w:w w:val="105"/>
        </w:rPr>
        <w:t>KS</w:t>
      </w:r>
      <w:r>
        <w:rPr>
          <w:spacing w:val="1"/>
          <w:w w:val="105"/>
        </w:rPr>
        <w:t> </w:t>
      </w:r>
      <w:r>
        <w:rPr>
          <w:w w:val="105"/>
        </w:rPr>
        <w:t>| 2018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1200" w:bottom="280" w:left="0" w:right="425"/>
          <w:cols w:num="2" w:equalWidth="0">
            <w:col w:w="3762" w:space="404"/>
            <w:col w:w="7329"/>
          </w:cols>
        </w:sectPr>
      </w:pPr>
    </w:p>
    <w:p>
      <w:pPr>
        <w:pStyle w:val="BodyText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spacing w:line="348" w:lineRule="auto" w:before="75"/>
        <w:ind w:left="985" w:right="21" w:firstLine="0"/>
        <w:jc w:val="left"/>
        <w:rPr>
          <w:sz w:val="18"/>
        </w:rPr>
      </w:pPr>
      <w:r>
        <w:rPr>
          <w:w w:val="105"/>
          <w:sz w:val="18"/>
        </w:rPr>
        <w:t>Multi-unit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operations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(15+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stores) P&amp;L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food-cost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management</w:t>
      </w:r>
    </w:p>
    <w:p>
      <w:pPr>
        <w:spacing w:line="225" w:lineRule="auto" w:before="10"/>
        <w:ind w:left="985" w:right="21" w:firstLine="0"/>
        <w:jc w:val="left"/>
        <w:rPr>
          <w:sz w:val="18"/>
        </w:rPr>
      </w:pPr>
      <w:r>
        <w:rPr>
          <w:w w:val="105"/>
          <w:sz w:val="18"/>
        </w:rPr>
        <w:t>Food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health-code </w:t>
      </w:r>
      <w:r>
        <w:rPr>
          <w:spacing w:val="-2"/>
          <w:w w:val="105"/>
          <w:sz w:val="18"/>
        </w:rPr>
        <w:t>audits</w:t>
      </w:r>
    </w:p>
    <w:p>
      <w:pPr>
        <w:spacing w:line="242" w:lineRule="auto" w:before="96"/>
        <w:ind w:left="985" w:right="21" w:firstLine="0"/>
        <w:jc w:val="left"/>
        <w:rPr>
          <w:sz w:val="18"/>
        </w:rPr>
      </w:pPr>
      <w:r>
        <w:rPr>
          <w:w w:val="105"/>
          <w:sz w:val="18"/>
        </w:rPr>
        <w:t>General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recruiting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onboarding</w:t>
      </w:r>
    </w:p>
    <w:p>
      <w:pPr>
        <w:spacing w:line="348" w:lineRule="auto" w:before="77"/>
        <w:ind w:left="985" w:right="706" w:firstLine="0"/>
        <w:jc w:val="left"/>
        <w:rPr>
          <w:sz w:val="18"/>
        </w:rPr>
      </w:pPr>
      <w:r>
        <w:rPr>
          <w:w w:val="105"/>
          <w:sz w:val="18"/>
        </w:rPr>
        <w:t>District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business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reviews Labor forecasting</w:t>
      </w:r>
    </w:p>
    <w:p>
      <w:pPr>
        <w:spacing w:line="207" w:lineRule="exact" w:before="0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Guest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recovery</w:t>
      </w:r>
    </w:p>
    <w:p>
      <w:pPr>
        <w:spacing w:before="93"/>
        <w:ind w:left="985" w:right="0" w:firstLine="0"/>
        <w:jc w:val="left"/>
        <w:rPr>
          <w:sz w:val="18"/>
        </w:rPr>
      </w:pPr>
      <w:r>
        <w:rPr>
          <w:sz w:val="18"/>
        </w:rPr>
        <w:t>HotSchedules,</w:t>
      </w:r>
      <w:r>
        <w:rPr>
          <w:spacing w:val="7"/>
          <w:sz w:val="18"/>
        </w:rPr>
        <w:t> </w:t>
      </w:r>
      <w:r>
        <w:rPr>
          <w:sz w:val="18"/>
        </w:rPr>
        <w:t>Toast,</w:t>
      </w:r>
      <w:r>
        <w:rPr>
          <w:spacing w:val="7"/>
          <w:sz w:val="18"/>
        </w:rPr>
        <w:t> </w:t>
      </w:r>
      <w:r>
        <w:rPr>
          <w:spacing w:val="-2"/>
          <w:sz w:val="18"/>
        </w:rPr>
        <w:t>Crunchtime</w:t>
      </w:r>
    </w:p>
    <w:p>
      <w:pPr>
        <w:spacing w:line="225" w:lineRule="auto" w:before="103"/>
        <w:ind w:left="985" w:right="1021" w:firstLine="0"/>
        <w:jc w:val="left"/>
        <w:rPr>
          <w:sz w:val="18"/>
        </w:rPr>
      </w:pPr>
      <w:r>
        <w:rPr>
          <w:w w:val="105"/>
          <w:sz w:val="18"/>
        </w:rPr>
        <w:t>Union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non-union </w:t>
      </w:r>
      <w:r>
        <w:rPr>
          <w:spacing w:val="-2"/>
          <w:w w:val="105"/>
          <w:sz w:val="18"/>
        </w:rPr>
        <w:t>environments</w:t>
      </w:r>
    </w:p>
    <w:p>
      <w:pPr>
        <w:pStyle w:val="BodyText"/>
        <w:spacing w:before="79"/>
        <w:ind w:left="1562"/>
      </w:pPr>
      <w:r>
        <w:rPr/>
        <w:br w:type="column"/>
      </w:r>
      <w:r>
        <w:rPr>
          <w:w w:val="105"/>
        </w:rPr>
        <w:t>Supervised</w:t>
      </w:r>
      <w:r>
        <w:rPr>
          <w:spacing w:val="-3"/>
          <w:w w:val="105"/>
        </w:rPr>
        <w:t> </w:t>
      </w:r>
      <w:r>
        <w:rPr>
          <w:w w:val="105"/>
        </w:rPr>
        <w:t>5</w:t>
      </w:r>
      <w:r>
        <w:rPr>
          <w:spacing w:val="-2"/>
          <w:w w:val="105"/>
        </w:rPr>
        <w:t> </w:t>
      </w:r>
      <w:r>
        <w:rPr>
          <w:w w:val="105"/>
        </w:rPr>
        <w:t>casual-dining</w:t>
      </w:r>
      <w:r>
        <w:rPr>
          <w:spacing w:val="-2"/>
          <w:w w:val="105"/>
        </w:rPr>
        <w:t> </w:t>
      </w:r>
      <w:r>
        <w:rPr>
          <w:w w:val="105"/>
        </w:rPr>
        <w:t>units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combined</w:t>
      </w:r>
      <w:r>
        <w:rPr>
          <w:spacing w:val="-2"/>
          <w:w w:val="105"/>
        </w:rPr>
        <w:t> </w:t>
      </w:r>
      <w:r>
        <w:rPr>
          <w:w w:val="105"/>
        </w:rPr>
        <w:t>weekly</w:t>
      </w:r>
      <w:r>
        <w:rPr>
          <w:spacing w:val="-2"/>
          <w:w w:val="105"/>
        </w:rPr>
        <w:t> </w:t>
      </w:r>
      <w:r>
        <w:rPr>
          <w:w w:val="105"/>
        </w:rPr>
        <w:t>sales</w:t>
      </w:r>
      <w:r>
        <w:rPr>
          <w:spacing w:val="-3"/>
          <w:w w:val="105"/>
        </w:rPr>
        <w:t> </w:t>
      </w:r>
      <w:r>
        <w:rPr>
          <w:w w:val="105"/>
        </w:rPr>
        <w:t>averaging</w:t>
      </w:r>
      <w:r>
        <w:rPr>
          <w:spacing w:val="-2"/>
          <w:w w:val="105"/>
        </w:rPr>
        <w:t> $410K.</w:t>
      </w:r>
    </w:p>
    <w:p>
      <w:pPr>
        <w:pStyle w:val="BodyText"/>
        <w:spacing w:line="273" w:lineRule="auto" w:before="116"/>
        <w:ind w:left="1562" w:right="115"/>
      </w:pPr>
      <w:r>
        <w:rPr>
          <w:w w:val="105"/>
        </w:rPr>
        <w:t>Cut food cost variance by about 180 basis points across the group over 18 months by tightening prep-sheet compliance.</w:t>
      </w:r>
    </w:p>
    <w:p>
      <w:pPr>
        <w:pStyle w:val="BodyText"/>
        <w:spacing w:line="273" w:lineRule="auto" w:before="76"/>
        <w:ind w:left="1562" w:right="115"/>
      </w:pPr>
      <w:r>
        <w:rPr>
          <w:w w:val="105"/>
        </w:rPr>
        <w:t>Coached</w:t>
      </w:r>
      <w:r>
        <w:rPr>
          <w:spacing w:val="-1"/>
          <w:w w:val="105"/>
        </w:rPr>
        <w:t> </w:t>
      </w:r>
      <w:r>
        <w:rPr>
          <w:w w:val="105"/>
        </w:rPr>
        <w:t>2</w:t>
      </w:r>
      <w:r>
        <w:rPr>
          <w:spacing w:val="-1"/>
          <w:w w:val="105"/>
        </w:rPr>
        <w:t> </w:t>
      </w:r>
      <w:r>
        <w:rPr>
          <w:w w:val="105"/>
        </w:rPr>
        <w:t>GMs</w:t>
      </w:r>
      <w:r>
        <w:rPr>
          <w:spacing w:val="-1"/>
          <w:w w:val="105"/>
        </w:rPr>
        <w:t> </w:t>
      </w:r>
      <w:r>
        <w:rPr>
          <w:w w:val="105"/>
        </w:rPr>
        <w:t>through</w:t>
      </w:r>
      <w:r>
        <w:rPr>
          <w:spacing w:val="-1"/>
          <w:w w:val="105"/>
        </w:rPr>
        <w:t> </w:t>
      </w:r>
      <w:r>
        <w:rPr>
          <w:w w:val="105"/>
        </w:rPr>
        <w:t>their</w:t>
      </w:r>
      <w:r>
        <w:rPr>
          <w:spacing w:val="-1"/>
          <w:w w:val="105"/>
        </w:rPr>
        <w:t> </w:t>
      </w:r>
      <w:r>
        <w:rPr>
          <w:w w:val="105"/>
        </w:rPr>
        <w:t>ﬁrst</w:t>
      </w:r>
      <w:r>
        <w:rPr>
          <w:spacing w:val="-1"/>
          <w:w w:val="105"/>
        </w:rPr>
        <w:t> </w:t>
      </w:r>
      <w:r>
        <w:rPr>
          <w:w w:val="105"/>
        </w:rPr>
        <w:t>full</w:t>
      </w:r>
      <w:r>
        <w:rPr>
          <w:spacing w:val="-1"/>
          <w:w w:val="105"/>
        </w:rPr>
        <w:t> </w:t>
      </w:r>
      <w:r>
        <w:rPr>
          <w:w w:val="105"/>
        </w:rPr>
        <w:t>inventory</w:t>
      </w:r>
      <w:r>
        <w:rPr>
          <w:spacing w:val="-1"/>
          <w:w w:val="105"/>
        </w:rPr>
        <w:t> </w:t>
      </w:r>
      <w:r>
        <w:rPr>
          <w:w w:val="105"/>
        </w:rPr>
        <w:t>cycle</w:t>
      </w:r>
      <w:r>
        <w:rPr>
          <w:spacing w:val="-1"/>
          <w:w w:val="105"/>
        </w:rPr>
        <w:t> </w:t>
      </w:r>
      <w:r>
        <w:rPr>
          <w:w w:val="105"/>
        </w:rPr>
        <w:t>after</w:t>
      </w:r>
      <w:r>
        <w:rPr>
          <w:spacing w:val="-1"/>
          <w:w w:val="105"/>
        </w:rPr>
        <w:t> </w:t>
      </w:r>
      <w:r>
        <w:rPr>
          <w:w w:val="105"/>
        </w:rPr>
        <w:t>taking</w:t>
      </w:r>
      <w:r>
        <w:rPr>
          <w:spacing w:val="-1"/>
          <w:w w:val="105"/>
        </w:rPr>
        <w:t> </w:t>
      </w:r>
      <w:r>
        <w:rPr>
          <w:w w:val="105"/>
        </w:rPr>
        <w:t>over</w:t>
      </w:r>
      <w:r>
        <w:rPr>
          <w:spacing w:val="-1"/>
          <w:w w:val="105"/>
        </w:rPr>
        <w:t> </w:t>
      </w:r>
      <w:r>
        <w:rPr>
          <w:w w:val="105"/>
        </w:rPr>
        <w:t>their </w:t>
      </w:r>
      <w:r>
        <w:rPr>
          <w:spacing w:val="-2"/>
          <w:w w:val="105"/>
        </w:rPr>
        <w:t>stores.</w:t>
      </w:r>
    </w:p>
    <w:p>
      <w:pPr>
        <w:pStyle w:val="BodyText"/>
        <w:spacing w:line="273" w:lineRule="auto" w:before="75"/>
        <w:ind w:left="1562"/>
      </w:pPr>
      <w:r>
        <w:rPr>
          <w:w w:val="105"/>
        </w:rPr>
        <w:t>Ran hiring for the cluster during a market-wide labor shortage, keeping every unit above minimum stafﬁng.</w:t>
      </w:r>
    </w:p>
    <w:p>
      <w:pPr>
        <w:pStyle w:val="BodyText"/>
        <w:spacing w:before="181"/>
        <w:ind w:left="967"/>
      </w:pPr>
      <w:r>
        <w:rPr>
          <w:spacing w:val="-2"/>
          <w:w w:val="105"/>
        </w:rPr>
        <w:t>General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Manager</w:t>
      </w:r>
    </w:p>
    <w:p>
      <w:pPr>
        <w:pStyle w:val="BodyText"/>
        <w:spacing w:before="71"/>
        <w:ind w:left="967"/>
      </w:pPr>
      <w:r>
        <w:rPr>
          <w:w w:val="105"/>
        </w:rPr>
        <w:t>Ridgemark</w:t>
      </w:r>
      <w:r>
        <w:rPr>
          <w:spacing w:val="-8"/>
          <w:w w:val="105"/>
        </w:rPr>
        <w:t> </w:t>
      </w:r>
      <w:r>
        <w:rPr>
          <w:w w:val="105"/>
        </w:rPr>
        <w:t>Casual</w:t>
      </w:r>
      <w:r>
        <w:rPr>
          <w:spacing w:val="-7"/>
          <w:w w:val="105"/>
        </w:rPr>
        <w:t> </w:t>
      </w:r>
      <w:r>
        <w:rPr>
          <w:w w:val="105"/>
        </w:rPr>
        <w:t>Dining,</w:t>
      </w:r>
      <w:r>
        <w:rPr>
          <w:spacing w:val="-7"/>
          <w:w w:val="105"/>
        </w:rPr>
        <w:t> </w:t>
      </w:r>
      <w:r>
        <w:rPr>
          <w:w w:val="105"/>
        </w:rPr>
        <w:t>Lenexa,</w:t>
      </w:r>
      <w:r>
        <w:rPr>
          <w:spacing w:val="-7"/>
          <w:w w:val="105"/>
        </w:rPr>
        <w:t> </w:t>
      </w:r>
      <w:r>
        <w:rPr>
          <w:w w:val="105"/>
        </w:rPr>
        <w:t>KS</w:t>
      </w:r>
      <w:r>
        <w:rPr>
          <w:spacing w:val="1"/>
          <w:w w:val="105"/>
        </w:rPr>
        <w:t> </w:t>
      </w:r>
      <w:r>
        <w:rPr>
          <w:w w:val="105"/>
        </w:rPr>
        <w:t>| 2015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2018</w:t>
      </w:r>
    </w:p>
    <w:p>
      <w:pPr>
        <w:pStyle w:val="BodyText"/>
        <w:spacing w:before="22"/>
      </w:pPr>
    </w:p>
    <w:p>
      <w:pPr>
        <w:pStyle w:val="BodyText"/>
        <w:ind w:left="1562"/>
      </w:pPr>
      <w:r>
        <w:rPr>
          <w:w w:val="105"/>
        </w:rPr>
        <w:t>Ran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$3.9M</w:t>
      </w:r>
      <w:r>
        <w:rPr>
          <w:spacing w:val="-5"/>
          <w:w w:val="105"/>
        </w:rPr>
        <w:t> </w:t>
      </w:r>
      <w:r>
        <w:rPr>
          <w:w w:val="105"/>
        </w:rPr>
        <w:t>unit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55</w:t>
      </w:r>
      <w:r>
        <w:rPr>
          <w:spacing w:val="-5"/>
          <w:w w:val="105"/>
        </w:rPr>
        <w:t> </w:t>
      </w:r>
      <w:r>
        <w:rPr>
          <w:w w:val="105"/>
        </w:rPr>
        <w:t>hourly</w:t>
      </w:r>
      <w:r>
        <w:rPr>
          <w:spacing w:val="-5"/>
          <w:w w:val="105"/>
        </w:rPr>
        <w:t> </w:t>
      </w:r>
      <w:r>
        <w:rPr>
          <w:w w:val="105"/>
        </w:rPr>
        <w:t>team</w:t>
      </w:r>
      <w:r>
        <w:rPr>
          <w:spacing w:val="-5"/>
          <w:w w:val="105"/>
        </w:rPr>
        <w:t> </w:t>
      </w:r>
      <w:r>
        <w:rPr>
          <w:w w:val="105"/>
        </w:rPr>
        <w:t>members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4</w:t>
      </w:r>
      <w:r>
        <w:rPr>
          <w:spacing w:val="-5"/>
          <w:w w:val="105"/>
        </w:rPr>
        <w:t> </w:t>
      </w:r>
      <w:r>
        <w:rPr>
          <w:w w:val="105"/>
        </w:rPr>
        <w:t>salaried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managers.</w:t>
      </w:r>
    </w:p>
    <w:p>
      <w:pPr>
        <w:pStyle w:val="BodyText"/>
        <w:spacing w:line="273" w:lineRule="auto" w:before="101"/>
        <w:ind w:left="1562"/>
      </w:pPr>
      <w:r>
        <w:rPr>
          <w:w w:val="105"/>
        </w:rPr>
        <w:t>Held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highest</w:t>
      </w:r>
      <w:r>
        <w:rPr>
          <w:spacing w:val="-1"/>
          <w:w w:val="105"/>
        </w:rPr>
        <w:t> </w:t>
      </w:r>
      <w:r>
        <w:rPr>
          <w:w w:val="105"/>
        </w:rPr>
        <w:t>guest-satisfaction</w:t>
      </w:r>
      <w:r>
        <w:rPr>
          <w:spacing w:val="-1"/>
          <w:w w:val="105"/>
        </w:rPr>
        <w:t> </w:t>
      </w:r>
      <w:r>
        <w:rPr>
          <w:w w:val="105"/>
        </w:rPr>
        <w:t>score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market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6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8</w:t>
      </w:r>
      <w:r>
        <w:rPr>
          <w:spacing w:val="-1"/>
          <w:w w:val="105"/>
        </w:rPr>
        <w:t> </w:t>
      </w:r>
      <w:r>
        <w:rPr>
          <w:w w:val="105"/>
        </w:rPr>
        <w:t>quarters</w:t>
      </w:r>
      <w:r>
        <w:rPr>
          <w:spacing w:val="-1"/>
          <w:w w:val="105"/>
        </w:rPr>
        <w:t> </w:t>
      </w:r>
      <w:r>
        <w:rPr>
          <w:w w:val="105"/>
        </w:rPr>
        <w:t>as general manager.</w:t>
      </w:r>
    </w:p>
    <w:p>
      <w:pPr>
        <w:pStyle w:val="BodyText"/>
        <w:spacing w:line="254" w:lineRule="auto" w:before="90"/>
        <w:ind w:left="1562"/>
      </w:pPr>
      <w:r>
        <w:rPr>
          <w:w w:val="105"/>
        </w:rPr>
        <w:t>Promoted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Multi-Unit</w:t>
      </w:r>
      <w:r>
        <w:rPr>
          <w:spacing w:val="-2"/>
          <w:w w:val="105"/>
        </w:rPr>
        <w:t> </w:t>
      </w:r>
      <w:r>
        <w:rPr>
          <w:w w:val="105"/>
        </w:rPr>
        <w:t>Supervisor</w:t>
      </w:r>
      <w:r>
        <w:rPr>
          <w:spacing w:val="-2"/>
          <w:w w:val="105"/>
        </w:rPr>
        <w:t> </w:t>
      </w:r>
      <w:r>
        <w:rPr>
          <w:w w:val="105"/>
        </w:rPr>
        <w:t>after</w:t>
      </w:r>
      <w:r>
        <w:rPr>
          <w:spacing w:val="-2"/>
          <w:w w:val="105"/>
        </w:rPr>
        <w:t> </w:t>
      </w:r>
      <w:r>
        <w:rPr>
          <w:w w:val="105"/>
        </w:rPr>
        <w:t>driving</w:t>
      </w:r>
      <w:r>
        <w:rPr>
          <w:spacing w:val="-2"/>
          <w:w w:val="105"/>
        </w:rPr>
        <w:t> </w:t>
      </w:r>
      <w:r>
        <w:rPr>
          <w:w w:val="105"/>
        </w:rPr>
        <w:t>3</w:t>
      </w:r>
      <w:r>
        <w:rPr>
          <w:spacing w:val="-2"/>
          <w:w w:val="105"/>
        </w:rPr>
        <w:t> </w:t>
      </w:r>
      <w:r>
        <w:rPr>
          <w:w w:val="105"/>
        </w:rPr>
        <w:t>consecutive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positive comp growth.</w:t>
      </w:r>
    </w:p>
    <w:p>
      <w:pPr>
        <w:pStyle w:val="BodyText"/>
        <w:spacing w:after="0" w:line="254" w:lineRule="auto"/>
        <w:sectPr>
          <w:type w:val="continuous"/>
          <w:pgSz w:w="11920" w:h="16860"/>
          <w:pgMar w:top="1200" w:bottom="280" w:left="0" w:right="425"/>
          <w:cols w:num="2" w:equalWidth="0">
            <w:col w:w="3754" w:space="40"/>
            <w:col w:w="7701"/>
          </w:cols>
        </w:sectPr>
      </w:pPr>
    </w:p>
    <w:p>
      <w:pPr>
        <w:pStyle w:val="BodyText"/>
        <w:spacing w:before="3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877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8772525">
                                <a:moveTo>
                                  <a:pt x="2771774" y="8772524"/>
                                </a:moveTo>
                                <a:lnTo>
                                  <a:pt x="0" y="877252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8772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12750"/>
                            <a:ext cx="2009774" cy="2006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E7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421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4210050">
                                <a:moveTo>
                                  <a:pt x="47625" y="3839997"/>
                                </a:moveTo>
                                <a:lnTo>
                                  <a:pt x="27165" y="3819525"/>
                                </a:lnTo>
                                <a:lnTo>
                                  <a:pt x="20472" y="3819525"/>
                                </a:lnTo>
                                <a:lnTo>
                                  <a:pt x="0" y="3839997"/>
                                </a:lnTo>
                                <a:lnTo>
                                  <a:pt x="0" y="3843566"/>
                                </a:lnTo>
                                <a:lnTo>
                                  <a:pt x="0" y="3846690"/>
                                </a:lnTo>
                                <a:lnTo>
                                  <a:pt x="20472" y="3867150"/>
                                </a:lnTo>
                                <a:lnTo>
                                  <a:pt x="27165" y="3867150"/>
                                </a:lnTo>
                                <a:lnTo>
                                  <a:pt x="47625" y="3846690"/>
                                </a:lnTo>
                                <a:lnTo>
                                  <a:pt x="47625" y="3839997"/>
                                </a:lnTo>
                                <a:close/>
                              </a:path>
                              <a:path w="2819400" h="4210050">
                                <a:moveTo>
                                  <a:pt x="47625" y="3649497"/>
                                </a:moveTo>
                                <a:lnTo>
                                  <a:pt x="27165" y="3629025"/>
                                </a:lnTo>
                                <a:lnTo>
                                  <a:pt x="20472" y="3629025"/>
                                </a:lnTo>
                                <a:lnTo>
                                  <a:pt x="0" y="3649497"/>
                                </a:lnTo>
                                <a:lnTo>
                                  <a:pt x="0" y="3653066"/>
                                </a:lnTo>
                                <a:lnTo>
                                  <a:pt x="0" y="3656190"/>
                                </a:lnTo>
                                <a:lnTo>
                                  <a:pt x="20472" y="3676650"/>
                                </a:lnTo>
                                <a:lnTo>
                                  <a:pt x="27165" y="3676650"/>
                                </a:lnTo>
                                <a:lnTo>
                                  <a:pt x="47625" y="3656190"/>
                                </a:lnTo>
                                <a:lnTo>
                                  <a:pt x="47625" y="3649497"/>
                                </a:lnTo>
                                <a:close/>
                              </a:path>
                              <a:path w="2819400" h="4210050">
                                <a:moveTo>
                                  <a:pt x="47625" y="3458997"/>
                                </a:moveTo>
                                <a:lnTo>
                                  <a:pt x="27165" y="3438525"/>
                                </a:lnTo>
                                <a:lnTo>
                                  <a:pt x="20472" y="3438525"/>
                                </a:lnTo>
                                <a:lnTo>
                                  <a:pt x="0" y="3458997"/>
                                </a:lnTo>
                                <a:lnTo>
                                  <a:pt x="0" y="3462566"/>
                                </a:lnTo>
                                <a:lnTo>
                                  <a:pt x="0" y="3465690"/>
                                </a:lnTo>
                                <a:lnTo>
                                  <a:pt x="20472" y="3486150"/>
                                </a:lnTo>
                                <a:lnTo>
                                  <a:pt x="27165" y="3486150"/>
                                </a:lnTo>
                                <a:lnTo>
                                  <a:pt x="47625" y="3465690"/>
                                </a:lnTo>
                                <a:lnTo>
                                  <a:pt x="47625" y="3458997"/>
                                </a:lnTo>
                                <a:close/>
                              </a:path>
                              <a:path w="2819400" h="4210050">
                                <a:moveTo>
                                  <a:pt x="47625" y="3268497"/>
                                </a:moveTo>
                                <a:lnTo>
                                  <a:pt x="27165" y="3248025"/>
                                </a:lnTo>
                                <a:lnTo>
                                  <a:pt x="20472" y="3248025"/>
                                </a:lnTo>
                                <a:lnTo>
                                  <a:pt x="0" y="3268497"/>
                                </a:lnTo>
                                <a:lnTo>
                                  <a:pt x="0" y="3272066"/>
                                </a:lnTo>
                                <a:lnTo>
                                  <a:pt x="0" y="3275190"/>
                                </a:lnTo>
                                <a:lnTo>
                                  <a:pt x="20472" y="3295650"/>
                                </a:lnTo>
                                <a:lnTo>
                                  <a:pt x="27165" y="3295650"/>
                                </a:lnTo>
                                <a:lnTo>
                                  <a:pt x="47625" y="3275190"/>
                                </a:lnTo>
                                <a:lnTo>
                                  <a:pt x="47625" y="3268497"/>
                                </a:lnTo>
                                <a:close/>
                              </a:path>
                              <a:path w="2819400" h="4210050">
                                <a:moveTo>
                                  <a:pt x="47625" y="3077997"/>
                                </a:moveTo>
                                <a:lnTo>
                                  <a:pt x="27165" y="3057525"/>
                                </a:lnTo>
                                <a:lnTo>
                                  <a:pt x="20472" y="3057525"/>
                                </a:lnTo>
                                <a:lnTo>
                                  <a:pt x="0" y="3077997"/>
                                </a:lnTo>
                                <a:lnTo>
                                  <a:pt x="0" y="3081566"/>
                                </a:lnTo>
                                <a:lnTo>
                                  <a:pt x="0" y="3084690"/>
                                </a:lnTo>
                                <a:lnTo>
                                  <a:pt x="20472" y="3105150"/>
                                </a:lnTo>
                                <a:lnTo>
                                  <a:pt x="27165" y="3105150"/>
                                </a:lnTo>
                                <a:lnTo>
                                  <a:pt x="47625" y="3084690"/>
                                </a:lnTo>
                                <a:lnTo>
                                  <a:pt x="47625" y="3077997"/>
                                </a:lnTo>
                                <a:close/>
                              </a:path>
                              <a:path w="2819400" h="4210050">
                                <a:moveTo>
                                  <a:pt x="47625" y="2763672"/>
                                </a:moveTo>
                                <a:lnTo>
                                  <a:pt x="27165" y="2743200"/>
                                </a:lnTo>
                                <a:lnTo>
                                  <a:pt x="20472" y="2743200"/>
                                </a:lnTo>
                                <a:lnTo>
                                  <a:pt x="0" y="2763672"/>
                                </a:lnTo>
                                <a:lnTo>
                                  <a:pt x="0" y="2767241"/>
                                </a:lnTo>
                                <a:lnTo>
                                  <a:pt x="0" y="2770365"/>
                                </a:lnTo>
                                <a:lnTo>
                                  <a:pt x="20472" y="2790825"/>
                                </a:lnTo>
                                <a:lnTo>
                                  <a:pt x="27165" y="2790825"/>
                                </a:lnTo>
                                <a:lnTo>
                                  <a:pt x="47625" y="2770365"/>
                                </a:lnTo>
                                <a:lnTo>
                                  <a:pt x="47625" y="2763672"/>
                                </a:lnTo>
                                <a:close/>
                              </a:path>
                              <a:path w="2819400" h="4210050">
                                <a:moveTo>
                                  <a:pt x="47625" y="2439822"/>
                                </a:moveTo>
                                <a:lnTo>
                                  <a:pt x="27165" y="2419350"/>
                                </a:lnTo>
                                <a:lnTo>
                                  <a:pt x="20472" y="2419350"/>
                                </a:lnTo>
                                <a:lnTo>
                                  <a:pt x="0" y="2439822"/>
                                </a:lnTo>
                                <a:lnTo>
                                  <a:pt x="0" y="2443391"/>
                                </a:lnTo>
                                <a:lnTo>
                                  <a:pt x="0" y="2446515"/>
                                </a:lnTo>
                                <a:lnTo>
                                  <a:pt x="20472" y="2466975"/>
                                </a:lnTo>
                                <a:lnTo>
                                  <a:pt x="27165" y="2466975"/>
                                </a:lnTo>
                                <a:lnTo>
                                  <a:pt x="47625" y="2446515"/>
                                </a:lnTo>
                                <a:lnTo>
                                  <a:pt x="47625" y="2439822"/>
                                </a:lnTo>
                                <a:close/>
                              </a:path>
                              <a:path w="2819400" h="4210050">
                                <a:moveTo>
                                  <a:pt x="47625" y="2258847"/>
                                </a:moveTo>
                                <a:lnTo>
                                  <a:pt x="27165" y="2238375"/>
                                </a:lnTo>
                                <a:lnTo>
                                  <a:pt x="20472" y="2238375"/>
                                </a:lnTo>
                                <a:lnTo>
                                  <a:pt x="0" y="2258847"/>
                                </a:lnTo>
                                <a:lnTo>
                                  <a:pt x="0" y="2262416"/>
                                </a:lnTo>
                                <a:lnTo>
                                  <a:pt x="0" y="2265540"/>
                                </a:lnTo>
                                <a:lnTo>
                                  <a:pt x="20472" y="2286000"/>
                                </a:lnTo>
                                <a:lnTo>
                                  <a:pt x="27165" y="2286000"/>
                                </a:lnTo>
                                <a:lnTo>
                                  <a:pt x="47625" y="2265540"/>
                                </a:lnTo>
                                <a:lnTo>
                                  <a:pt x="47625" y="2258847"/>
                                </a:lnTo>
                                <a:close/>
                              </a:path>
                              <a:path w="2819400" h="4210050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4182897"/>
                                </a:moveTo>
                                <a:lnTo>
                                  <a:pt x="2798940" y="4162425"/>
                                </a:lnTo>
                                <a:lnTo>
                                  <a:pt x="2792247" y="4162425"/>
                                </a:lnTo>
                                <a:lnTo>
                                  <a:pt x="2771775" y="4182897"/>
                                </a:lnTo>
                                <a:lnTo>
                                  <a:pt x="2771775" y="4186466"/>
                                </a:lnTo>
                                <a:lnTo>
                                  <a:pt x="2771775" y="4189590"/>
                                </a:lnTo>
                                <a:lnTo>
                                  <a:pt x="2792247" y="4210050"/>
                                </a:lnTo>
                                <a:lnTo>
                                  <a:pt x="2798940" y="4210050"/>
                                </a:lnTo>
                                <a:lnTo>
                                  <a:pt x="2819400" y="4189590"/>
                                </a:lnTo>
                                <a:lnTo>
                                  <a:pt x="2819400" y="4182897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3859047"/>
                                </a:moveTo>
                                <a:lnTo>
                                  <a:pt x="2798940" y="3838575"/>
                                </a:lnTo>
                                <a:lnTo>
                                  <a:pt x="2792247" y="3838575"/>
                                </a:lnTo>
                                <a:lnTo>
                                  <a:pt x="2771775" y="3859047"/>
                                </a:lnTo>
                                <a:lnTo>
                                  <a:pt x="2771775" y="3862616"/>
                                </a:lnTo>
                                <a:lnTo>
                                  <a:pt x="2771775" y="3865740"/>
                                </a:lnTo>
                                <a:lnTo>
                                  <a:pt x="2792247" y="3886200"/>
                                </a:lnTo>
                                <a:lnTo>
                                  <a:pt x="2798940" y="3886200"/>
                                </a:lnTo>
                                <a:lnTo>
                                  <a:pt x="2819400" y="3865740"/>
                                </a:lnTo>
                                <a:lnTo>
                                  <a:pt x="2819400" y="3859047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3678072"/>
                                </a:moveTo>
                                <a:lnTo>
                                  <a:pt x="2798940" y="3657600"/>
                                </a:lnTo>
                                <a:lnTo>
                                  <a:pt x="2792247" y="3657600"/>
                                </a:lnTo>
                                <a:lnTo>
                                  <a:pt x="2771775" y="3678072"/>
                                </a:lnTo>
                                <a:lnTo>
                                  <a:pt x="2771775" y="3681641"/>
                                </a:lnTo>
                                <a:lnTo>
                                  <a:pt x="2771775" y="3684765"/>
                                </a:lnTo>
                                <a:lnTo>
                                  <a:pt x="2792247" y="3705225"/>
                                </a:lnTo>
                                <a:lnTo>
                                  <a:pt x="2798940" y="3705225"/>
                                </a:lnTo>
                                <a:lnTo>
                                  <a:pt x="2819400" y="3684765"/>
                                </a:lnTo>
                                <a:lnTo>
                                  <a:pt x="2819400" y="3678072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2887497"/>
                                </a:moveTo>
                                <a:lnTo>
                                  <a:pt x="2798940" y="2867025"/>
                                </a:lnTo>
                                <a:lnTo>
                                  <a:pt x="2792247" y="2867025"/>
                                </a:lnTo>
                                <a:lnTo>
                                  <a:pt x="2771775" y="2887497"/>
                                </a:lnTo>
                                <a:lnTo>
                                  <a:pt x="2771775" y="2891066"/>
                                </a:lnTo>
                                <a:lnTo>
                                  <a:pt x="2771775" y="2894190"/>
                                </a:lnTo>
                                <a:lnTo>
                                  <a:pt x="2792247" y="2914650"/>
                                </a:lnTo>
                                <a:lnTo>
                                  <a:pt x="2798940" y="2914650"/>
                                </a:lnTo>
                                <a:lnTo>
                                  <a:pt x="2819400" y="2894190"/>
                                </a:lnTo>
                                <a:lnTo>
                                  <a:pt x="2819400" y="2887497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2573172"/>
                                </a:moveTo>
                                <a:lnTo>
                                  <a:pt x="2798940" y="2552700"/>
                                </a:lnTo>
                                <a:lnTo>
                                  <a:pt x="2792247" y="2552700"/>
                                </a:lnTo>
                                <a:lnTo>
                                  <a:pt x="2771775" y="2573172"/>
                                </a:lnTo>
                                <a:lnTo>
                                  <a:pt x="2771775" y="2576741"/>
                                </a:lnTo>
                                <a:lnTo>
                                  <a:pt x="2771775" y="2579865"/>
                                </a:lnTo>
                                <a:lnTo>
                                  <a:pt x="2792247" y="2600325"/>
                                </a:lnTo>
                                <a:lnTo>
                                  <a:pt x="2798940" y="2600325"/>
                                </a:lnTo>
                                <a:lnTo>
                                  <a:pt x="2819400" y="2579865"/>
                                </a:lnTo>
                                <a:lnTo>
                                  <a:pt x="2819400" y="2573172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2258847"/>
                                </a:moveTo>
                                <a:lnTo>
                                  <a:pt x="2798940" y="2238375"/>
                                </a:lnTo>
                                <a:lnTo>
                                  <a:pt x="2792247" y="2238375"/>
                                </a:lnTo>
                                <a:lnTo>
                                  <a:pt x="2771775" y="2258847"/>
                                </a:lnTo>
                                <a:lnTo>
                                  <a:pt x="2771775" y="2262416"/>
                                </a:lnTo>
                                <a:lnTo>
                                  <a:pt x="2771775" y="2265540"/>
                                </a:lnTo>
                                <a:lnTo>
                                  <a:pt x="2792247" y="2286000"/>
                                </a:lnTo>
                                <a:lnTo>
                                  <a:pt x="2798940" y="2286000"/>
                                </a:lnTo>
                                <a:lnTo>
                                  <a:pt x="2819400" y="2265540"/>
                                </a:lnTo>
                                <a:lnTo>
                                  <a:pt x="2819400" y="2258847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2068347"/>
                                </a:moveTo>
                                <a:lnTo>
                                  <a:pt x="2798940" y="2047875"/>
                                </a:lnTo>
                                <a:lnTo>
                                  <a:pt x="2792247" y="2047875"/>
                                </a:lnTo>
                                <a:lnTo>
                                  <a:pt x="2771775" y="2068347"/>
                                </a:lnTo>
                                <a:lnTo>
                                  <a:pt x="2771775" y="2071916"/>
                                </a:lnTo>
                                <a:lnTo>
                                  <a:pt x="2771775" y="2075040"/>
                                </a:lnTo>
                                <a:lnTo>
                                  <a:pt x="2792247" y="2095500"/>
                                </a:lnTo>
                                <a:lnTo>
                                  <a:pt x="2798940" y="2095500"/>
                                </a:lnTo>
                                <a:lnTo>
                                  <a:pt x="2819400" y="2075040"/>
                                </a:lnTo>
                                <a:lnTo>
                                  <a:pt x="2819400" y="2068347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1287297"/>
                                </a:moveTo>
                                <a:lnTo>
                                  <a:pt x="2798940" y="1266825"/>
                                </a:lnTo>
                                <a:lnTo>
                                  <a:pt x="2792247" y="1266825"/>
                                </a:lnTo>
                                <a:lnTo>
                                  <a:pt x="2771775" y="1287297"/>
                                </a:lnTo>
                                <a:lnTo>
                                  <a:pt x="2771775" y="1290866"/>
                                </a:lnTo>
                                <a:lnTo>
                                  <a:pt x="2771775" y="1293990"/>
                                </a:lnTo>
                                <a:lnTo>
                                  <a:pt x="2792247" y="1314450"/>
                                </a:lnTo>
                                <a:lnTo>
                                  <a:pt x="2798940" y="1314450"/>
                                </a:lnTo>
                                <a:lnTo>
                                  <a:pt x="2819400" y="1293990"/>
                                </a:lnTo>
                                <a:lnTo>
                                  <a:pt x="2819400" y="1287297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972972"/>
                                </a:moveTo>
                                <a:lnTo>
                                  <a:pt x="2798940" y="952500"/>
                                </a:lnTo>
                                <a:lnTo>
                                  <a:pt x="2792247" y="952500"/>
                                </a:lnTo>
                                <a:lnTo>
                                  <a:pt x="2771775" y="972972"/>
                                </a:lnTo>
                                <a:lnTo>
                                  <a:pt x="2771775" y="976541"/>
                                </a:lnTo>
                                <a:lnTo>
                                  <a:pt x="2771775" y="979665"/>
                                </a:lnTo>
                                <a:lnTo>
                                  <a:pt x="2792247" y="1000125"/>
                                </a:lnTo>
                                <a:lnTo>
                                  <a:pt x="2798940" y="1000125"/>
                                </a:lnTo>
                                <a:lnTo>
                                  <a:pt x="2819400" y="979665"/>
                                </a:lnTo>
                                <a:lnTo>
                                  <a:pt x="2819400" y="972972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658647"/>
                                </a:moveTo>
                                <a:lnTo>
                                  <a:pt x="2798940" y="638175"/>
                                </a:lnTo>
                                <a:lnTo>
                                  <a:pt x="2792247" y="638175"/>
                                </a:lnTo>
                                <a:lnTo>
                                  <a:pt x="2771775" y="658647"/>
                                </a:lnTo>
                                <a:lnTo>
                                  <a:pt x="2771775" y="662216"/>
                                </a:lnTo>
                                <a:lnTo>
                                  <a:pt x="2771775" y="665340"/>
                                </a:lnTo>
                                <a:lnTo>
                                  <a:pt x="2792247" y="685800"/>
                                </a:lnTo>
                                <a:lnTo>
                                  <a:pt x="2798940" y="685800"/>
                                </a:lnTo>
                                <a:lnTo>
                                  <a:pt x="2819400" y="665340"/>
                                </a:lnTo>
                                <a:lnTo>
                                  <a:pt x="2819400" y="658647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334797"/>
                                </a:moveTo>
                                <a:lnTo>
                                  <a:pt x="2798940" y="314325"/>
                                </a:lnTo>
                                <a:lnTo>
                                  <a:pt x="2792247" y="314325"/>
                                </a:lnTo>
                                <a:lnTo>
                                  <a:pt x="2771775" y="334797"/>
                                </a:lnTo>
                                <a:lnTo>
                                  <a:pt x="2771775" y="338366"/>
                                </a:lnTo>
                                <a:lnTo>
                                  <a:pt x="2771775" y="341490"/>
                                </a:lnTo>
                                <a:lnTo>
                                  <a:pt x="2792247" y="361950"/>
                                </a:lnTo>
                                <a:lnTo>
                                  <a:pt x="2798940" y="361950"/>
                                </a:lnTo>
                                <a:lnTo>
                                  <a:pt x="2819400" y="341490"/>
                                </a:lnTo>
                                <a:lnTo>
                                  <a:pt x="2819400" y="334797"/>
                                </a:lnTo>
                                <a:close/>
                              </a:path>
                              <a:path w="2819400" h="421005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0352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3815" id="docshape5" filled="true" fillcolor="#d9d9d9" stroked="false">
                  <v:fill opacity="49086f" type="solid"/>
                </v:rect>
                <v:shape style="position:absolute;left:600;top:650;width:3165;height:3160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ff7e7e" stroked="false">
                  <v:fill type="solid"/>
                </v:rect>
                <v:shape style="position:absolute;left:689;top:4365;width:4440;height:6630" id="docshape9" coordorigin="690,4365" coordsize="4440,6630" path="m765,10412l764,10407,760,10398,758,10394,751,10387,747,10385,738,10381,733,10380,722,10380,717,10381,708,10385,704,10387,697,10394,695,10398,691,10407,690,10412,690,10418,690,10423,691,10428,695,10437,697,10441,704,10448,708,10450,717,10454,722,10455,733,10455,738,10454,747,10450,751,10448,758,10441,760,10437,764,10428,765,10423,765,10412xm765,10112l764,10107,760,10098,758,10094,751,10087,747,10085,738,10081,733,10080,722,10080,717,10081,708,10085,704,10087,697,10094,695,10098,691,10107,690,10112,690,10118,690,10123,691,10128,695,10137,697,10141,704,10148,708,10150,717,10154,722,10155,733,10155,738,10154,747,10150,751,10148,758,10141,760,10137,764,10128,765,10123,765,10112xm765,9812l764,9807,760,9798,758,9794,751,9787,747,9785,738,9781,733,9780,722,9780,717,9781,708,9785,704,9787,697,9794,695,9798,691,9807,690,9812,690,9818,690,9823,691,9828,695,9837,697,9841,704,9848,708,9850,717,9854,722,9855,733,9855,738,9854,747,9850,751,9848,758,9841,760,9837,764,9828,765,9823,765,9812xm765,9512l764,9507,760,9498,758,9494,751,9487,747,9485,738,9481,733,9480,722,9480,717,9481,708,9485,704,9487,697,9494,695,9498,691,9507,690,9512,690,9518,690,9523,691,9528,695,9537,697,9541,704,9548,708,9550,717,9554,722,9555,733,9555,738,9554,747,9550,751,9548,758,9541,760,9537,764,9528,765,9523,765,9512xm765,9212l764,9207,760,9198,758,9194,751,9187,747,9185,738,9181,733,9180,722,9180,717,9181,708,9185,704,9187,697,9194,695,9198,691,9207,690,9212,690,9218,690,9223,691,9228,695,9237,697,9241,704,9248,708,9250,717,9254,722,9255,733,9255,738,9254,747,9250,751,9248,758,9241,760,9237,764,9228,765,9223,765,9212xm765,8717l764,8712,760,8703,758,8699,751,8692,747,8690,738,8686,733,8685,722,8685,717,8686,708,8690,704,8692,697,8699,695,8703,691,8712,690,8717,690,8723,690,8728,691,8733,695,8742,697,8746,704,8753,708,8755,717,8759,722,8760,733,8760,738,8759,747,8755,751,8753,758,8746,760,8742,764,8733,765,8728,765,8717xm765,8207l764,8202,760,8193,758,8189,751,8182,747,8180,738,8176,733,8175,722,8175,717,8176,708,8180,704,8182,697,8189,695,8193,691,8202,690,8207,690,8213,690,8218,691,8223,695,8232,697,8236,704,8243,708,8245,717,8249,722,8250,733,8250,738,8249,747,8245,751,8243,758,8236,760,8232,764,8223,765,8218,765,8207xm765,7922l764,7917,760,7908,758,7904,751,7897,747,7895,738,7891,733,7890,722,7890,717,7891,708,7895,704,7897,697,7904,695,7908,691,7917,690,7922,690,7928,690,7933,691,7938,695,7947,697,7951,704,7958,708,7960,717,7964,722,7965,733,7965,738,7964,747,7960,751,7958,758,7951,760,7947,764,7938,765,7933,765,7922xm765,7622l764,7617,760,7608,758,7604,751,7597,747,7595,738,7591,733,7590,722,7590,717,7591,708,7595,704,7597,697,7604,695,7608,691,7617,690,7622,690,7628,690,7633,691,7638,695,7647,697,7651,704,7658,708,7660,717,7664,722,7665,733,7665,738,7664,747,7660,751,7658,758,7651,760,7647,764,7638,765,7633,765,7622xm5130,10952l5129,10947,5125,10938,5123,10934,5116,10927,5112,10925,5103,10921,5098,10920,5087,10920,5082,10921,5073,10925,5069,10927,5062,10934,5060,10938,5056,10947,5055,10952,5055,10958,5055,10963,5056,10968,5060,10977,5062,10981,5069,10988,5073,10990,5082,10994,5087,10995,5098,10995,5103,10994,5112,10990,5116,10988,5123,10981,5125,10977,5129,10968,5130,10963,5130,10952xm5130,10442l5129,10437,5125,10428,5123,10424,5116,10417,5112,10415,5103,10411,5098,10410,5087,10410,5082,10411,5073,10415,5069,10417,5062,10424,5060,10428,5056,10437,5055,10442,5055,10448,5055,10453,5056,10458,5060,10467,5062,10471,5069,10478,5073,10480,5082,10484,5087,10485,5098,10485,5103,10484,5112,10480,5116,10478,5123,10471,5125,10467,5129,10458,5130,10453,5130,10442xm5130,10157l5129,10152,5125,10143,5123,10139,5116,10132,5112,10130,5103,10126,5098,10125,5087,10125,5082,10126,5073,10130,5069,10132,5062,10139,5060,10143,5056,10152,5055,10157,5055,10163,5055,10168,5056,10173,5060,10182,5062,10186,5069,10193,5073,10195,5082,10199,5087,10200,5098,10200,5103,10199,5112,10195,5116,10193,5123,10186,5125,10182,5129,10173,5130,10168,5130,10157xm5130,8912l5129,8907,5125,8898,5123,8894,5116,8887,5112,8885,5103,8881,5098,8880,5087,8880,5082,8881,5073,8885,5069,8887,5062,8894,5060,8898,5056,8907,5055,8912,5055,8918,5055,8923,5056,8928,5060,8937,5062,8941,5069,8948,5073,8950,5082,8954,5087,8955,5098,8955,5103,8954,5112,8950,5116,8948,5123,8941,5125,8937,5129,8928,5130,8923,5130,8912xm5130,8417l5129,8412,5125,8403,5123,8399,5116,8392,5112,8390,5103,8386,5098,8385,5087,8385,5082,8386,5073,8390,5069,8392,5062,8399,5060,8403,5056,8412,5055,8417,5055,8423,5055,8428,5056,8433,5060,8442,5062,8446,5069,8453,5073,8455,5082,8459,5087,8460,5098,8460,5103,8459,5112,8455,5116,8453,5123,8446,5125,8442,5129,8433,5130,8428,5130,8417xm5130,7922l5129,7917,5125,7908,5123,7904,5116,7897,5112,7895,5103,7891,5098,7890,5087,7890,5082,7891,5073,7895,5069,7897,5062,7904,5060,7908,5056,7917,5055,7922,5055,7928,5055,7933,5056,7938,5060,7947,5062,7951,5069,7958,5073,7960,5082,7964,5087,7965,5098,7965,5103,7964,5112,7960,5116,7958,5123,7951,5125,7947,5129,7938,5130,7933,5130,7922xm5130,7622l5129,7617,5125,7608,5123,7604,5116,7597,5112,7595,5103,7591,5098,7590,5087,7590,5082,7591,5073,7595,5069,7597,5062,7604,5060,7608,5056,7617,5055,7622,5055,7628,5055,7633,5056,7638,5060,7647,5062,7651,5069,7658,5073,7660,5082,7664,5087,7665,5098,7665,5103,7664,5112,7660,5116,7658,5123,7651,5125,7647,5129,7638,5130,7633,5130,7622xm5130,6392l5129,6387,5125,6378,5123,6374,5116,6367,5112,6365,5103,6361,5098,6360,5087,6360,5082,6361,5073,6365,5069,6367,5062,6374,5060,6378,5056,6387,5055,6392,5055,6398,5055,6403,5056,6408,5060,6417,5062,6421,5069,6428,5073,6430,5082,6434,5087,6435,5098,6435,5103,6434,5112,6430,5116,6428,5123,6421,5125,6417,5129,6408,5130,6403,5130,6392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m5130,5402l5129,5397,5125,5388,5123,5384,5116,5377,5112,5375,5103,5371,5098,5370,5087,5370,5082,5371,5073,5375,5069,5377,5062,5384,5060,5388,5056,5397,5055,5402,5055,5408,5055,5413,5056,5418,5060,5427,5062,5431,5069,5438,5073,5440,5082,5444,5087,5445,5098,5445,5103,5444,5112,5440,5116,5438,5123,5431,5125,5427,5129,5418,5130,5413,5130,5402xm5130,4892l5129,4887,5125,4878,5123,4874,5116,4867,5112,4865,5103,4861,5098,4860,5087,4860,5082,4861,5073,4865,5069,4867,5062,4874,5060,4878,5056,4887,5055,4892,5055,4898,5055,4903,5056,4908,5060,4917,5062,4921,5069,4928,5073,4930,5082,4934,5087,4935,5098,4935,5103,4934,5112,4930,5116,4928,5123,4921,5125,4917,5129,4908,5130,4903,5130,489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4761"/>
      </w:pPr>
      <w:r>
        <w:rPr>
          <w:smallCaps/>
          <w:color w:val="FF7E7E"/>
          <w:spacing w:val="-2"/>
          <w:w w:val="105"/>
        </w:rPr>
        <w:t>Education</w:t>
      </w:r>
    </w:p>
    <w:p>
      <w:pPr>
        <w:pStyle w:val="BodyText"/>
        <w:spacing w:before="182"/>
        <w:ind w:left="4761"/>
      </w:pPr>
      <w:r>
        <w:rPr>
          <w:spacing w:val="-2"/>
          <w:w w:val="105"/>
        </w:rPr>
        <w:t>B.A.,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Hospitality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Management,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Missouri,</w:t>
      </w:r>
      <w:r>
        <w:rPr>
          <w:spacing w:val="3"/>
          <w:w w:val="105"/>
        </w:rPr>
        <w:t> </w:t>
      </w:r>
      <w:r>
        <w:rPr>
          <w:spacing w:val="-4"/>
          <w:w w:val="105"/>
        </w:rPr>
        <w:t>2015</w:t>
      </w:r>
    </w:p>
    <w:p>
      <w:pPr>
        <w:spacing w:before="71"/>
        <w:ind w:left="4761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p>
      <w:pPr>
        <w:pStyle w:val="BodyText"/>
        <w:spacing w:before="22"/>
      </w:pPr>
    </w:p>
    <w:p>
      <w:pPr>
        <w:pStyle w:val="BodyText"/>
        <w:ind w:left="4761"/>
      </w:pPr>
      <w:r>
        <w:rPr>
          <w:w w:val="105"/>
        </w:rPr>
        <w:t>Food</w:t>
      </w:r>
      <w:r>
        <w:rPr>
          <w:spacing w:val="-11"/>
          <w:w w:val="105"/>
        </w:rPr>
        <w:t> </w:t>
      </w:r>
      <w:r>
        <w:rPr>
          <w:w w:val="105"/>
        </w:rPr>
        <w:t>safety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sanitation</w:t>
      </w:r>
      <w:r>
        <w:rPr>
          <w:spacing w:val="-10"/>
          <w:w w:val="105"/>
        </w:rPr>
        <w:t> </w:t>
      </w:r>
      <w:r>
        <w:rPr>
          <w:w w:val="105"/>
        </w:rPr>
        <w:t>training,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current</w:t>
      </w:r>
    </w:p>
    <w:p>
      <w:pPr>
        <w:spacing w:before="71"/>
        <w:ind w:left="4761" w:right="0" w:firstLine="0"/>
        <w:jc w:val="left"/>
        <w:rPr>
          <w:sz w:val="16"/>
        </w:rPr>
      </w:pPr>
      <w:r>
        <w:rPr>
          <w:spacing w:val="-10"/>
          <w:w w:val="105"/>
          <w:sz w:val="16"/>
        </w:rPr>
        <w:t>,</w:t>
      </w:r>
    </w:p>
    <w:sectPr>
      <w:type w:val="continuous"/>
      <w:pgSz w:w="11920" w:h="16860"/>
      <w:pgMar w:top="1200" w:bottom="28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idan.whitcomb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2026-09-18T19:18:12Z</dcterms:created>
  <dcterms:modified xsi:type="dcterms:W3CDTF">2026-09-18T19:18:12Z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