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523" w:right="0" w:firstLine="0"/>
        <w:jc w:val="left"/>
        <w:rPr>
          <w:sz w:val="74"/>
        </w:rPr>
      </w:pPr>
      <w:r>
        <w:rPr>
          <w:b/>
          <w:color w:val="FFFFFF"/>
          <w:spacing w:val="11"/>
          <w:sz w:val="74"/>
        </w:rPr>
        <w:t>Edward</w:t>
      </w:r>
      <w:r>
        <w:rPr>
          <w:b/>
          <w:color w:val="FFFFFF"/>
          <w:spacing w:val="34"/>
          <w:sz w:val="74"/>
        </w:rPr>
        <w:t> </w:t>
      </w:r>
      <w:r>
        <w:rPr>
          <w:color w:val="FFFFFF"/>
          <w:spacing w:val="9"/>
          <w:sz w:val="74"/>
        </w:rPr>
        <w:t>Green</w:t>
      </w:r>
    </w:p>
    <w:p>
      <w:pPr>
        <w:pStyle w:val="Heading1"/>
      </w:pPr>
      <w:r>
        <w:rPr>
          <w:color w:val="FFFFFF"/>
        </w:rPr>
        <w:t>Stay</w:t>
      </w:r>
      <w:r>
        <w:rPr>
          <w:color w:val="FFFFFF"/>
          <w:spacing w:val="-7"/>
        </w:rPr>
        <w:t> </w:t>
      </w:r>
      <w:r>
        <w:rPr>
          <w:color w:val="FFFFFF"/>
        </w:rPr>
        <w:t>At</w:t>
      </w:r>
      <w:r>
        <w:rPr>
          <w:color w:val="FFFFFF"/>
          <w:spacing w:val="2"/>
        </w:rPr>
        <w:t> </w:t>
      </w:r>
      <w:r>
        <w:rPr>
          <w:color w:val="FFFFFF"/>
        </w:rPr>
        <w:t>Home</w:t>
      </w:r>
      <w:r>
        <w:rPr>
          <w:color w:val="FFFFFF"/>
          <w:spacing w:val="3"/>
        </w:rPr>
        <w:t> </w:t>
      </w:r>
      <w:r>
        <w:rPr>
          <w:color w:val="FFFFFF"/>
          <w:spacing w:val="-5"/>
        </w:rPr>
        <w:t>Mom</w:t>
      </w:r>
    </w:p>
    <w:p>
      <w:pPr>
        <w:spacing w:line="273" w:lineRule="auto" w:before="178"/>
        <w:ind w:left="523" w:right="597" w:firstLine="0"/>
        <w:jc w:val="left"/>
        <w:rPr>
          <w:sz w:val="16"/>
        </w:rPr>
      </w:pPr>
      <w:r>
        <w:rPr>
          <w:color w:val="FFFFFF"/>
          <w:w w:val="105"/>
          <w:sz w:val="16"/>
        </w:rPr>
        <w:t>Returning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bedside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after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seven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at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home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raising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three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children.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Maintained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clinical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thinking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through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hospice</w:t>
      </w:r>
      <w:r>
        <w:rPr>
          <w:color w:val="FFFFFF"/>
          <w:spacing w:val="21"/>
          <w:w w:val="105"/>
          <w:sz w:val="16"/>
        </w:rPr>
        <w:t> </w:t>
      </w:r>
      <w:r>
        <w:rPr>
          <w:color w:val="FFFFFF"/>
          <w:w w:val="105"/>
          <w:sz w:val="16"/>
        </w:rPr>
        <w:t>volunteer visits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school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health-room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coverage,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completed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refresher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coursework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2024.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Looking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med-surg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ambulatory</w:t>
      </w:r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6"/>
        </w:rPr>
        <w:t>role that values careful handoffs and patient teaching.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0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640" w:bottom="0" w:left="425" w:right="141"/>
        </w:sectPr>
      </w:pPr>
    </w:p>
    <w:p>
      <w:pPr>
        <w:pStyle w:val="Heading2"/>
        <w:spacing w:before="115"/>
      </w:pPr>
      <w:r>
        <w:rPr>
          <w:color w:val="FFFFFF"/>
        </w:rPr>
        <w:t>CONTACT</w:t>
      </w:r>
      <w:r>
        <w:rPr>
          <w:color w:val="FFFFFF"/>
          <w:spacing w:val="31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114"/>
        <w:rPr>
          <w:b/>
          <w:sz w:val="20"/>
        </w:rPr>
      </w:pPr>
    </w:p>
    <w:p>
      <w:pPr>
        <w:pStyle w:val="BodyText"/>
        <w:ind w:left="876"/>
      </w:pPr>
      <w:r>
        <w:rPr>
          <w:color w:val="FFFFFF"/>
          <w:w w:val="105"/>
        </w:rPr>
        <w:t>(970)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0102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876"/>
      </w:pPr>
      <w:r>
        <w:rPr>
          <w:color w:val="FFFFFF"/>
          <w:spacing w:val="-2"/>
        </w:rPr>
        <w:t>marisol.aguirre@examp </w:t>
      </w:r>
      <w:r>
        <w:rPr>
          <w:color w:val="FFFFFF"/>
          <w:spacing w:val="-2"/>
          <w:w w:val="105"/>
        </w:rPr>
        <w:t>le.com</w:t>
      </w:r>
    </w:p>
    <w:p>
      <w:pPr>
        <w:pStyle w:val="BodyText"/>
        <w:spacing w:before="62"/>
      </w:pPr>
    </w:p>
    <w:p>
      <w:pPr>
        <w:pStyle w:val="BodyText"/>
        <w:ind w:left="876"/>
      </w:pPr>
      <w:r>
        <w:rPr>
          <w:color w:val="FFFFFF"/>
          <w:w w:val="105"/>
        </w:rPr>
        <w:t>Fort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Collins,</w:t>
      </w:r>
      <w:r>
        <w:rPr>
          <w:color w:val="FFFFFF"/>
          <w:spacing w:val="10"/>
          <w:w w:val="105"/>
        </w:rPr>
        <w:t> </w:t>
      </w:r>
      <w:r>
        <w:rPr>
          <w:color w:val="FFFFFF"/>
          <w:w w:val="105"/>
        </w:rPr>
        <w:t>CO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77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0" w:after="0"/>
        <w:ind w:left="727" w:right="347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Med-surg and post-op </w:t>
      </w:r>
      <w:r>
        <w:rPr>
          <w:color w:val="FFFFFF"/>
          <w:spacing w:val="-2"/>
          <w:w w:val="105"/>
          <w:sz w:val="18"/>
        </w:rPr>
        <w:t>nursing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01" w:lineRule="auto" w:before="83" w:after="0"/>
        <w:ind w:left="727" w:right="696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Patient and family </w:t>
      </w:r>
      <w:r>
        <w:rPr>
          <w:color w:val="FFFFFF"/>
          <w:spacing w:val="-2"/>
          <w:w w:val="105"/>
          <w:sz w:val="18"/>
        </w:rPr>
        <w:t>education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85" w:lineRule="exact" w:before="43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Epic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w w:val="105"/>
          <w:sz w:val="18"/>
        </w:rPr>
        <w:t>charting</w:t>
      </w:r>
      <w:r>
        <w:rPr>
          <w:color w:val="FFFFFF"/>
          <w:spacing w:val="11"/>
          <w:w w:val="105"/>
          <w:sz w:val="18"/>
        </w:rPr>
        <w:t> </w:t>
      </w:r>
      <w:r>
        <w:rPr>
          <w:color w:val="FFFFFF"/>
          <w:w w:val="105"/>
          <w:sz w:val="18"/>
        </w:rPr>
        <w:t>(prior</w:t>
      </w:r>
      <w:r>
        <w:rPr>
          <w:color w:val="FFFFFF"/>
          <w:spacing w:val="12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use)</w:t>
      </w:r>
    </w:p>
    <w:p>
      <w:pPr>
        <w:pStyle w:val="Heading2"/>
        <w:spacing w:before="70"/>
      </w:pPr>
      <w:r>
        <w:rPr>
          <w:b w:val="0"/>
        </w:rPr>
        <w:br w:type="column"/>
      </w:r>
      <w:r>
        <w:rPr>
          <w:color w:val="070707"/>
          <w:spacing w:val="2"/>
        </w:rPr>
        <w:t>PROFESSIONAL</w:t>
      </w:r>
      <w:r>
        <w:rPr>
          <w:color w:val="070707"/>
          <w:spacing w:val="46"/>
        </w:rPr>
        <w:t> </w:t>
      </w:r>
      <w:r>
        <w:rPr>
          <w:color w:val="070707"/>
          <w:spacing w:val="-2"/>
        </w:rPr>
        <w:t>EXPERIENCE</w:t>
      </w:r>
    </w:p>
    <w:p>
      <w:pPr>
        <w:pStyle w:val="BodyText"/>
        <w:spacing w:before="6"/>
        <w:rPr>
          <w:b/>
          <w:sz w:val="20"/>
        </w:rPr>
      </w:pPr>
    </w:p>
    <w:p>
      <w:pPr>
        <w:spacing w:line="259" w:lineRule="auto" w:before="0"/>
        <w:ind w:left="114" w:right="277" w:firstLine="0"/>
        <w:jc w:val="left"/>
        <w:rPr>
          <w:sz w:val="18"/>
        </w:rPr>
      </w:pPr>
      <w:r>
        <w:rPr>
          <w:w w:val="105"/>
          <w:sz w:val="18"/>
        </w:rPr>
        <w:t>PRIMARY CAREGIVER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 HOUSEHOLD MANAGER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AT HOME, FORT COLLINS, CO</w:t>
      </w:r>
    </w:p>
    <w:p>
      <w:pPr>
        <w:spacing w:before="1"/>
        <w:ind w:left="114" w:right="0" w:firstLine="0"/>
        <w:jc w:val="left"/>
        <w:rPr>
          <w:sz w:val="18"/>
        </w:rPr>
      </w:pPr>
      <w:r>
        <w:rPr>
          <w:sz w:val="18"/>
        </w:rPr>
        <w:t>2017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  <w:tab w:pos="653" w:val="left" w:leader="none"/>
        </w:tabs>
        <w:spacing w:line="189" w:lineRule="auto" w:before="191" w:after="0"/>
        <w:ind w:left="653" w:right="325" w:hanging="298"/>
        <w:jc w:val="left"/>
        <w:rPr>
          <w:position w:val="-4"/>
          <w:sz w:val="31"/>
        </w:rPr>
      </w:pPr>
      <w:r>
        <w:rPr>
          <w:w w:val="105"/>
          <w:sz w:val="18"/>
        </w:rPr>
        <w:t>Managed care coordination for three children including one with a peanut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allergy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receiving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special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education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services,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appointments</w:t>
      </w:r>
    </w:p>
    <w:p>
      <w:pPr>
        <w:pStyle w:val="BodyText"/>
        <w:spacing w:before="27"/>
        <w:ind w:left="653"/>
      </w:pPr>
      <w:r>
        <w:rPr>
          <w:w w:val="105"/>
        </w:rPr>
        <w:t>across</w:t>
      </w:r>
      <w:r>
        <w:rPr>
          <w:spacing w:val="18"/>
          <w:w w:val="105"/>
        </w:rPr>
        <w:t> </w:t>
      </w:r>
      <w:r>
        <w:rPr>
          <w:w w:val="105"/>
        </w:rPr>
        <w:t>four</w:t>
      </w:r>
      <w:r>
        <w:rPr>
          <w:spacing w:val="19"/>
          <w:w w:val="105"/>
        </w:rPr>
        <w:t> </w:t>
      </w:r>
      <w:r>
        <w:rPr>
          <w:w w:val="105"/>
        </w:rPr>
        <w:t>specialists</w:t>
      </w:r>
      <w:r>
        <w:rPr>
          <w:spacing w:val="18"/>
          <w:w w:val="105"/>
        </w:rPr>
        <w:t> </w:t>
      </w:r>
      <w:r>
        <w:rPr>
          <w:w w:val="105"/>
        </w:rPr>
        <w:t>and</w:t>
      </w:r>
      <w:r>
        <w:rPr>
          <w:spacing w:val="19"/>
          <w:w w:val="105"/>
        </w:rPr>
        <w:t> </w:t>
      </w:r>
      <w:r>
        <w:rPr>
          <w:w w:val="105"/>
        </w:rPr>
        <w:t>two</w:t>
      </w:r>
      <w:r>
        <w:rPr>
          <w:spacing w:val="18"/>
          <w:w w:val="105"/>
        </w:rPr>
        <w:t> </w:t>
      </w:r>
      <w:r>
        <w:rPr>
          <w:w w:val="105"/>
        </w:rPr>
        <w:t>school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districts.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  <w:tab w:pos="653" w:val="left" w:leader="none"/>
        </w:tabs>
        <w:spacing w:line="189" w:lineRule="auto" w:before="101" w:after="0"/>
        <w:ind w:left="653" w:right="191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the household budget on a single income, cutting monthly grocery spend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by about $380 through meal planning and Costco batching.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  <w:tab w:pos="653" w:val="left" w:leader="none"/>
        </w:tabs>
        <w:spacing w:line="189" w:lineRule="auto" w:before="95" w:after="0"/>
        <w:ind w:left="653" w:right="199" w:hanging="298"/>
        <w:jc w:val="left"/>
        <w:rPr>
          <w:position w:val="-4"/>
          <w:sz w:val="31"/>
        </w:rPr>
      </w:pPr>
      <w:r>
        <w:rPr>
          <w:w w:val="105"/>
          <w:sz w:val="18"/>
        </w:rPr>
        <w:t>Learned Spanish alongside my oldest through a two-year immersion program, now conversational in medical settings.</w:t>
      </w:r>
    </w:p>
    <w:p>
      <w:pPr>
        <w:pStyle w:val="ListParagraph"/>
        <w:numPr>
          <w:ilvl w:val="0"/>
          <w:numId w:val="1"/>
        </w:numPr>
        <w:tabs>
          <w:tab w:pos="651" w:val="left" w:leader="none"/>
        </w:tabs>
        <w:spacing w:line="240" w:lineRule="auto" w:before="45" w:after="0"/>
        <w:ind w:left="651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Kept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response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training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current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every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years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without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lapse.</w:t>
      </w:r>
    </w:p>
    <w:p>
      <w:pPr>
        <w:pStyle w:val="BodyText"/>
        <w:spacing w:before="15"/>
      </w:pPr>
    </w:p>
    <w:p>
      <w:pPr>
        <w:spacing w:before="0"/>
        <w:ind w:left="114" w:right="0" w:firstLine="0"/>
        <w:jc w:val="left"/>
        <w:rPr>
          <w:sz w:val="18"/>
        </w:rPr>
      </w:pPr>
      <w:r>
        <w:rPr>
          <w:w w:val="105"/>
          <w:sz w:val="18"/>
        </w:rPr>
        <w:t>HOSPICE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VOLUNTEER</w:t>
      </w:r>
      <w:r>
        <w:rPr>
          <w:spacing w:val="6"/>
          <w:w w:val="105"/>
          <w:sz w:val="18"/>
        </w:rPr>
        <w:t> </w:t>
      </w:r>
      <w:r>
        <w:rPr>
          <w:w w:val="105"/>
          <w:position w:val="2"/>
          <w:sz w:val="18"/>
        </w:rPr>
        <w:t>|</w:t>
      </w:r>
      <w:r>
        <w:rPr>
          <w:spacing w:val="6"/>
          <w:w w:val="105"/>
          <w:position w:val="2"/>
          <w:sz w:val="18"/>
        </w:rPr>
        <w:t> </w:t>
      </w:r>
      <w:r>
        <w:rPr>
          <w:w w:val="105"/>
          <w:sz w:val="18"/>
        </w:rPr>
        <w:t>FRONT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RANGE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HOSPICE</w:t>
      </w:r>
      <w:r>
        <w:rPr>
          <w:spacing w:val="5"/>
          <w:w w:val="105"/>
          <w:sz w:val="18"/>
        </w:rPr>
        <w:t> </w:t>
      </w:r>
      <w:r>
        <w:rPr>
          <w:w w:val="105"/>
          <w:sz w:val="18"/>
        </w:rPr>
        <w:t>CARE,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FORT</w:t>
      </w:r>
      <w:r>
        <w:rPr>
          <w:spacing w:val="2"/>
          <w:w w:val="105"/>
          <w:sz w:val="18"/>
        </w:rPr>
        <w:t> </w:t>
      </w:r>
      <w:r>
        <w:rPr>
          <w:w w:val="105"/>
          <w:sz w:val="18"/>
        </w:rPr>
        <w:t>COLLINS,</w:t>
      </w:r>
      <w:r>
        <w:rPr>
          <w:spacing w:val="6"/>
          <w:w w:val="105"/>
          <w:sz w:val="18"/>
        </w:rPr>
        <w:t> </w:t>
      </w:r>
      <w:r>
        <w:rPr>
          <w:spacing w:val="-5"/>
          <w:w w:val="105"/>
          <w:sz w:val="18"/>
        </w:rPr>
        <w:t>CO</w:t>
      </w:r>
    </w:p>
    <w:p>
      <w:pPr>
        <w:spacing w:before="31"/>
        <w:ind w:left="114" w:right="0" w:firstLine="0"/>
        <w:jc w:val="left"/>
        <w:rPr>
          <w:sz w:val="18"/>
        </w:rPr>
      </w:pPr>
      <w:r>
        <w:rPr>
          <w:sz w:val="18"/>
        </w:rPr>
        <w:t>2022</w:t>
      </w:r>
      <w:r>
        <w:rPr>
          <w:spacing w:val="15"/>
          <w:sz w:val="18"/>
        </w:rPr>
        <w:t> </w:t>
      </w:r>
      <w:r>
        <w:rPr>
          <w:sz w:val="18"/>
        </w:rPr>
        <w:t>–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640" w:bottom="0" w:left="425" w:right="141"/>
          <w:cols w:num="2" w:equalWidth="0">
            <w:col w:w="2967" w:space="790"/>
            <w:col w:w="7597"/>
          </w:cols>
        </w:sectPr>
      </w:pP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333" w:lineRule="exact" w:before="31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Medication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reconciliation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323" w:lineRule="exact" w:before="0" w:after="0"/>
        <w:ind w:left="726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IV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w w:val="105"/>
          <w:sz w:val="18"/>
        </w:rPr>
        <w:t>starts</w:t>
      </w:r>
      <w:r>
        <w:rPr>
          <w:color w:val="FFFFFF"/>
          <w:spacing w:val="9"/>
          <w:w w:val="105"/>
          <w:sz w:val="18"/>
        </w:rPr>
        <w:t> </w:t>
      </w:r>
      <w:r>
        <w:rPr>
          <w:color w:val="FFFFFF"/>
          <w:w w:val="105"/>
          <w:sz w:val="18"/>
        </w:rPr>
        <w:t>and</w:t>
      </w:r>
      <w:r>
        <w:rPr>
          <w:color w:val="FFFFFF"/>
          <w:spacing w:val="8"/>
          <w:w w:val="105"/>
          <w:sz w:val="18"/>
        </w:rPr>
        <w:t> </w:t>
      </w:r>
      <w:r>
        <w:rPr>
          <w:color w:val="FFFFFF"/>
          <w:w w:val="105"/>
          <w:sz w:val="18"/>
        </w:rPr>
        <w:t>blood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draws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40" w:after="0"/>
        <w:ind w:left="727" w:right="220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Structured shift handoff </w:t>
      </w:r>
      <w:r>
        <w:rPr>
          <w:color w:val="FFFFFF"/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95" w:after="0"/>
        <w:ind w:left="727" w:right="214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Conversational medical </w:t>
      </w:r>
      <w:r>
        <w:rPr>
          <w:color w:val="FFFFFF"/>
          <w:spacing w:val="-2"/>
          <w:w w:val="105"/>
          <w:sz w:val="18"/>
        </w:rPr>
        <w:t>Spanish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110" w:after="0"/>
        <w:ind w:left="727" w:right="72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Care coordination across </w:t>
      </w:r>
      <w:r>
        <w:rPr>
          <w:color w:val="FFFFFF"/>
          <w:spacing w:val="-2"/>
          <w:w w:val="105"/>
          <w:sz w:val="18"/>
        </w:rPr>
        <w:t>providers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52" w:after="0"/>
        <w:ind w:left="727" w:right="49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Visit two to three patients weekly in their homes and in a residential facility, providing companionship and respite for family caregivers.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04" w:lineRule="auto" w:before="78" w:after="0"/>
        <w:ind w:left="727" w:right="815" w:hanging="298"/>
        <w:jc w:val="left"/>
        <w:rPr>
          <w:position w:val="-2"/>
          <w:sz w:val="31"/>
        </w:rPr>
      </w:pPr>
      <w:r>
        <w:rPr>
          <w:w w:val="105"/>
          <w:sz w:val="18"/>
        </w:rPr>
        <w:t>Complete visit notes in the volunteer portal and flag changes in patient condition to the assigned RN case manager.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92" w:after="0"/>
        <w:ind w:left="727" w:right="13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 the agency's 24-hour volunteer training including grief support and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infection control.</w:t>
      </w: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201" w:lineRule="auto" w:before="83" w:after="0"/>
        <w:ind w:left="727" w:right="26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Recognized as Volunteer of the Quarter in fall 2023 for consistent attendance and family feedback.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640" w:bottom="0" w:left="425" w:right="141"/>
          <w:cols w:num="2" w:equalWidth="0">
            <w:col w:w="2955" w:space="728"/>
            <w:col w:w="7671"/>
          </w:cols>
        </w:sectPr>
      </w:pPr>
    </w:p>
    <w:p>
      <w:pPr>
        <w:pStyle w:val="ListParagraph"/>
        <w:numPr>
          <w:ilvl w:val="0"/>
          <w:numId w:val="1"/>
        </w:numPr>
        <w:tabs>
          <w:tab w:pos="725" w:val="left" w:leader="none"/>
          <w:tab w:pos="727" w:val="left" w:leader="none"/>
        </w:tabs>
        <w:spacing w:line="189" w:lineRule="auto" w:before="94" w:after="0"/>
        <w:ind w:left="727" w:right="38" w:hanging="298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Preceptor and new-hire </w:t>
      </w:r>
      <w:r>
        <w:rPr>
          <w:color w:val="FFFFFF"/>
          <w:spacing w:val="-2"/>
          <w:w w:val="105"/>
          <w:sz w:val="18"/>
        </w:rPr>
        <w:t>mentoring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0" w:after="0"/>
        <w:ind w:left="726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BLS</w:t>
      </w:r>
      <w:r>
        <w:rPr>
          <w:color w:val="FFFFFF"/>
          <w:spacing w:val="4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certified</w:t>
      </w:r>
    </w:p>
    <w:p>
      <w:pPr>
        <w:spacing w:line="276" w:lineRule="auto" w:before="173"/>
        <w:ind w:left="430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BEDSIDE NURSE, MEDICAL-SURGICAL UNIT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WILLOW GROVE REGIONAL HOSPITAL, DENVER, CO</w:t>
      </w:r>
    </w:p>
    <w:p>
      <w:pPr>
        <w:pStyle w:val="BodyText"/>
        <w:spacing w:line="194" w:lineRule="exact"/>
        <w:ind w:left="430"/>
      </w:pPr>
      <w:r>
        <w:rPr/>
        <w:t>2013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2017</w:t>
      </w:r>
    </w:p>
    <w:p>
      <w:pPr>
        <w:pStyle w:val="BodyText"/>
        <w:spacing w:after="0" w:line="194" w:lineRule="exact"/>
        <w:sectPr>
          <w:type w:val="continuous"/>
          <w:pgSz w:w="11920" w:h="16860"/>
          <w:pgMar w:top="640" w:bottom="0" w:left="425" w:right="141"/>
          <w:cols w:num="2" w:equalWidth="0">
            <w:col w:w="2779" w:space="662"/>
            <w:col w:w="7913"/>
          </w:cols>
        </w:sectPr>
      </w:pPr>
    </w:p>
    <w:p>
      <w:pPr>
        <w:pStyle w:val="ListParagraph"/>
        <w:numPr>
          <w:ilvl w:val="1"/>
          <w:numId w:val="1"/>
        </w:numPr>
        <w:tabs>
          <w:tab w:pos="4408" w:val="left" w:leader="none"/>
          <w:tab w:pos="4410" w:val="left" w:leader="none"/>
        </w:tabs>
        <w:spacing w:line="189" w:lineRule="auto" w:before="84" w:after="0"/>
        <w:ind w:left="4410" w:right="670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155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315575"/>
                          <a:chExt cx="7568565" cy="103155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00024" y="2152649"/>
                            <a:ext cx="2400300" cy="816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62925">
                                <a:moveTo>
                                  <a:pt x="2400299" y="8162924"/>
                                </a:moveTo>
                                <a:lnTo>
                                  <a:pt x="0" y="8162924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8162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4" y="273367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3095624"/>
                            <a:ext cx="16192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3495674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2600312" y="2295537"/>
                            <a:ext cx="4968240" cy="673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8240" h="6734175">
                                <a:moveTo>
                                  <a:pt x="4967859" y="6476987"/>
                                </a:moveTo>
                                <a:lnTo>
                                  <a:pt x="0" y="6476987"/>
                                </a:lnTo>
                                <a:lnTo>
                                  <a:pt x="0" y="6734162"/>
                                </a:lnTo>
                                <a:lnTo>
                                  <a:pt x="4967859" y="6734162"/>
                                </a:lnTo>
                                <a:lnTo>
                                  <a:pt x="4967859" y="6476987"/>
                                </a:lnTo>
                                <a:close/>
                              </a:path>
                              <a:path w="4968240" h="6734175">
                                <a:moveTo>
                                  <a:pt x="4967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4967859" y="257175"/>
                                </a:lnTo>
                                <a:lnTo>
                                  <a:pt x="4967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7B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12.25pt;mso-position-horizontal-relative:page;mso-position-vertical-relative:page;z-index:-15784448" id="docshapegroup1" coordorigin="0,0" coordsize="11919,16245">
                <v:rect style="position:absolute;left:0;top:0;width:11919;height:3390" id="docshape2" filled="true" fillcolor="#424242" stroked="false">
                  <v:fill type="solid"/>
                </v:rect>
                <v:rect style="position:absolute;left:315;top:3390;width:3780;height:12855" id="docshape3" filled="true" fillcolor="#53537b" stroked="false">
                  <v:fill type="solid"/>
                </v:rect>
                <v:shape style="position:absolute;left:855;top:4305;width:255;height:255" type="#_x0000_t75" id="docshape4" stroked="false">
                  <v:imagedata r:id="rId5" o:title=""/>
                </v:shape>
                <v:shape style="position:absolute;left:855;top:4875;width:255;height:300" type="#_x0000_t75" id="docshape5" stroked="false">
                  <v:imagedata r:id="rId6" o:title=""/>
                </v:shape>
                <v:shape style="position:absolute;left:855;top:5505;width:255;height:255" type="#_x0000_t75" id="docshape6" stroked="false">
                  <v:imagedata r:id="rId7" o:title=""/>
                </v:shape>
                <v:shape style="position:absolute;left:4094;top:3615;width:7824;height:10605" id="docshape7" coordorigin="4095,3615" coordsize="7824,10605" path="m11918,13815l4095,13815,4095,14220,11918,14220,11918,13815xm11918,3615l4095,3615,4095,4020,11918,4020,11918,3615xe" filled="true" fillcolor="#53537b" stroked="false">
                  <v:path arrowok="t"/>
                  <v:fill opacity="32899f" type="solid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Cared for a five to six patient assignment on a 32-bed post-surgical unit,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including fresh post-ops, telemetry, and diabetes management.</w:t>
      </w:r>
    </w:p>
    <w:p>
      <w:pPr>
        <w:pStyle w:val="ListParagraph"/>
        <w:numPr>
          <w:ilvl w:val="1"/>
          <w:numId w:val="1"/>
        </w:numPr>
        <w:tabs>
          <w:tab w:pos="4408" w:val="left" w:leader="none"/>
          <w:tab w:pos="4410" w:val="left" w:leader="none"/>
        </w:tabs>
        <w:spacing w:line="189" w:lineRule="auto" w:before="110" w:after="0"/>
        <w:ind w:left="4410" w:right="675" w:hanging="298"/>
        <w:jc w:val="left"/>
        <w:rPr>
          <w:sz w:val="18"/>
        </w:rPr>
      </w:pPr>
      <w:r>
        <w:rPr>
          <w:w w:val="105"/>
          <w:sz w:val="18"/>
        </w:rPr>
        <w:t>Precepted new graduate nurses on charting, med pass, and end-of-shift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handoff for three consecutive orientation cohorts.</w:t>
      </w:r>
    </w:p>
    <w:p>
      <w:pPr>
        <w:pStyle w:val="ListParagraph"/>
        <w:numPr>
          <w:ilvl w:val="1"/>
          <w:numId w:val="1"/>
        </w:numPr>
        <w:tabs>
          <w:tab w:pos="4408" w:val="left" w:leader="none"/>
          <w:tab w:pos="4410" w:val="left" w:leader="none"/>
        </w:tabs>
        <w:spacing w:line="189" w:lineRule="auto" w:before="95" w:after="0"/>
        <w:ind w:left="4410" w:right="718" w:hanging="298"/>
        <w:jc w:val="left"/>
        <w:rPr>
          <w:sz w:val="18"/>
        </w:rPr>
      </w:pPr>
      <w:r>
        <w:rPr>
          <w:w w:val="105"/>
          <w:sz w:val="18"/>
        </w:rPr>
        <w:t>Served on the unit's falls-reduction committee and helped roll out hourly rounding scripts.</w:t>
      </w:r>
    </w:p>
    <w:p>
      <w:pPr>
        <w:pStyle w:val="ListParagraph"/>
        <w:numPr>
          <w:ilvl w:val="1"/>
          <w:numId w:val="1"/>
        </w:numPr>
        <w:tabs>
          <w:tab w:pos="4408" w:val="left" w:leader="none"/>
        </w:tabs>
        <w:spacing w:line="336" w:lineRule="exact" w:before="59" w:after="0"/>
        <w:ind w:left="4408" w:right="0" w:hanging="296"/>
        <w:jc w:val="left"/>
        <w:rPr>
          <w:sz w:val="18"/>
        </w:rPr>
      </w:pPr>
      <w:r>
        <w:rPr>
          <w:w w:val="105"/>
          <w:sz w:val="18"/>
        </w:rPr>
        <w:t>Consistently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rated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top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tier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patient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satisfaction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discharge</w:t>
      </w:r>
      <w:r>
        <w:rPr>
          <w:spacing w:val="18"/>
          <w:w w:val="105"/>
          <w:sz w:val="18"/>
        </w:rPr>
        <w:t> </w:t>
      </w:r>
      <w:r>
        <w:rPr>
          <w:spacing w:val="-2"/>
          <w:w w:val="105"/>
          <w:sz w:val="18"/>
        </w:rPr>
        <w:t>surveys.</w:t>
      </w:r>
    </w:p>
    <w:p>
      <w:pPr>
        <w:pStyle w:val="ListParagraph"/>
        <w:numPr>
          <w:ilvl w:val="1"/>
          <w:numId w:val="1"/>
        </w:numPr>
        <w:tabs>
          <w:tab w:pos="4408" w:val="left" w:leader="none"/>
        </w:tabs>
        <w:spacing w:line="336" w:lineRule="exact" w:before="0" w:after="0"/>
        <w:ind w:left="4408" w:right="0" w:hanging="296"/>
        <w:jc w:val="left"/>
        <w:rPr>
          <w:sz w:val="18"/>
        </w:rPr>
      </w:pPr>
      <w:r>
        <w:rPr>
          <w:w w:val="105"/>
          <w:sz w:val="18"/>
        </w:rPr>
        <w:t>Charge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nurse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rotation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night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last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18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BodyText"/>
        <w:spacing w:before="81"/>
        <w:rPr>
          <w:sz w:val="20"/>
        </w:rPr>
      </w:pPr>
    </w:p>
    <w:p>
      <w:pPr>
        <w:pStyle w:val="Heading2"/>
        <w:spacing w:before="1"/>
        <w:ind w:left="0" w:right="2375"/>
        <w:jc w:val="center"/>
      </w:pPr>
      <w:r>
        <w:rPr>
          <w:color w:val="070707"/>
          <w:spacing w:val="-2"/>
        </w:rPr>
        <w:t>EDUCATION</w:t>
      </w:r>
    </w:p>
    <w:p>
      <w:pPr>
        <w:pStyle w:val="ListParagraph"/>
        <w:numPr>
          <w:ilvl w:val="0"/>
          <w:numId w:val="2"/>
        </w:numPr>
        <w:tabs>
          <w:tab w:pos="4167" w:val="left" w:leader="none"/>
        </w:tabs>
        <w:spacing w:line="240" w:lineRule="auto" w:before="166" w:after="0"/>
        <w:ind w:left="4167" w:right="0" w:hanging="296"/>
        <w:jc w:val="left"/>
        <w:rPr>
          <w:sz w:val="18"/>
        </w:rPr>
      </w:pPr>
      <w:r>
        <w:rPr>
          <w:w w:val="105"/>
          <w:sz w:val="18"/>
        </w:rPr>
        <w:t>B.S.N.,</w:t>
      </w:r>
      <w:r>
        <w:rPr>
          <w:spacing w:val="6"/>
          <w:w w:val="105"/>
          <w:sz w:val="18"/>
        </w:rPr>
        <w:t> </w:t>
      </w:r>
      <w:r>
        <w:rPr>
          <w:w w:val="105"/>
          <w:sz w:val="18"/>
        </w:rPr>
        <w:t>Colorado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State</w:t>
      </w:r>
      <w:r>
        <w:rPr>
          <w:spacing w:val="7"/>
          <w:w w:val="105"/>
          <w:sz w:val="18"/>
        </w:rPr>
        <w:t> </w:t>
      </w:r>
      <w:r>
        <w:rPr>
          <w:w w:val="105"/>
          <w:sz w:val="18"/>
        </w:rPr>
        <w:t>University,</w:t>
      </w:r>
      <w:r>
        <w:rPr>
          <w:spacing w:val="7"/>
          <w:w w:val="105"/>
          <w:sz w:val="18"/>
        </w:rPr>
        <w:t> </w:t>
      </w:r>
      <w:r>
        <w:rPr>
          <w:spacing w:val="-4"/>
          <w:w w:val="105"/>
          <w:sz w:val="18"/>
        </w:rPr>
        <w:t>2013</w:t>
      </w:r>
    </w:p>
    <w:p>
      <w:pPr>
        <w:pStyle w:val="ListParagraph"/>
        <w:numPr>
          <w:ilvl w:val="0"/>
          <w:numId w:val="2"/>
        </w:numPr>
        <w:tabs>
          <w:tab w:pos="4166" w:val="left" w:leader="none"/>
          <w:tab w:pos="4168" w:val="left" w:leader="none"/>
        </w:tabs>
        <w:spacing w:line="189" w:lineRule="auto" w:before="190" w:after="0"/>
        <w:ind w:left="4168" w:right="436" w:hanging="298"/>
        <w:jc w:val="left"/>
        <w:rPr>
          <w:sz w:val="18"/>
        </w:rPr>
      </w:pPr>
      <w:r>
        <w:rPr>
          <w:w w:val="105"/>
          <w:sz w:val="18"/>
        </w:rPr>
        <w:t>RN Refresher Course (didactic and clinical), Front Range Community College, </w:t>
      </w:r>
      <w:r>
        <w:rPr>
          <w:spacing w:val="-4"/>
          <w:w w:val="105"/>
          <w:sz w:val="18"/>
        </w:rPr>
        <w:t>2024</w:t>
      </w:r>
    </w:p>
    <w:p>
      <w:pPr>
        <w:pStyle w:val="BodyText"/>
        <w:spacing w:before="82"/>
      </w:pPr>
    </w:p>
    <w:p>
      <w:pPr>
        <w:pStyle w:val="ListParagraph"/>
        <w:numPr>
          <w:ilvl w:val="0"/>
          <w:numId w:val="2"/>
        </w:numPr>
        <w:tabs>
          <w:tab w:pos="4166" w:val="left" w:leader="none"/>
          <w:tab w:pos="4168" w:val="left" w:leader="none"/>
        </w:tabs>
        <w:spacing w:line="189" w:lineRule="auto" w:before="0" w:after="0"/>
        <w:ind w:left="4168" w:right="477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200024</wp:posOffset>
                </wp:positionH>
                <wp:positionV relativeFrom="paragraph">
                  <wp:posOffset>492720</wp:posOffset>
                </wp:positionV>
                <wp:extent cx="2400300" cy="3238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400300" cy="323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00300" h="323850">
                              <a:moveTo>
                                <a:pt x="0" y="323849"/>
                              </a:moveTo>
                              <a:lnTo>
                                <a:pt x="2400299" y="323849"/>
                              </a:lnTo>
                              <a:lnTo>
                                <a:pt x="2400299" y="0"/>
                              </a:lnTo>
                              <a:lnTo>
                                <a:pt x="0" y="0"/>
                              </a:lnTo>
                              <a:lnTo>
                                <a:pt x="0" y="3238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3537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.749999pt;margin-top:38.796875pt;width:188.999985pt;height:25.499998pt;mso-position-horizontal-relative:page;mso-position-vertical-relative:paragraph;z-index:15728640" id="docshape8" filled="true" fillcolor="#53537b" stroked="false">
                <v:fill type="solid"/>
                <w10:wrap type="none"/>
              </v:rect>
            </w:pict>
          </mc:Fallback>
        </mc:AlternateContent>
      </w:r>
      <w:r>
        <w:rPr>
          <w:w w:val="105"/>
          <w:sz w:val="18"/>
        </w:rPr>
        <w:t>Colorado RN license, active and in good standing; BLS through the American Heart Association</w:t>
      </w:r>
    </w:p>
    <w:p>
      <w:pPr>
        <w:pStyle w:val="ListParagraph"/>
        <w:spacing w:after="0" w:line="189" w:lineRule="auto"/>
        <w:jc w:val="left"/>
        <w:rPr>
          <w:sz w:val="18"/>
        </w:rPr>
        <w:sectPr>
          <w:type w:val="continuous"/>
          <w:pgSz w:w="11920" w:h="16860"/>
          <w:pgMar w:top="640" w:bottom="0" w:left="425" w:right="141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600325" cy="1070610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2600325" cy="10706100"/>
                          <a:chExt cx="2600325" cy="1070610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200024" y="0"/>
                            <a:ext cx="24003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10706100">
                                <a:moveTo>
                                  <a:pt x="240029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53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323849"/>
                            <a:ext cx="20002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428625">
                                <a:moveTo>
                                  <a:pt x="0" y="428624"/>
                                </a:moveTo>
                                <a:lnTo>
                                  <a:pt x="200024" y="428624"/>
                                </a:lnTo>
                                <a:lnTo>
                                  <a:pt x="2000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28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4.75pt;height:843pt;mso-position-horizontal-relative:page;mso-position-vertical-relative:page;z-index:15729664" id="docshapegroup9" coordorigin="0,0" coordsize="4095,16860">
                <v:rect style="position:absolute;left:315;top:0;width:3780;height:16860" id="docshape10" filled="true" fillcolor="#53537b" stroked="false">
                  <v:fill type="solid"/>
                </v:rect>
                <v:rect style="position:absolute;left:0;top:510;width:315;height:675" id="docshape11" filled="true" fillcolor="#ffffff" stroked="false">
                  <v:fill type="solid"/>
                </v:rect>
                <w10:wrap type="none"/>
              </v:group>
            </w:pict>
          </mc:Fallback>
        </mc:AlternateContent>
      </w:r>
    </w:p>
    <w:sectPr>
      <w:pgSz w:w="11920" w:h="16860"/>
      <w:pgMar w:top="0" w:bottom="0" w:left="425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16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79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31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3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5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47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194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913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727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41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25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45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289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52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7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2026-09-22T07:14:45Z</dcterms:created>
  <dcterms:modified xsi:type="dcterms:W3CDTF">2026-09-22T07:14:45Z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