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420609" cy="235267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20609" cy="2352675"/>
                          <a:chExt cx="7420609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99580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420609" cy="2352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9"/>
                                <w:rPr>
                                  <w:rFonts w:ascii="Times New Roman"/>
                                  <w:sz w:val="7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329" w:right="0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sz w:val="74"/>
                                </w:rPr>
                                <w:t>Ronald</w:t>
                              </w:r>
                              <w:r>
                                <w:rPr>
                                  <w:b/>
                                  <w:spacing w:val="-4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74"/>
                                </w:rPr>
                                <w:t>Hill</w:t>
                              </w:r>
                            </w:p>
                            <w:p>
                              <w:pPr>
                                <w:spacing w:before="86"/>
                                <w:ind w:left="4329" w:right="1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Accounting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Clerk</w:t>
                              </w:r>
                            </w:p>
                            <w:p>
                              <w:pPr>
                                <w:spacing w:line="290" w:lineRule="auto" w:before="250"/>
                                <w:ind w:left="4329" w:right="0" w:hanging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Fourteen years in accounting operations across manufacturing, food distribution, and professional services. Supervise payables, receivables, and general-ledger clerks; own month-end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close,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sales-and-use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ﬁlings,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audit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prep.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Cut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close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cycles,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rebuilt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failing reconciliations, and stood up new accounting subledgers in three prior seats.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84.3pt;height:185.25pt;mso-position-horizontal-relative:char;mso-position-vertical-relative:line" id="docshapegroup1" coordorigin="0,0" coordsize="11686,3705">
                <v:shape style="position:absolute;left:0;top:0;width:4092;height:2655" id="docshape2" coordorigin="0,0" coordsize="4092,2655" path="m10,2655l0,2655,0,0,4092,0,4092,771,10,2655xe" filled="true" fillcolor="#731b46" stroked="false">
                  <v:path arrowok="t"/>
                  <v:fill type="solid"/>
                </v:shape>
                <v:shape style="position:absolute;left:448;top:630;width:3060;height:3075" type="#_x0000_t75" id="docshape3" stroked="false">
                  <v:imagedata r:id="rId5" o:title=""/>
                </v:shape>
                <v:shape style="position:absolute;left:538;top:735;width:2880;height:2880" type="#_x0000_t75" id="docshape4" stroked="false">
                  <v:imagedata r:id="rId6" o:title=""/>
                </v:shape>
                <v:rect style="position:absolute;left:4093;top:3540;width:7425;height:15" id="docshape5" filled="true" fillcolor="#731b46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686;height:370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119"/>
                          <w:rPr>
                            <w:rFonts w:ascii="Times New Roman"/>
                            <w:sz w:val="74"/>
                          </w:rPr>
                        </w:pPr>
                      </w:p>
                      <w:p>
                        <w:pPr>
                          <w:spacing w:before="1"/>
                          <w:ind w:left="4329" w:right="0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sz w:val="74"/>
                          </w:rPr>
                          <w:t>Ronald</w:t>
                        </w:r>
                        <w:r>
                          <w:rPr>
                            <w:b/>
                            <w:spacing w:val="-4"/>
                            <w:sz w:val="74"/>
                          </w:rPr>
                          <w:t> </w:t>
                        </w:r>
                        <w:r>
                          <w:rPr>
                            <w:spacing w:val="-4"/>
                            <w:sz w:val="74"/>
                          </w:rPr>
                          <w:t>Hill</w:t>
                        </w:r>
                      </w:p>
                      <w:p>
                        <w:pPr>
                          <w:spacing w:before="86"/>
                          <w:ind w:left="4329" w:right="1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Accounting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Clerk</w:t>
                        </w:r>
                      </w:p>
                      <w:p>
                        <w:pPr>
                          <w:spacing w:line="290" w:lineRule="auto" w:before="250"/>
                          <w:ind w:left="4329" w:right="0" w:hanging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Fourteen years in accounting operations across manufacturing, food distribution, and professional services. Supervise payables, receivables, and general-ledger clerks; own month-end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close,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sales-and-use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ﬁlings,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audit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prep.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Cut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close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cycles,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rebuilt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failing reconciliations, and stood up new accounting subledgers in three prior seats.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BodyText"/>
        <w:spacing w:before="156"/>
        <w:rPr>
          <w:rFonts w:ascii="Times New Roman"/>
          <w:sz w:val="16"/>
        </w:rPr>
      </w:pPr>
    </w:p>
    <w:p>
      <w:pPr>
        <w:pStyle w:val="Heading1"/>
        <w:spacing w:before="1"/>
      </w:pPr>
      <w:r>
        <w:rPr>
          <w:smallCaps/>
          <w:spacing w:val="-2"/>
          <w:w w:val="105"/>
        </w:rPr>
        <w:t>Contact</w:t>
      </w:r>
      <w:r>
        <w:rPr>
          <w:smallCaps/>
          <w:spacing w:val="-7"/>
          <w:w w:val="105"/>
        </w:rPr>
        <w:t> </w:t>
      </w:r>
      <w:r>
        <w:rPr>
          <w:smallCaps/>
          <w:spacing w:val="-2"/>
          <w:w w:val="105"/>
        </w:rPr>
        <w:t>Information</w:t>
      </w:r>
    </w:p>
    <w:p>
      <w:pPr>
        <w:pStyle w:val="BodyText"/>
        <w:spacing w:before="103"/>
        <w:rPr>
          <w:b/>
          <w:sz w:val="16"/>
        </w:rPr>
      </w:pPr>
    </w:p>
    <w:p>
      <w:pPr>
        <w:spacing w:before="0"/>
        <w:ind w:left="70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(414) 555-0173</w:t>
      </w:r>
    </w:p>
    <w:p>
      <w:pPr>
        <w:spacing w:line="266" w:lineRule="auto" w:before="96"/>
        <w:ind w:left="1153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460930</wp:posOffset>
            </wp:positionH>
            <wp:positionV relativeFrom="paragraph">
              <wp:posOffset>132903</wp:posOffset>
            </wp:positionV>
            <wp:extent cx="174258" cy="20067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pacing w:val="-2"/>
          <w:sz w:val="20"/>
        </w:rPr>
        <w:t>jerome.halvorsen@exampl e.com</w:t>
      </w:r>
    </w:p>
    <w:p>
      <w:pPr>
        <w:spacing w:before="127"/>
        <w:ind w:left="706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Milwaukee, WI 12345</w:t>
      </w:r>
    </w:p>
    <w:p>
      <w:pPr>
        <w:pStyle w:val="BodyText"/>
        <w:rPr>
          <w:sz w:val="20"/>
        </w:rPr>
      </w:pPr>
    </w:p>
    <w:p>
      <w:pPr>
        <w:pStyle w:val="BodyText"/>
        <w:spacing w:before="102"/>
        <w:rPr>
          <w:sz w:val="20"/>
        </w:rPr>
      </w:pPr>
    </w:p>
    <w:p>
      <w:pPr>
        <w:pStyle w:val="Heading1"/>
      </w:pPr>
      <w:r>
        <w:rPr>
          <w:smallCaps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 w:before="1"/>
        <w:ind w:left="521"/>
      </w:pPr>
      <w:r>
        <w:rPr>
          <w:spacing w:val="-2"/>
          <w:w w:val="105"/>
        </w:rPr>
        <w:t>Bachelor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Administration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 </w:t>
      </w:r>
      <w:r>
        <w:rPr>
          <w:w w:val="105"/>
        </w:rPr>
        <w:t>Accounting, University of Wisconsin-Milwaukee, 2011</w:t>
      </w:r>
    </w:p>
    <w:p>
      <w:pPr>
        <w:pStyle w:val="BodyText"/>
        <w:spacing w:before="57"/>
      </w:pPr>
    </w:p>
    <w:p>
      <w:pPr>
        <w:pStyle w:val="BodyText"/>
        <w:spacing w:line="278" w:lineRule="auto"/>
        <w:ind w:left="521"/>
      </w:pPr>
      <w:r>
        <w:rPr>
          <w:spacing w:val="-2"/>
          <w:w w:val="105"/>
        </w:rPr>
        <w:t>Certiﬁed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Bookkeeper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coursework </w:t>
      </w:r>
      <w:r>
        <w:rPr>
          <w:w w:val="105"/>
        </w:rPr>
        <w:t>completed (2023)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1"/>
      </w:pPr>
      <w:r>
        <w:rPr>
          <w:smallCaps/>
          <w:w w:val="105"/>
        </w:rPr>
        <w:t>Key </w:t>
      </w:r>
      <w:r>
        <w:rPr>
          <w:smallCaps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tabs>
          <w:tab w:pos="819" w:val="left" w:leader="none"/>
        </w:tabs>
        <w:spacing w:line="278" w:lineRule="auto"/>
        <w:ind w:left="819" w:right="276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Team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supervision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(up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6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direct reports)</w:t>
      </w:r>
    </w:p>
    <w:p>
      <w:pPr>
        <w:pStyle w:val="BodyText"/>
        <w:tabs>
          <w:tab w:pos="819" w:val="left" w:leader="none"/>
        </w:tabs>
        <w:spacing w:before="90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Month-end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close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consolidation</w:t>
      </w:r>
    </w:p>
    <w:p>
      <w:pPr>
        <w:pStyle w:val="BodyText"/>
        <w:tabs>
          <w:tab w:pos="819" w:val="left" w:leader="none"/>
        </w:tabs>
        <w:spacing w:before="123"/>
        <w:ind w:left="52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Epicor,</w:t>
      </w:r>
      <w:r>
        <w:rPr>
          <w:spacing w:val="8"/>
        </w:rPr>
        <w:t> </w:t>
      </w:r>
      <w:r>
        <w:rPr/>
        <w:t>Sage</w:t>
      </w:r>
      <w:r>
        <w:rPr>
          <w:spacing w:val="8"/>
        </w:rPr>
        <w:t> </w:t>
      </w:r>
      <w:r>
        <w:rPr/>
        <w:t>Intacct,</w:t>
      </w:r>
      <w:r>
        <w:rPr>
          <w:spacing w:val="-3"/>
        </w:rPr>
        <w:t> </w:t>
      </w:r>
      <w:r>
        <w:rPr>
          <w:spacing w:val="-2"/>
        </w:rPr>
        <w:t>Aderant</w:t>
      </w:r>
    </w:p>
    <w:p>
      <w:pPr>
        <w:pStyle w:val="BodyText"/>
        <w:tabs>
          <w:tab w:pos="819" w:val="left" w:leader="none"/>
        </w:tabs>
        <w:spacing w:before="108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Avalara</w:t>
      </w:r>
      <w:r>
        <w:rPr>
          <w:spacing w:val="16"/>
        </w:rPr>
        <w:t> </w:t>
      </w:r>
      <w:r>
        <w:rPr/>
        <w:t>sales-and-use</w:t>
      </w:r>
      <w:r>
        <w:rPr>
          <w:spacing w:val="17"/>
        </w:rPr>
        <w:t> </w:t>
      </w:r>
      <w:r>
        <w:rPr>
          <w:spacing w:val="-5"/>
        </w:rPr>
        <w:t>tax</w:t>
      </w:r>
    </w:p>
    <w:p>
      <w:pPr>
        <w:pStyle w:val="BodyText"/>
        <w:tabs>
          <w:tab w:pos="819" w:val="left" w:leader="none"/>
        </w:tabs>
        <w:spacing w:line="278" w:lineRule="auto" w:before="123"/>
        <w:ind w:left="819" w:right="492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Power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dashboards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Excel modeling</w:t>
      </w:r>
    </w:p>
    <w:p>
      <w:pPr>
        <w:pStyle w:val="BodyText"/>
        <w:tabs>
          <w:tab w:pos="819" w:val="left" w:leader="none"/>
        </w:tabs>
        <w:spacing w:line="261" w:lineRule="auto" w:before="90"/>
        <w:ind w:left="819" w:right="816" w:hanging="295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Bank,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inventory,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trust reconciliation</w:t>
      </w:r>
    </w:p>
    <w:p>
      <w:pPr>
        <w:pStyle w:val="BodyText"/>
        <w:tabs>
          <w:tab w:pos="819" w:val="left" w:leader="none"/>
        </w:tabs>
        <w:spacing w:before="103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Audit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review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preparation</w:t>
      </w:r>
    </w:p>
    <w:p>
      <w:pPr>
        <w:pStyle w:val="BodyText"/>
        <w:tabs>
          <w:tab w:pos="819" w:val="left" w:leader="none"/>
        </w:tabs>
        <w:spacing w:before="123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Client-trust</w:t>
      </w:r>
      <w:r>
        <w:rPr>
          <w:spacing w:val="15"/>
        </w:rPr>
        <w:t> </w:t>
      </w:r>
      <w:r>
        <w:rPr/>
        <w:t>account</w:t>
      </w:r>
      <w:r>
        <w:rPr>
          <w:spacing w:val="15"/>
        </w:rPr>
        <w:t> </w:t>
      </w:r>
      <w:r>
        <w:rPr>
          <w:spacing w:val="-2"/>
        </w:rPr>
        <w:t>reconciliation</w:t>
      </w:r>
    </w:p>
    <w:p>
      <w:pPr>
        <w:pStyle w:val="BodyText"/>
        <w:tabs>
          <w:tab w:pos="819" w:val="left" w:leader="none"/>
        </w:tabs>
        <w:spacing w:before="108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Fixed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assets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depreciation</w:t>
      </w:r>
    </w:p>
    <w:p>
      <w:pPr>
        <w:pStyle w:val="BodyText"/>
        <w:tabs>
          <w:tab w:pos="819" w:val="left" w:leader="none"/>
        </w:tabs>
        <w:spacing w:before="123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ERP</w:t>
      </w:r>
      <w:r>
        <w:rPr>
          <w:spacing w:val="13"/>
        </w:rPr>
        <w:t> </w:t>
      </w:r>
      <w:r>
        <w:rPr/>
        <w:t>implementation</w:t>
      </w:r>
      <w:r>
        <w:rPr>
          <w:spacing w:val="18"/>
        </w:rPr>
        <w:t> </w:t>
      </w:r>
      <w:r>
        <w:rPr>
          <w:spacing w:val="-2"/>
        </w:rPr>
        <w:t>support</w:t>
      </w:r>
    </w:p>
    <w:p>
      <w:pPr>
        <w:pStyle w:val="BodyText"/>
        <w:tabs>
          <w:tab w:pos="819" w:val="left" w:leader="none"/>
        </w:tabs>
        <w:spacing w:before="123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Process</w:t>
      </w:r>
      <w:r>
        <w:rPr>
          <w:spacing w:val="14"/>
        </w:rPr>
        <w:t> </w:t>
      </w:r>
      <w:r>
        <w:rPr>
          <w:spacing w:val="-2"/>
        </w:rPr>
        <w:t>documentation</w:t>
      </w:r>
    </w:p>
    <w:p>
      <w:pPr>
        <w:pStyle w:val="BodyText"/>
        <w:tabs>
          <w:tab w:pos="819" w:val="left" w:leader="none"/>
        </w:tabs>
        <w:spacing w:before="123"/>
        <w:ind w:left="52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Hiring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staff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development</w:t>
      </w:r>
    </w:p>
    <w:p>
      <w:pPr>
        <w:pStyle w:val="Heading1"/>
        <w:spacing w:before="71"/>
      </w:pPr>
      <w:r>
        <w:rPr>
          <w:b w:val="0"/>
        </w:rPr>
        <w:br w:type="column"/>
      </w:r>
      <w:r>
        <w:rPr>
          <w:smallCaps/>
          <w:spacing w:val="-2"/>
          <w:w w:val="105"/>
        </w:rPr>
        <w:t>Professional</w:t>
      </w:r>
      <w:r>
        <w:rPr>
          <w:smallCaps/>
          <w:spacing w:val="6"/>
          <w:w w:val="105"/>
        </w:rPr>
        <w:t> </w:t>
      </w:r>
      <w:r>
        <w:rPr>
          <w:smallCaps/>
          <w:spacing w:val="-2"/>
          <w:w w:val="105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503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Assistant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Controller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503"/>
      </w:pPr>
      <w:r>
        <w:rPr/>
        <w:t>Kenwood</w:t>
      </w:r>
      <w:r>
        <w:rPr>
          <w:spacing w:val="11"/>
        </w:rPr>
        <w:t> </w:t>
      </w:r>
      <w:r>
        <w:rPr/>
        <w:t>Valley</w:t>
      </w:r>
      <w:r>
        <w:rPr>
          <w:spacing w:val="12"/>
        </w:rPr>
        <w:t> </w:t>
      </w:r>
      <w:r>
        <w:rPr/>
        <w:t>Foods,</w:t>
      </w:r>
      <w:r>
        <w:rPr>
          <w:spacing w:val="12"/>
        </w:rPr>
        <w:t> </w:t>
      </w:r>
      <w:r>
        <w:rPr/>
        <w:t>Milwaukee,</w:t>
      </w:r>
      <w:r>
        <w:rPr>
          <w:spacing w:val="11"/>
        </w:rPr>
        <w:t> </w:t>
      </w:r>
      <w:r>
        <w:rPr>
          <w:spacing w:val="-5"/>
        </w:rPr>
        <w:t>WI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0" w:after="0"/>
        <w:ind w:left="1191" w:right="746" w:hanging="300"/>
        <w:jc w:val="left"/>
        <w:rPr>
          <w:sz w:val="18"/>
        </w:rPr>
      </w:pPr>
      <w:r>
        <w:rPr>
          <w:w w:val="105"/>
          <w:sz w:val="18"/>
        </w:rPr>
        <w:t>Supervise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six: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payables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clerks,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receivables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clerks, and a staff accountant; own hiring, review, and cross-training.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1" w:lineRule="auto" w:before="90" w:after="0"/>
        <w:ind w:left="1191" w:right="708" w:hanging="300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close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rebuilding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accrual template and moving inventory reconciliation to a mid-month cut.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104" w:after="0"/>
        <w:ind w:left="1191" w:right="769" w:hanging="300"/>
        <w:jc w:val="left"/>
        <w:rPr>
          <w:sz w:val="18"/>
        </w:rPr>
      </w:pPr>
      <w:r>
        <w:rPr>
          <w:w w:val="105"/>
          <w:sz w:val="18"/>
        </w:rPr>
        <w:t>Own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sales-and-use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tax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ﬁlings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states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Avalara;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resolved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 legacy Illinois notice that had been open for 19 months.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75" w:after="0"/>
        <w:ind w:left="1191" w:right="652" w:hanging="30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prepared-by-client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ﬁeldwork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annual review with a regional accounting ﬁrm; no material adjustments in the last three cycles.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74" w:after="0"/>
        <w:ind w:left="1191" w:right="622" w:hanging="300"/>
        <w:jc w:val="left"/>
        <w:rPr>
          <w:sz w:val="18"/>
        </w:rPr>
      </w:pPr>
      <w:r>
        <w:rPr>
          <w:w w:val="105"/>
          <w:sz w:val="18"/>
        </w:rPr>
        <w:t>Built Power dashboards for payables aging, cash forecast, and days-sales-outstanding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CFO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reviews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Monday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ﬁnance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meeting.</w:t>
      </w:r>
    </w:p>
    <w:p>
      <w:pPr>
        <w:spacing w:before="195"/>
        <w:ind w:left="503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Accounting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Supervisor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2016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33"/>
        <w:ind w:left="503"/>
      </w:pPr>
      <w:r>
        <w:rPr/>
        <w:t>Halcyon</w:t>
      </w:r>
      <w:r>
        <w:rPr>
          <w:spacing w:val="13"/>
        </w:rPr>
        <w:t> </w:t>
      </w:r>
      <w:r>
        <w:rPr/>
        <w:t>Legal</w:t>
      </w:r>
      <w:r>
        <w:rPr>
          <w:spacing w:val="13"/>
        </w:rPr>
        <w:t> </w:t>
      </w:r>
      <w:r>
        <w:rPr/>
        <w:t>Group,</w:t>
      </w:r>
      <w:r>
        <w:rPr>
          <w:spacing w:val="13"/>
        </w:rPr>
        <w:t> </w:t>
      </w:r>
      <w:r>
        <w:rPr/>
        <w:t>Madison,</w:t>
      </w:r>
      <w:r>
        <w:rPr>
          <w:spacing w:val="14"/>
        </w:rPr>
        <w:t> </w:t>
      </w:r>
      <w:r>
        <w:rPr>
          <w:spacing w:val="-5"/>
        </w:rPr>
        <w:t>WI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8" w:lineRule="auto" w:before="0" w:after="0"/>
        <w:ind w:left="1191" w:right="797" w:hanging="300"/>
        <w:jc w:val="left"/>
        <w:rPr>
          <w:sz w:val="18"/>
        </w:rPr>
      </w:pPr>
      <w:r>
        <w:rPr>
          <w:w w:val="105"/>
          <w:sz w:val="18"/>
        </w:rPr>
        <w:t>Managed four receivables and billing clerks in a 90-attorney ﬁrm </w:t>
      </w:r>
      <w:r>
        <w:rPr>
          <w:spacing w:val="-2"/>
          <w:w w:val="105"/>
          <w:sz w:val="18"/>
        </w:rPr>
        <w:t>running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Aderant; owned trust-account three-way reconciliations under </w:t>
      </w:r>
      <w:r>
        <w:rPr>
          <w:w w:val="105"/>
          <w:sz w:val="18"/>
        </w:rPr>
        <w:t>state client-trust rules.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8" w:lineRule="auto" w:before="100" w:after="0"/>
        <w:ind w:left="1191" w:right="1008" w:hanging="300"/>
        <w:jc w:val="left"/>
        <w:rPr>
          <w:sz w:val="18"/>
        </w:rPr>
      </w:pPr>
      <w:r>
        <w:rPr>
          <w:w w:val="105"/>
          <w:sz w:val="18"/>
        </w:rPr>
        <w:t>Rebuilt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unbilled-work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write-off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approval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workﬂow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partner audit ﬂagged 43 stale matters, recovered $312,000 in previously uncollected fees.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99" w:after="0"/>
        <w:ind w:left="1191" w:right="673" w:hanging="300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close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entities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prepared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partner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distribution </w:t>
      </w:r>
      <w:r>
        <w:rPr>
          <w:spacing w:val="-2"/>
          <w:w w:val="105"/>
          <w:sz w:val="18"/>
        </w:rPr>
        <w:t>schedule.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75" w:after="0"/>
        <w:ind w:left="1191" w:right="828" w:hanging="300"/>
        <w:jc w:val="left"/>
        <w:rPr>
          <w:sz w:val="18"/>
        </w:rPr>
      </w:pPr>
      <w:r>
        <w:rPr>
          <w:w w:val="105"/>
          <w:sz w:val="18"/>
        </w:rPr>
        <w:t>Standardized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new-client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billing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practice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managers,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cut ﬁrst-invoice turnaround from 22 days to 9.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1" w:lineRule="auto" w:before="90" w:after="0"/>
        <w:ind w:left="1191" w:right="690" w:hanging="300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Aderant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upgrade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served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super-user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 billing and cost recovery modules.</w:t>
      </w:r>
    </w:p>
    <w:p>
      <w:pPr>
        <w:pStyle w:val="BodyText"/>
        <w:spacing w:before="17"/>
      </w:pPr>
    </w:p>
    <w:p>
      <w:pPr>
        <w:spacing w:before="0"/>
        <w:ind w:left="503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Accounting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Clerk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2013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2016</w:t>
      </w:r>
    </w:p>
    <w:p>
      <w:pPr>
        <w:pStyle w:val="BodyText"/>
        <w:spacing w:before="18"/>
        <w:ind w:left="503"/>
      </w:pPr>
      <w:r>
        <w:rPr/>
        <w:t>Lakeshore</w:t>
      </w:r>
      <w:r>
        <w:rPr>
          <w:spacing w:val="10"/>
        </w:rPr>
        <w:t> </w:t>
      </w:r>
      <w:r>
        <w:rPr/>
        <w:t>Precision</w:t>
      </w:r>
      <w:r>
        <w:rPr>
          <w:spacing w:val="6"/>
        </w:rPr>
        <w:t> </w:t>
      </w:r>
      <w:r>
        <w:rPr/>
        <w:t>Tooling,</w:t>
      </w:r>
      <w:r>
        <w:rPr>
          <w:spacing w:val="10"/>
        </w:rPr>
        <w:t> </w:t>
      </w:r>
      <w:r>
        <w:rPr/>
        <w:t>Racine,</w:t>
      </w:r>
      <w:r>
        <w:rPr>
          <w:spacing w:val="10"/>
        </w:rPr>
        <w:t> </w:t>
      </w:r>
      <w:r>
        <w:rPr>
          <w:spacing w:val="-5"/>
        </w:rPr>
        <w:t>WI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0" w:after="0"/>
        <w:ind w:left="1191" w:right="756" w:hanging="300"/>
        <w:jc w:val="left"/>
        <w:rPr>
          <w:sz w:val="18"/>
        </w:rPr>
      </w:pPr>
      <w:r>
        <w:rPr>
          <w:w w:val="105"/>
          <w:sz w:val="18"/>
        </w:rPr>
        <w:t>Owned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full-cycle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payables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220-employee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tooling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manufacturer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 </w:t>
      </w:r>
      <w:r>
        <w:rPr>
          <w:spacing w:val="-2"/>
          <w:w w:val="105"/>
          <w:sz w:val="18"/>
        </w:rPr>
        <w:t>Epicor.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8" w:lineRule="auto" w:before="90" w:after="0"/>
        <w:ind w:left="1191" w:right="704" w:hanging="300"/>
        <w:jc w:val="left"/>
        <w:rPr>
          <w:sz w:val="18"/>
        </w:rPr>
      </w:pPr>
      <w:r>
        <w:rPr>
          <w:w w:val="105"/>
          <w:sz w:val="18"/>
        </w:rPr>
        <w:t>Reconciled the inventory general ledger account to the perpetual subledger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monthly;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caught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$47,000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misposting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physical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count </w:t>
      </w:r>
      <w:r>
        <w:rPr>
          <w:spacing w:val="-2"/>
          <w:w w:val="105"/>
          <w:sz w:val="18"/>
        </w:rPr>
        <w:t>adjustment.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61" w:lineRule="auto" w:before="99" w:after="0"/>
        <w:ind w:left="1191" w:right="839" w:hanging="300"/>
        <w:jc w:val="left"/>
        <w:rPr>
          <w:sz w:val="18"/>
        </w:rPr>
      </w:pPr>
      <w:r>
        <w:rPr>
          <w:w w:val="105"/>
          <w:sz w:val="18"/>
        </w:rPr>
        <w:t>Prepared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Wisconsin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tax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returns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quarterly use tax accruals.</w:t>
      </w:r>
    </w:p>
    <w:p>
      <w:pPr>
        <w:pStyle w:val="ListParagraph"/>
        <w:numPr>
          <w:ilvl w:val="0"/>
          <w:numId w:val="1"/>
        </w:numPr>
        <w:tabs>
          <w:tab w:pos="1191" w:val="left" w:leader="none"/>
        </w:tabs>
        <w:spacing w:line="278" w:lineRule="auto" w:before="104" w:after="0"/>
        <w:ind w:left="1191" w:right="856" w:hanging="300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payables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clerks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receivables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clerk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Epicor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the three-way match workﬂow.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0" w:right="141"/>
          <w:cols w:num="2" w:equalWidth="0">
            <w:col w:w="3732" w:space="341"/>
            <w:col w:w="7706"/>
          </w:cols>
        </w:sectPr>
      </w:pPr>
    </w:p>
    <w:p>
      <w:pPr>
        <w:spacing w:before="195"/>
        <w:ind w:left="4576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61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20288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105"/>
          <w:sz w:val="18"/>
        </w:rPr>
        <w:t>Accounting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Clerk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2011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2013</w:t>
      </w:r>
    </w:p>
    <w:p>
      <w:pPr>
        <w:pStyle w:val="BodyText"/>
        <w:spacing w:before="33"/>
        <w:ind w:left="4576"/>
      </w:pPr>
      <w:r>
        <w:rPr/>
        <w:t>Northshore</w:t>
      </w:r>
      <w:r>
        <w:rPr>
          <w:spacing w:val="16"/>
        </w:rPr>
        <w:t> </w:t>
      </w:r>
      <w:r>
        <w:rPr/>
        <w:t>Industrial</w:t>
      </w:r>
      <w:r>
        <w:rPr>
          <w:spacing w:val="16"/>
        </w:rPr>
        <w:t> </w:t>
      </w:r>
      <w:r>
        <w:rPr/>
        <w:t>Bearings,</w:t>
      </w:r>
      <w:r>
        <w:rPr>
          <w:spacing w:val="16"/>
        </w:rPr>
        <w:t> </w:t>
      </w:r>
      <w:r>
        <w:rPr/>
        <w:t>Kenosha,</w:t>
      </w:r>
      <w:r>
        <w:rPr>
          <w:spacing w:val="17"/>
        </w:rPr>
        <w:t> </w:t>
      </w:r>
      <w:r>
        <w:rPr>
          <w:spacing w:val="-5"/>
        </w:rPr>
        <w:t>WI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9264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ListParagraph"/>
        <w:numPr>
          <w:ilvl w:val="1"/>
          <w:numId w:val="1"/>
        </w:numPr>
        <w:tabs>
          <w:tab w:pos="5264" w:val="left" w:leader="none"/>
        </w:tabs>
        <w:spacing w:line="261" w:lineRule="auto" w:before="0" w:after="0"/>
        <w:ind w:left="5264" w:right="931" w:hanging="300"/>
        <w:jc w:val="left"/>
        <w:rPr>
          <w:sz w:val="18"/>
        </w:rPr>
      </w:pPr>
      <w:r>
        <w:rPr>
          <w:w w:val="105"/>
          <w:sz w:val="18"/>
        </w:rPr>
        <w:t>Processed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300-400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invoices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check </w:t>
      </w:r>
      <w:r>
        <w:rPr>
          <w:spacing w:val="-2"/>
          <w:w w:val="105"/>
          <w:sz w:val="18"/>
        </w:rPr>
        <w:t>runs.</w:t>
      </w:r>
    </w:p>
    <w:p>
      <w:pPr>
        <w:pStyle w:val="ListParagraph"/>
        <w:numPr>
          <w:ilvl w:val="1"/>
          <w:numId w:val="1"/>
        </w:numPr>
        <w:tabs>
          <w:tab w:pos="5264" w:val="left" w:leader="none"/>
        </w:tabs>
        <w:spacing w:line="278" w:lineRule="auto" w:before="104" w:after="0"/>
        <w:ind w:left="5264" w:right="1189" w:hanging="300"/>
        <w:jc w:val="left"/>
        <w:rPr>
          <w:sz w:val="18"/>
        </w:rPr>
      </w:pPr>
      <w:r>
        <w:rPr>
          <w:w w:val="105"/>
          <w:sz w:val="18"/>
        </w:rPr>
        <w:t>Reconciled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bank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cash </w:t>
      </w:r>
      <w:r>
        <w:rPr>
          <w:spacing w:val="-2"/>
          <w:w w:val="105"/>
          <w:sz w:val="18"/>
        </w:rPr>
        <w:t>receipts.</w:t>
      </w:r>
    </w:p>
    <w:p>
      <w:pPr>
        <w:pStyle w:val="ListParagraph"/>
        <w:numPr>
          <w:ilvl w:val="1"/>
          <w:numId w:val="1"/>
        </w:numPr>
        <w:tabs>
          <w:tab w:pos="5264" w:val="left" w:leader="none"/>
        </w:tabs>
        <w:spacing w:line="240" w:lineRule="auto" w:before="75" w:after="0"/>
        <w:ind w:left="5264" w:right="0" w:hanging="300"/>
        <w:jc w:val="left"/>
        <w:rPr>
          <w:sz w:val="18"/>
        </w:rPr>
      </w:pPr>
      <w:r>
        <w:rPr>
          <w:spacing w:val="-2"/>
          <w:w w:val="105"/>
          <w:sz w:val="18"/>
        </w:rPr>
        <w:t>Prepared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1099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ﬁlings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190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vendors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annually.</w:t>
      </w:r>
    </w:p>
    <w:p>
      <w:pPr>
        <w:pStyle w:val="ListParagraph"/>
        <w:numPr>
          <w:ilvl w:val="1"/>
          <w:numId w:val="1"/>
        </w:numPr>
        <w:tabs>
          <w:tab w:pos="5264" w:val="left" w:leader="none"/>
        </w:tabs>
        <w:spacing w:line="278" w:lineRule="auto" w:before="123" w:after="0"/>
        <w:ind w:left="5264" w:right="1706" w:hanging="300"/>
        <w:jc w:val="left"/>
        <w:rPr>
          <w:sz w:val="18"/>
        </w:rPr>
      </w:pPr>
      <w:r>
        <w:rPr>
          <w:spacing w:val="-2"/>
          <w:w w:val="105"/>
          <w:sz w:val="18"/>
        </w:rPr>
        <w:t>Supported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controller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QuickBooks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Enterprise implementation.</w:t>
      </w:r>
    </w:p>
    <w:sectPr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numPicBullet w:numPicBulletId="1">
    <w:pict>
      <v:shape id="_x0000_i1076" type="#_x0000_t75" style="width:7.500000pt;height:7.500000pt" o:bullet="t">
        <v:imagedata r:id="rId2" o:title="image10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191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264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31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803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74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46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7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9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0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42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91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2026-09-23T14:20:15Z</dcterms:created>
  <dcterms:modified xsi:type="dcterms:W3CDTF">2026-09-23T14:20:15Z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